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00FF5DE2" w:rsidR="00033DCB" w:rsidRPr="00015B3F" w:rsidRDefault="00033DC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033DCB" w:rsidRPr="00015B3F" w:rsidRDefault="00033DC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033DCB" w:rsidRPr="00015B3F" w:rsidRDefault="00033DCB" w:rsidP="00250696">
                                  <w:pPr>
                                    <w:pStyle w:val="NoSpacing"/>
                                    <w:spacing w:line="360" w:lineRule="auto"/>
                                    <w:rPr>
                                      <w:color w:val="FFFFFF" w:themeColor="background1"/>
                                      <w:sz w:val="28"/>
                                      <w:szCs w:val="28"/>
                                    </w:rPr>
                                  </w:pPr>
                                </w:p>
                                <w:p w14:paraId="4BDAA620" w14:textId="77777777" w:rsidR="00033DCB" w:rsidRPr="00015B3F" w:rsidRDefault="00033DCB"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033DCB" w:rsidRPr="00D00941" w:rsidRDefault="00033DC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00FF5DE2" w:rsidR="00033DCB" w:rsidRPr="00015B3F" w:rsidRDefault="00033DC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033DCB" w:rsidRPr="00015B3F" w:rsidRDefault="00033DC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033DCB" w:rsidRPr="00015B3F" w:rsidRDefault="00033DCB" w:rsidP="00250696">
                            <w:pPr>
                              <w:pStyle w:val="NoSpacing"/>
                              <w:spacing w:line="360" w:lineRule="auto"/>
                              <w:rPr>
                                <w:color w:val="FFFFFF" w:themeColor="background1"/>
                                <w:sz w:val="28"/>
                                <w:szCs w:val="28"/>
                              </w:rPr>
                            </w:pPr>
                          </w:p>
                          <w:p w14:paraId="4BDAA620" w14:textId="77777777" w:rsidR="00033DCB" w:rsidRPr="00015B3F" w:rsidRDefault="00033DCB"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033DCB" w:rsidRPr="00D00941" w:rsidRDefault="00033DC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D67FDAA" w14:textId="77777777" w:rsidR="00282256" w:rsidRPr="00282256" w:rsidRDefault="00282256" w:rsidP="00282256">
      <w:pPr>
        <w:rPr>
          <w:rFonts w:ascii="Comic Sans MS" w:hAnsi="Comic Sans MS"/>
          <w:b/>
          <w:color w:val="BD0B24"/>
          <w:sz w:val="28"/>
          <w:szCs w:val="28"/>
          <w:lang w:val="bg-BG"/>
        </w:rPr>
      </w:pPr>
    </w:p>
    <w:p w14:paraId="097B3C60" w14:textId="77777777" w:rsidR="00FC6B77" w:rsidRDefault="00FC6B77" w:rsidP="00E848D9">
      <w:pPr>
        <w:tabs>
          <w:tab w:val="left" w:pos="1452"/>
        </w:tabs>
        <w:rPr>
          <w:sz w:val="28"/>
          <w:szCs w:val="28"/>
        </w:rPr>
      </w:pP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4B7BFE" w:rsidRDefault="005A143A" w:rsidP="00FC6B77">
      <w:pPr>
        <w:rPr>
          <w:sz w:val="28"/>
          <w:szCs w:val="28"/>
          <w:lang w:val="en-US"/>
        </w:rPr>
      </w:pPr>
      <w:r>
        <w:rPr>
          <w:sz w:val="28"/>
          <w:szCs w:val="28"/>
        </w:rPr>
        <w:t xml:space="preserve"> </w:t>
      </w:r>
    </w:p>
    <w:p w14:paraId="51C9AC83" w14:textId="77777777" w:rsidR="00FC6B77" w:rsidRPr="00FC6B77" w:rsidRDefault="00FC6B77" w:rsidP="00FC6B77">
      <w:pPr>
        <w:rPr>
          <w:sz w:val="28"/>
          <w:szCs w:val="28"/>
        </w:rPr>
      </w:pPr>
    </w:p>
    <w:p w14:paraId="40EBFBB3" w14:textId="77777777" w:rsidR="00FC6B77" w:rsidRDefault="00FC6B77" w:rsidP="00FC6B77">
      <w:pPr>
        <w:tabs>
          <w:tab w:val="left" w:pos="3276"/>
        </w:tabs>
        <w:rPr>
          <w:sz w:val="28"/>
          <w:szCs w:val="28"/>
        </w:rPr>
      </w:pPr>
      <w:r>
        <w:rPr>
          <w:sz w:val="28"/>
          <w:szCs w:val="28"/>
        </w:rPr>
        <w:tab/>
      </w:r>
    </w:p>
    <w:p w14:paraId="3823E143" w14:textId="77777777" w:rsidR="006D7E8D" w:rsidRPr="00727CBB" w:rsidRDefault="00FC6B7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32912992" w14:textId="60CAE18D" w:rsidR="00E27E66" w:rsidRDefault="00704518">
          <w:pPr>
            <w:pStyle w:val="TOC1"/>
            <w:tabs>
              <w:tab w:val="right" w:leader="dot" w:pos="9062"/>
            </w:tabs>
            <w:rPr>
              <w:rFonts w:asciiTheme="minorHAnsi" w:eastAsiaTheme="minorEastAsia" w:hAnsiTheme="minorHAnsi" w:cstheme="minorBidi"/>
              <w:noProof/>
              <w:sz w:val="22"/>
              <w:szCs w:val="22"/>
              <w:lang w:val="en-US" w:eastAsia="en-US"/>
            </w:rPr>
          </w:pPr>
          <w:r>
            <w:fldChar w:fldCharType="begin"/>
          </w:r>
          <w:r w:rsidR="006B19B3">
            <w:instrText xml:space="preserve"> TOC \o "1-3" \h \z \u </w:instrText>
          </w:r>
          <w:r>
            <w:fldChar w:fldCharType="separate"/>
          </w:r>
          <w:hyperlink w:anchor="_Toc175649380" w:history="1">
            <w:r w:rsidR="00E27E66" w:rsidRPr="00675471">
              <w:rPr>
                <w:rStyle w:val="Hyperlink"/>
                <w:noProof/>
              </w:rPr>
              <w:t>КОНКУРСИ, СТИПЕНДИИ, СТАЖОВЕ</w:t>
            </w:r>
            <w:r w:rsidR="00E27E66">
              <w:rPr>
                <w:noProof/>
                <w:webHidden/>
              </w:rPr>
              <w:tab/>
            </w:r>
            <w:r w:rsidR="00E27E66">
              <w:rPr>
                <w:noProof/>
                <w:webHidden/>
              </w:rPr>
              <w:fldChar w:fldCharType="begin"/>
            </w:r>
            <w:r w:rsidR="00E27E66">
              <w:rPr>
                <w:noProof/>
                <w:webHidden/>
              </w:rPr>
              <w:instrText xml:space="preserve"> PAGEREF _Toc175649380 \h </w:instrText>
            </w:r>
            <w:r w:rsidR="00E27E66">
              <w:rPr>
                <w:noProof/>
                <w:webHidden/>
              </w:rPr>
            </w:r>
            <w:r w:rsidR="00E27E66">
              <w:rPr>
                <w:noProof/>
                <w:webHidden/>
              </w:rPr>
              <w:fldChar w:fldCharType="separate"/>
            </w:r>
            <w:r w:rsidR="00E27E66">
              <w:rPr>
                <w:noProof/>
                <w:webHidden/>
              </w:rPr>
              <w:t>4</w:t>
            </w:r>
            <w:r w:rsidR="00E27E66">
              <w:rPr>
                <w:noProof/>
                <w:webHidden/>
              </w:rPr>
              <w:fldChar w:fldCharType="end"/>
            </w:r>
          </w:hyperlink>
        </w:p>
        <w:p w14:paraId="05F4A607" w14:textId="20605681"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1"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Докторантска стипендия по програма „Сасакава”</w:t>
            </w:r>
            <w:r w:rsidR="00E27E66">
              <w:rPr>
                <w:noProof/>
                <w:webHidden/>
              </w:rPr>
              <w:tab/>
            </w:r>
            <w:r w:rsidR="00E27E66">
              <w:rPr>
                <w:noProof/>
                <w:webHidden/>
              </w:rPr>
              <w:fldChar w:fldCharType="begin"/>
            </w:r>
            <w:r w:rsidR="00E27E66">
              <w:rPr>
                <w:noProof/>
                <w:webHidden/>
              </w:rPr>
              <w:instrText xml:space="preserve"> PAGEREF _Toc175649381 \h </w:instrText>
            </w:r>
            <w:r w:rsidR="00E27E66">
              <w:rPr>
                <w:noProof/>
                <w:webHidden/>
              </w:rPr>
            </w:r>
            <w:r w:rsidR="00E27E66">
              <w:rPr>
                <w:noProof/>
                <w:webHidden/>
              </w:rPr>
              <w:fldChar w:fldCharType="separate"/>
            </w:r>
            <w:r w:rsidR="00E27E66">
              <w:rPr>
                <w:noProof/>
                <w:webHidden/>
              </w:rPr>
              <w:t>4</w:t>
            </w:r>
            <w:r w:rsidR="00E27E66">
              <w:rPr>
                <w:noProof/>
                <w:webHidden/>
              </w:rPr>
              <w:fldChar w:fldCharType="end"/>
            </w:r>
          </w:hyperlink>
        </w:p>
        <w:p w14:paraId="159201CF" w14:textId="4A15073E"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2"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 xml:space="preserve">Бавария </w:t>
            </w:r>
            <w:r w:rsidR="00E27E66" w:rsidRPr="00675471">
              <w:rPr>
                <w:rStyle w:val="Hyperlink"/>
                <w:noProof/>
                <w:lang w:val="bg-BG"/>
              </w:rPr>
              <w:t>финансира</w:t>
            </w:r>
            <w:r w:rsidR="00E27E66" w:rsidRPr="00675471">
              <w:rPr>
                <w:rStyle w:val="Hyperlink"/>
                <w:noProof/>
              </w:rPr>
              <w:t xml:space="preserve"> магистри</w:t>
            </w:r>
            <w:r w:rsidR="00E27E66" w:rsidRPr="00675471">
              <w:rPr>
                <w:rStyle w:val="Hyperlink"/>
                <w:noProof/>
                <w:lang w:val="bg-BG"/>
              </w:rPr>
              <w:t xml:space="preserve"> с </w:t>
            </w:r>
            <w:r w:rsidR="00E27E66" w:rsidRPr="00675471">
              <w:rPr>
                <w:rStyle w:val="Hyperlink"/>
                <w:noProof/>
              </w:rPr>
              <w:t xml:space="preserve">1000 евро </w:t>
            </w:r>
            <w:r w:rsidR="00E27E66" w:rsidRPr="00675471">
              <w:rPr>
                <w:rStyle w:val="Hyperlink"/>
                <w:noProof/>
                <w:lang w:val="bg-BG"/>
              </w:rPr>
              <w:t>на месец</w:t>
            </w:r>
            <w:r w:rsidR="00E27E66">
              <w:rPr>
                <w:noProof/>
                <w:webHidden/>
              </w:rPr>
              <w:tab/>
            </w:r>
            <w:r w:rsidR="00E27E66">
              <w:rPr>
                <w:noProof/>
                <w:webHidden/>
              </w:rPr>
              <w:fldChar w:fldCharType="begin"/>
            </w:r>
            <w:r w:rsidR="00E27E66">
              <w:rPr>
                <w:noProof/>
                <w:webHidden/>
              </w:rPr>
              <w:instrText xml:space="preserve"> PAGEREF _Toc175649382 \h </w:instrText>
            </w:r>
            <w:r w:rsidR="00E27E66">
              <w:rPr>
                <w:noProof/>
                <w:webHidden/>
              </w:rPr>
            </w:r>
            <w:r w:rsidR="00E27E66">
              <w:rPr>
                <w:noProof/>
                <w:webHidden/>
              </w:rPr>
              <w:fldChar w:fldCharType="separate"/>
            </w:r>
            <w:r w:rsidR="00E27E66">
              <w:rPr>
                <w:noProof/>
                <w:webHidden/>
              </w:rPr>
              <w:t>4</w:t>
            </w:r>
            <w:r w:rsidR="00E27E66">
              <w:rPr>
                <w:noProof/>
                <w:webHidden/>
              </w:rPr>
              <w:fldChar w:fldCharType="end"/>
            </w:r>
          </w:hyperlink>
        </w:p>
        <w:p w14:paraId="1D5C1C92" w14:textId="6135B006"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3"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Стипендия за образование в Китай</w:t>
            </w:r>
            <w:r w:rsidR="00E27E66">
              <w:rPr>
                <w:noProof/>
                <w:webHidden/>
              </w:rPr>
              <w:tab/>
            </w:r>
            <w:r w:rsidR="00E27E66">
              <w:rPr>
                <w:noProof/>
                <w:webHidden/>
              </w:rPr>
              <w:fldChar w:fldCharType="begin"/>
            </w:r>
            <w:r w:rsidR="00E27E66">
              <w:rPr>
                <w:noProof/>
                <w:webHidden/>
              </w:rPr>
              <w:instrText xml:space="preserve"> PAGEREF _Toc175649383 \h </w:instrText>
            </w:r>
            <w:r w:rsidR="00E27E66">
              <w:rPr>
                <w:noProof/>
                <w:webHidden/>
              </w:rPr>
            </w:r>
            <w:r w:rsidR="00E27E66">
              <w:rPr>
                <w:noProof/>
                <w:webHidden/>
              </w:rPr>
              <w:fldChar w:fldCharType="separate"/>
            </w:r>
            <w:r w:rsidR="00E27E66">
              <w:rPr>
                <w:noProof/>
                <w:webHidden/>
              </w:rPr>
              <w:t>5</w:t>
            </w:r>
            <w:r w:rsidR="00E27E66">
              <w:rPr>
                <w:noProof/>
                <w:webHidden/>
              </w:rPr>
              <w:fldChar w:fldCharType="end"/>
            </w:r>
          </w:hyperlink>
        </w:p>
        <w:p w14:paraId="71C0D39E" w14:textId="385580A9"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4"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Стипендия GIST за безплатно обучение в Южна Корея</w:t>
            </w:r>
            <w:r w:rsidR="00E27E66">
              <w:rPr>
                <w:noProof/>
                <w:webHidden/>
              </w:rPr>
              <w:tab/>
            </w:r>
            <w:r w:rsidR="00E27E66">
              <w:rPr>
                <w:noProof/>
                <w:webHidden/>
              </w:rPr>
              <w:fldChar w:fldCharType="begin"/>
            </w:r>
            <w:r w:rsidR="00E27E66">
              <w:rPr>
                <w:noProof/>
                <w:webHidden/>
              </w:rPr>
              <w:instrText xml:space="preserve"> PAGEREF _Toc175649384 \h </w:instrText>
            </w:r>
            <w:r w:rsidR="00E27E66">
              <w:rPr>
                <w:noProof/>
                <w:webHidden/>
              </w:rPr>
            </w:r>
            <w:r w:rsidR="00E27E66">
              <w:rPr>
                <w:noProof/>
                <w:webHidden/>
              </w:rPr>
              <w:fldChar w:fldCharType="separate"/>
            </w:r>
            <w:r w:rsidR="00E27E66">
              <w:rPr>
                <w:noProof/>
                <w:webHidden/>
              </w:rPr>
              <w:t>5</w:t>
            </w:r>
            <w:r w:rsidR="00E27E66">
              <w:rPr>
                <w:noProof/>
                <w:webHidden/>
              </w:rPr>
              <w:fldChar w:fldCharType="end"/>
            </w:r>
          </w:hyperlink>
        </w:p>
        <w:p w14:paraId="0D8358A6" w14:textId="24B1015E"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5"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Стипендиантска програмата на МААЕ „Мария Сколдовска-Кюри“</w:t>
            </w:r>
            <w:r w:rsidR="00E27E66">
              <w:rPr>
                <w:noProof/>
                <w:webHidden/>
              </w:rPr>
              <w:tab/>
            </w:r>
            <w:r w:rsidR="00E27E66">
              <w:rPr>
                <w:noProof/>
                <w:webHidden/>
              </w:rPr>
              <w:fldChar w:fldCharType="begin"/>
            </w:r>
            <w:r w:rsidR="00E27E66">
              <w:rPr>
                <w:noProof/>
                <w:webHidden/>
              </w:rPr>
              <w:instrText xml:space="preserve"> PAGEREF _Toc175649385 \h </w:instrText>
            </w:r>
            <w:r w:rsidR="00E27E66">
              <w:rPr>
                <w:noProof/>
                <w:webHidden/>
              </w:rPr>
            </w:r>
            <w:r w:rsidR="00E27E66">
              <w:rPr>
                <w:noProof/>
                <w:webHidden/>
              </w:rPr>
              <w:fldChar w:fldCharType="separate"/>
            </w:r>
            <w:r w:rsidR="00E27E66">
              <w:rPr>
                <w:noProof/>
                <w:webHidden/>
              </w:rPr>
              <w:t>6</w:t>
            </w:r>
            <w:r w:rsidR="00E27E66">
              <w:rPr>
                <w:noProof/>
                <w:webHidden/>
              </w:rPr>
              <w:fldChar w:fldCharType="end"/>
            </w:r>
          </w:hyperlink>
        </w:p>
        <w:p w14:paraId="02ECA2B6" w14:textId="3FB6F0BB"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6"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rPr>
              <w:t>DG Interpretation bursaries</w:t>
            </w:r>
            <w:r w:rsidR="00E27E66">
              <w:rPr>
                <w:noProof/>
                <w:webHidden/>
              </w:rPr>
              <w:tab/>
            </w:r>
            <w:r w:rsidR="00E27E66">
              <w:rPr>
                <w:noProof/>
                <w:webHidden/>
              </w:rPr>
              <w:fldChar w:fldCharType="begin"/>
            </w:r>
            <w:r w:rsidR="00E27E66">
              <w:rPr>
                <w:noProof/>
                <w:webHidden/>
              </w:rPr>
              <w:instrText xml:space="preserve"> PAGEREF _Toc175649386 \h </w:instrText>
            </w:r>
            <w:r w:rsidR="00E27E66">
              <w:rPr>
                <w:noProof/>
                <w:webHidden/>
              </w:rPr>
            </w:r>
            <w:r w:rsidR="00E27E66">
              <w:rPr>
                <w:noProof/>
                <w:webHidden/>
              </w:rPr>
              <w:fldChar w:fldCharType="separate"/>
            </w:r>
            <w:r w:rsidR="00E27E66">
              <w:rPr>
                <w:noProof/>
                <w:webHidden/>
              </w:rPr>
              <w:t>6</w:t>
            </w:r>
            <w:r w:rsidR="00E27E66">
              <w:rPr>
                <w:noProof/>
                <w:webHidden/>
              </w:rPr>
              <w:fldChar w:fldCharType="end"/>
            </w:r>
          </w:hyperlink>
        </w:p>
        <w:p w14:paraId="4B2AE1C1" w14:textId="0AC487D7"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7"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Конкурс по програмата „Научен престой на високо ниво“</w:t>
            </w:r>
            <w:r w:rsidR="00E27E66" w:rsidRPr="00675471">
              <w:rPr>
                <w:rStyle w:val="Hyperlink"/>
                <w:noProof/>
                <w:lang w:val="bg-BG"/>
              </w:rPr>
              <w:t xml:space="preserve"> на Френския институт</w:t>
            </w:r>
            <w:r w:rsidR="00E27E66">
              <w:rPr>
                <w:noProof/>
                <w:webHidden/>
              </w:rPr>
              <w:tab/>
            </w:r>
            <w:r w:rsidR="00E27E66">
              <w:rPr>
                <w:noProof/>
                <w:webHidden/>
              </w:rPr>
              <w:fldChar w:fldCharType="begin"/>
            </w:r>
            <w:r w:rsidR="00E27E66">
              <w:rPr>
                <w:noProof/>
                <w:webHidden/>
              </w:rPr>
              <w:instrText xml:space="preserve"> PAGEREF _Toc175649387 \h </w:instrText>
            </w:r>
            <w:r w:rsidR="00E27E66">
              <w:rPr>
                <w:noProof/>
                <w:webHidden/>
              </w:rPr>
            </w:r>
            <w:r w:rsidR="00E27E66">
              <w:rPr>
                <w:noProof/>
                <w:webHidden/>
              </w:rPr>
              <w:fldChar w:fldCharType="separate"/>
            </w:r>
            <w:r w:rsidR="00E27E66">
              <w:rPr>
                <w:noProof/>
                <w:webHidden/>
              </w:rPr>
              <w:t>7</w:t>
            </w:r>
            <w:r w:rsidR="00E27E66">
              <w:rPr>
                <w:noProof/>
                <w:webHidden/>
              </w:rPr>
              <w:fldChar w:fldCharType="end"/>
            </w:r>
          </w:hyperlink>
        </w:p>
        <w:p w14:paraId="47238773" w14:textId="7A6EBF39"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8"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INSAIT PhD fellowships</w:t>
            </w:r>
            <w:r w:rsidR="00E27E66">
              <w:rPr>
                <w:noProof/>
                <w:webHidden/>
              </w:rPr>
              <w:tab/>
            </w:r>
            <w:r w:rsidR="00E27E66">
              <w:rPr>
                <w:noProof/>
                <w:webHidden/>
              </w:rPr>
              <w:fldChar w:fldCharType="begin"/>
            </w:r>
            <w:r w:rsidR="00E27E66">
              <w:rPr>
                <w:noProof/>
                <w:webHidden/>
              </w:rPr>
              <w:instrText xml:space="preserve"> PAGEREF _Toc175649388 \h </w:instrText>
            </w:r>
            <w:r w:rsidR="00E27E66">
              <w:rPr>
                <w:noProof/>
                <w:webHidden/>
              </w:rPr>
            </w:r>
            <w:r w:rsidR="00E27E66">
              <w:rPr>
                <w:noProof/>
                <w:webHidden/>
              </w:rPr>
              <w:fldChar w:fldCharType="separate"/>
            </w:r>
            <w:r w:rsidR="00E27E66">
              <w:rPr>
                <w:noProof/>
                <w:webHidden/>
              </w:rPr>
              <w:t>8</w:t>
            </w:r>
            <w:r w:rsidR="00E27E66">
              <w:rPr>
                <w:noProof/>
                <w:webHidden/>
              </w:rPr>
              <w:fldChar w:fldCharType="end"/>
            </w:r>
          </w:hyperlink>
        </w:p>
        <w:p w14:paraId="39102B8F" w14:textId="044CABC6"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89"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Стаж в м</w:t>
            </w:r>
            <w:r w:rsidR="00E27E66" w:rsidRPr="00675471">
              <w:rPr>
                <w:rStyle w:val="Hyperlink"/>
                <w:noProof/>
              </w:rPr>
              <w:t>еждународната компания Onsites</w:t>
            </w:r>
            <w:r w:rsidR="00E27E66">
              <w:rPr>
                <w:noProof/>
                <w:webHidden/>
              </w:rPr>
              <w:tab/>
            </w:r>
            <w:r w:rsidR="00E27E66">
              <w:rPr>
                <w:noProof/>
                <w:webHidden/>
              </w:rPr>
              <w:fldChar w:fldCharType="begin"/>
            </w:r>
            <w:r w:rsidR="00E27E66">
              <w:rPr>
                <w:noProof/>
                <w:webHidden/>
              </w:rPr>
              <w:instrText xml:space="preserve"> PAGEREF _Toc175649389 \h </w:instrText>
            </w:r>
            <w:r w:rsidR="00E27E66">
              <w:rPr>
                <w:noProof/>
                <w:webHidden/>
              </w:rPr>
            </w:r>
            <w:r w:rsidR="00E27E66">
              <w:rPr>
                <w:noProof/>
                <w:webHidden/>
              </w:rPr>
              <w:fldChar w:fldCharType="separate"/>
            </w:r>
            <w:r w:rsidR="00E27E66">
              <w:rPr>
                <w:noProof/>
                <w:webHidden/>
              </w:rPr>
              <w:t>9</w:t>
            </w:r>
            <w:r w:rsidR="00E27E66">
              <w:rPr>
                <w:noProof/>
                <w:webHidden/>
              </w:rPr>
              <w:fldChar w:fldCharType="end"/>
            </w:r>
          </w:hyperlink>
        </w:p>
        <w:p w14:paraId="3C63CC30" w14:textId="103517CF"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0"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Стаж в Пощенска банка</w:t>
            </w:r>
            <w:r w:rsidR="00E27E66">
              <w:rPr>
                <w:noProof/>
                <w:webHidden/>
              </w:rPr>
              <w:tab/>
            </w:r>
            <w:r w:rsidR="00E27E66">
              <w:rPr>
                <w:noProof/>
                <w:webHidden/>
              </w:rPr>
              <w:fldChar w:fldCharType="begin"/>
            </w:r>
            <w:r w:rsidR="00E27E66">
              <w:rPr>
                <w:noProof/>
                <w:webHidden/>
              </w:rPr>
              <w:instrText xml:space="preserve"> PAGEREF _Toc175649390 \h </w:instrText>
            </w:r>
            <w:r w:rsidR="00E27E66">
              <w:rPr>
                <w:noProof/>
                <w:webHidden/>
              </w:rPr>
            </w:r>
            <w:r w:rsidR="00E27E66">
              <w:rPr>
                <w:noProof/>
                <w:webHidden/>
              </w:rPr>
              <w:fldChar w:fldCharType="separate"/>
            </w:r>
            <w:r w:rsidR="00E27E66">
              <w:rPr>
                <w:noProof/>
                <w:webHidden/>
              </w:rPr>
              <w:t>9</w:t>
            </w:r>
            <w:r w:rsidR="00E27E66">
              <w:rPr>
                <w:noProof/>
                <w:webHidden/>
              </w:rPr>
              <w:fldChar w:fldCharType="end"/>
            </w:r>
          </w:hyperlink>
        </w:p>
        <w:p w14:paraId="5B9D32F7" w14:textId="77F80E5F"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1"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Стажантска програма на банка ДСК</w:t>
            </w:r>
            <w:r w:rsidR="00E27E66">
              <w:rPr>
                <w:noProof/>
                <w:webHidden/>
              </w:rPr>
              <w:tab/>
            </w:r>
            <w:r w:rsidR="00E27E66">
              <w:rPr>
                <w:noProof/>
                <w:webHidden/>
              </w:rPr>
              <w:fldChar w:fldCharType="begin"/>
            </w:r>
            <w:r w:rsidR="00E27E66">
              <w:rPr>
                <w:noProof/>
                <w:webHidden/>
              </w:rPr>
              <w:instrText xml:space="preserve"> PAGEREF _Toc175649391 \h </w:instrText>
            </w:r>
            <w:r w:rsidR="00E27E66">
              <w:rPr>
                <w:noProof/>
                <w:webHidden/>
              </w:rPr>
            </w:r>
            <w:r w:rsidR="00E27E66">
              <w:rPr>
                <w:noProof/>
                <w:webHidden/>
              </w:rPr>
              <w:fldChar w:fldCharType="separate"/>
            </w:r>
            <w:r w:rsidR="00E27E66">
              <w:rPr>
                <w:noProof/>
                <w:webHidden/>
              </w:rPr>
              <w:t>10</w:t>
            </w:r>
            <w:r w:rsidR="00E27E66">
              <w:rPr>
                <w:noProof/>
                <w:webHidden/>
              </w:rPr>
              <w:fldChar w:fldCharType="end"/>
            </w:r>
          </w:hyperlink>
        </w:p>
        <w:p w14:paraId="38B90C4A" w14:textId="6F453362"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2"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Обучение и стаж за програмисти</w:t>
            </w:r>
            <w:r w:rsidR="00E27E66">
              <w:rPr>
                <w:noProof/>
                <w:webHidden/>
              </w:rPr>
              <w:tab/>
            </w:r>
            <w:r w:rsidR="00E27E66">
              <w:rPr>
                <w:noProof/>
                <w:webHidden/>
              </w:rPr>
              <w:fldChar w:fldCharType="begin"/>
            </w:r>
            <w:r w:rsidR="00E27E66">
              <w:rPr>
                <w:noProof/>
                <w:webHidden/>
              </w:rPr>
              <w:instrText xml:space="preserve"> PAGEREF _Toc175649392 \h </w:instrText>
            </w:r>
            <w:r w:rsidR="00E27E66">
              <w:rPr>
                <w:noProof/>
                <w:webHidden/>
              </w:rPr>
            </w:r>
            <w:r w:rsidR="00E27E66">
              <w:rPr>
                <w:noProof/>
                <w:webHidden/>
              </w:rPr>
              <w:fldChar w:fldCharType="separate"/>
            </w:r>
            <w:r w:rsidR="00E27E66">
              <w:rPr>
                <w:noProof/>
                <w:webHidden/>
              </w:rPr>
              <w:t>10</w:t>
            </w:r>
            <w:r w:rsidR="00E27E66">
              <w:rPr>
                <w:noProof/>
                <w:webHidden/>
              </w:rPr>
              <w:fldChar w:fldCharType="end"/>
            </w:r>
          </w:hyperlink>
        </w:p>
        <w:p w14:paraId="2E195591" w14:textId="4FB4EA78"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3"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 xml:space="preserve">Стаж в </w:t>
            </w:r>
            <w:r w:rsidR="00E27E66" w:rsidRPr="00675471">
              <w:rPr>
                <w:rStyle w:val="Hyperlink"/>
                <w:noProof/>
              </w:rPr>
              <w:t>„Уникредит Булбанк“</w:t>
            </w:r>
            <w:r w:rsidR="00E27E66">
              <w:rPr>
                <w:noProof/>
                <w:webHidden/>
              </w:rPr>
              <w:tab/>
            </w:r>
            <w:r w:rsidR="00E27E66">
              <w:rPr>
                <w:noProof/>
                <w:webHidden/>
              </w:rPr>
              <w:fldChar w:fldCharType="begin"/>
            </w:r>
            <w:r w:rsidR="00E27E66">
              <w:rPr>
                <w:noProof/>
                <w:webHidden/>
              </w:rPr>
              <w:instrText xml:space="preserve"> PAGEREF _Toc175649393 \h </w:instrText>
            </w:r>
            <w:r w:rsidR="00E27E66">
              <w:rPr>
                <w:noProof/>
                <w:webHidden/>
              </w:rPr>
            </w:r>
            <w:r w:rsidR="00E27E66">
              <w:rPr>
                <w:noProof/>
                <w:webHidden/>
              </w:rPr>
              <w:fldChar w:fldCharType="separate"/>
            </w:r>
            <w:r w:rsidR="00E27E66">
              <w:rPr>
                <w:noProof/>
                <w:webHidden/>
              </w:rPr>
              <w:t>11</w:t>
            </w:r>
            <w:r w:rsidR="00E27E66">
              <w:rPr>
                <w:noProof/>
                <w:webHidden/>
              </w:rPr>
              <w:fldChar w:fldCharType="end"/>
            </w:r>
          </w:hyperlink>
        </w:p>
        <w:p w14:paraId="1CF4579F" w14:textId="07B2334E"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4"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 xml:space="preserve">Стаж в </w:t>
            </w:r>
            <w:r w:rsidR="00E27E66" w:rsidRPr="00675471">
              <w:rPr>
                <w:rStyle w:val="Hyperlink"/>
                <w:noProof/>
                <w:bdr w:val="none" w:sz="0" w:space="0" w:color="auto" w:frame="1"/>
                <w:shd w:val="clear" w:color="auto" w:fill="FFFFFF"/>
              </w:rPr>
              <w:t>„Алианц България“</w:t>
            </w:r>
            <w:r w:rsidR="00E27E66">
              <w:rPr>
                <w:noProof/>
                <w:webHidden/>
              </w:rPr>
              <w:tab/>
            </w:r>
            <w:r w:rsidR="00E27E66">
              <w:rPr>
                <w:noProof/>
                <w:webHidden/>
              </w:rPr>
              <w:fldChar w:fldCharType="begin"/>
            </w:r>
            <w:r w:rsidR="00E27E66">
              <w:rPr>
                <w:noProof/>
                <w:webHidden/>
              </w:rPr>
              <w:instrText xml:space="preserve"> PAGEREF _Toc175649394 \h </w:instrText>
            </w:r>
            <w:r w:rsidR="00E27E66">
              <w:rPr>
                <w:noProof/>
                <w:webHidden/>
              </w:rPr>
            </w:r>
            <w:r w:rsidR="00E27E66">
              <w:rPr>
                <w:noProof/>
                <w:webHidden/>
              </w:rPr>
              <w:fldChar w:fldCharType="separate"/>
            </w:r>
            <w:r w:rsidR="00E27E66">
              <w:rPr>
                <w:noProof/>
                <w:webHidden/>
              </w:rPr>
              <w:t>11</w:t>
            </w:r>
            <w:r w:rsidR="00E27E66">
              <w:rPr>
                <w:noProof/>
                <w:webHidden/>
              </w:rPr>
              <w:fldChar w:fldCharType="end"/>
            </w:r>
          </w:hyperlink>
        </w:p>
        <w:p w14:paraId="64D22E39" w14:textId="6B2B70B5"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5"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Преддипломен стаж за фармацевти</w:t>
            </w:r>
            <w:r w:rsidR="00E27E66">
              <w:rPr>
                <w:noProof/>
                <w:webHidden/>
              </w:rPr>
              <w:tab/>
            </w:r>
            <w:r w:rsidR="00E27E66">
              <w:rPr>
                <w:noProof/>
                <w:webHidden/>
              </w:rPr>
              <w:fldChar w:fldCharType="begin"/>
            </w:r>
            <w:r w:rsidR="00E27E66">
              <w:rPr>
                <w:noProof/>
                <w:webHidden/>
              </w:rPr>
              <w:instrText xml:space="preserve"> PAGEREF _Toc175649395 \h </w:instrText>
            </w:r>
            <w:r w:rsidR="00E27E66">
              <w:rPr>
                <w:noProof/>
                <w:webHidden/>
              </w:rPr>
            </w:r>
            <w:r w:rsidR="00E27E66">
              <w:rPr>
                <w:noProof/>
                <w:webHidden/>
              </w:rPr>
              <w:fldChar w:fldCharType="separate"/>
            </w:r>
            <w:r w:rsidR="00E27E66">
              <w:rPr>
                <w:noProof/>
                <w:webHidden/>
              </w:rPr>
              <w:t>11</w:t>
            </w:r>
            <w:r w:rsidR="00E27E66">
              <w:rPr>
                <w:noProof/>
                <w:webHidden/>
              </w:rPr>
              <w:fldChar w:fldCharType="end"/>
            </w:r>
          </w:hyperlink>
        </w:p>
        <w:p w14:paraId="6E443B23" w14:textId="61E1C773"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6"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Стажантска програма</w:t>
            </w:r>
            <w:r w:rsidR="00E27E66" w:rsidRPr="00675471">
              <w:rPr>
                <w:rStyle w:val="Hyperlink"/>
                <w:noProof/>
                <w:lang w:val="bg-BG"/>
              </w:rPr>
              <w:t xml:space="preserve"> на </w:t>
            </w:r>
            <w:r w:rsidR="00E27E66" w:rsidRPr="00675471">
              <w:rPr>
                <w:rStyle w:val="Hyperlink"/>
                <w:noProof/>
              </w:rPr>
              <w:t>Българска</w:t>
            </w:r>
            <w:r w:rsidR="00E27E66" w:rsidRPr="00675471">
              <w:rPr>
                <w:rStyle w:val="Hyperlink"/>
                <w:noProof/>
                <w:lang w:val="bg-BG"/>
              </w:rPr>
              <w:t>та</w:t>
            </w:r>
            <w:r w:rsidR="00E27E66" w:rsidRPr="00675471">
              <w:rPr>
                <w:rStyle w:val="Hyperlink"/>
                <w:noProof/>
              </w:rPr>
              <w:t xml:space="preserve"> телеграфна агенция</w:t>
            </w:r>
            <w:r w:rsidR="00E27E66">
              <w:rPr>
                <w:noProof/>
                <w:webHidden/>
              </w:rPr>
              <w:tab/>
            </w:r>
            <w:r w:rsidR="00E27E66">
              <w:rPr>
                <w:noProof/>
                <w:webHidden/>
              </w:rPr>
              <w:fldChar w:fldCharType="begin"/>
            </w:r>
            <w:r w:rsidR="00E27E66">
              <w:rPr>
                <w:noProof/>
                <w:webHidden/>
              </w:rPr>
              <w:instrText xml:space="preserve"> PAGEREF _Toc175649396 \h </w:instrText>
            </w:r>
            <w:r w:rsidR="00E27E66">
              <w:rPr>
                <w:noProof/>
                <w:webHidden/>
              </w:rPr>
            </w:r>
            <w:r w:rsidR="00E27E66">
              <w:rPr>
                <w:noProof/>
                <w:webHidden/>
              </w:rPr>
              <w:fldChar w:fldCharType="separate"/>
            </w:r>
            <w:r w:rsidR="00E27E66">
              <w:rPr>
                <w:noProof/>
                <w:webHidden/>
              </w:rPr>
              <w:t>12</w:t>
            </w:r>
            <w:r w:rsidR="00E27E66">
              <w:rPr>
                <w:noProof/>
                <w:webHidden/>
              </w:rPr>
              <w:fldChar w:fldCharType="end"/>
            </w:r>
          </w:hyperlink>
        </w:p>
        <w:p w14:paraId="4A9DA646" w14:textId="2B845261"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7"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 xml:space="preserve">Стажантска програма </w:t>
            </w:r>
            <w:r w:rsidR="00E27E66" w:rsidRPr="00675471">
              <w:rPr>
                <w:rStyle w:val="Hyperlink"/>
                <w:noProof/>
                <w:lang w:val="bg-BG"/>
              </w:rPr>
              <w:t xml:space="preserve">на </w:t>
            </w:r>
            <w:r w:rsidR="00E27E66" w:rsidRPr="00675471">
              <w:rPr>
                <w:rStyle w:val="Hyperlink"/>
                <w:noProof/>
              </w:rPr>
              <w:t>Българо-американска кредитна банка</w:t>
            </w:r>
            <w:r w:rsidR="00E27E66">
              <w:rPr>
                <w:noProof/>
                <w:webHidden/>
              </w:rPr>
              <w:tab/>
            </w:r>
            <w:r w:rsidR="00E27E66">
              <w:rPr>
                <w:noProof/>
                <w:webHidden/>
              </w:rPr>
              <w:fldChar w:fldCharType="begin"/>
            </w:r>
            <w:r w:rsidR="00E27E66">
              <w:rPr>
                <w:noProof/>
                <w:webHidden/>
              </w:rPr>
              <w:instrText xml:space="preserve"> PAGEREF _Toc175649397 \h </w:instrText>
            </w:r>
            <w:r w:rsidR="00E27E66">
              <w:rPr>
                <w:noProof/>
                <w:webHidden/>
              </w:rPr>
            </w:r>
            <w:r w:rsidR="00E27E66">
              <w:rPr>
                <w:noProof/>
                <w:webHidden/>
              </w:rPr>
              <w:fldChar w:fldCharType="separate"/>
            </w:r>
            <w:r w:rsidR="00E27E66">
              <w:rPr>
                <w:noProof/>
                <w:webHidden/>
              </w:rPr>
              <w:t>12</w:t>
            </w:r>
            <w:r w:rsidR="00E27E66">
              <w:rPr>
                <w:noProof/>
                <w:webHidden/>
              </w:rPr>
              <w:fldChar w:fldCharType="end"/>
            </w:r>
          </w:hyperlink>
        </w:p>
        <w:p w14:paraId="1D00AF50" w14:textId="60062749"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8"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Digital Expert</w:t>
            </w:r>
            <w:r w:rsidR="00E27E66" w:rsidRPr="00675471">
              <w:rPr>
                <w:rStyle w:val="Hyperlink"/>
                <w:noProof/>
                <w:lang w:val="bg-BG"/>
              </w:rPr>
              <w:t xml:space="preserve"> предлага стаж за </w:t>
            </w:r>
            <w:r w:rsidR="00E27E66" w:rsidRPr="00675471">
              <w:rPr>
                <w:rStyle w:val="Hyperlink"/>
                <w:noProof/>
              </w:rPr>
              <w:t>дигитален маркетинг</w:t>
            </w:r>
            <w:r w:rsidR="00E27E66">
              <w:rPr>
                <w:noProof/>
                <w:webHidden/>
              </w:rPr>
              <w:tab/>
            </w:r>
            <w:r w:rsidR="00E27E66">
              <w:rPr>
                <w:noProof/>
                <w:webHidden/>
              </w:rPr>
              <w:fldChar w:fldCharType="begin"/>
            </w:r>
            <w:r w:rsidR="00E27E66">
              <w:rPr>
                <w:noProof/>
                <w:webHidden/>
              </w:rPr>
              <w:instrText xml:space="preserve"> PAGEREF _Toc175649398 \h </w:instrText>
            </w:r>
            <w:r w:rsidR="00E27E66">
              <w:rPr>
                <w:noProof/>
                <w:webHidden/>
              </w:rPr>
            </w:r>
            <w:r w:rsidR="00E27E66">
              <w:rPr>
                <w:noProof/>
                <w:webHidden/>
              </w:rPr>
              <w:fldChar w:fldCharType="separate"/>
            </w:r>
            <w:r w:rsidR="00E27E66">
              <w:rPr>
                <w:noProof/>
                <w:webHidden/>
              </w:rPr>
              <w:t>13</w:t>
            </w:r>
            <w:r w:rsidR="00E27E66">
              <w:rPr>
                <w:noProof/>
                <w:webHidden/>
              </w:rPr>
              <w:fldChar w:fldCharType="end"/>
            </w:r>
          </w:hyperlink>
        </w:p>
        <w:p w14:paraId="3E524869" w14:textId="6944F053"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399"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 xml:space="preserve">Стаж за финансист в </w:t>
            </w:r>
            <w:r w:rsidR="00E27E66" w:rsidRPr="00675471">
              <w:rPr>
                <w:rStyle w:val="Hyperlink"/>
                <w:noProof/>
              </w:rPr>
              <w:t>Kalmar Bulgaria</w:t>
            </w:r>
            <w:r w:rsidR="00E27E66">
              <w:rPr>
                <w:noProof/>
                <w:webHidden/>
              </w:rPr>
              <w:tab/>
            </w:r>
            <w:r w:rsidR="00E27E66">
              <w:rPr>
                <w:noProof/>
                <w:webHidden/>
              </w:rPr>
              <w:fldChar w:fldCharType="begin"/>
            </w:r>
            <w:r w:rsidR="00E27E66">
              <w:rPr>
                <w:noProof/>
                <w:webHidden/>
              </w:rPr>
              <w:instrText xml:space="preserve"> PAGEREF _Toc175649399 \h </w:instrText>
            </w:r>
            <w:r w:rsidR="00E27E66">
              <w:rPr>
                <w:noProof/>
                <w:webHidden/>
              </w:rPr>
            </w:r>
            <w:r w:rsidR="00E27E66">
              <w:rPr>
                <w:noProof/>
                <w:webHidden/>
              </w:rPr>
              <w:fldChar w:fldCharType="separate"/>
            </w:r>
            <w:r w:rsidR="00E27E66">
              <w:rPr>
                <w:noProof/>
                <w:webHidden/>
              </w:rPr>
              <w:t>13</w:t>
            </w:r>
            <w:r w:rsidR="00E27E66">
              <w:rPr>
                <w:noProof/>
                <w:webHidden/>
              </w:rPr>
              <w:fldChar w:fldCharType="end"/>
            </w:r>
          </w:hyperlink>
        </w:p>
        <w:p w14:paraId="75B0AE65" w14:textId="1211A8B5" w:rsidR="00E27E66"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75649400" w:history="1">
            <w:r w:rsidR="00E27E66" w:rsidRPr="00675471">
              <w:rPr>
                <w:rStyle w:val="Hyperlink"/>
                <w:noProof/>
              </w:rPr>
              <w:t>ПРОГРАМИ</w:t>
            </w:r>
            <w:r w:rsidR="00E27E66">
              <w:rPr>
                <w:noProof/>
                <w:webHidden/>
              </w:rPr>
              <w:tab/>
            </w:r>
            <w:r w:rsidR="00E27E66">
              <w:rPr>
                <w:noProof/>
                <w:webHidden/>
              </w:rPr>
              <w:fldChar w:fldCharType="begin"/>
            </w:r>
            <w:r w:rsidR="00E27E66">
              <w:rPr>
                <w:noProof/>
                <w:webHidden/>
              </w:rPr>
              <w:instrText xml:space="preserve"> PAGEREF _Toc175649400 \h </w:instrText>
            </w:r>
            <w:r w:rsidR="00E27E66">
              <w:rPr>
                <w:noProof/>
                <w:webHidden/>
              </w:rPr>
            </w:r>
            <w:r w:rsidR="00E27E66">
              <w:rPr>
                <w:noProof/>
                <w:webHidden/>
              </w:rPr>
              <w:fldChar w:fldCharType="separate"/>
            </w:r>
            <w:r w:rsidR="00E27E66">
              <w:rPr>
                <w:noProof/>
                <w:webHidden/>
              </w:rPr>
              <w:t>15</w:t>
            </w:r>
            <w:r w:rsidR="00E27E66">
              <w:rPr>
                <w:noProof/>
                <w:webHidden/>
              </w:rPr>
              <w:fldChar w:fldCharType="end"/>
            </w:r>
          </w:hyperlink>
        </w:p>
        <w:p w14:paraId="161F591F" w14:textId="18CBEFC0"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1"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bg-BG"/>
              </w:rPr>
              <w:t xml:space="preserve">Покана за проектни предложения от </w:t>
            </w:r>
            <w:r w:rsidR="00E27E66" w:rsidRPr="00675471">
              <w:rPr>
                <w:rStyle w:val="Hyperlink"/>
                <w:noProof/>
              </w:rPr>
              <w:t>Секретариат</w:t>
            </w:r>
            <w:r w:rsidR="00E27E66" w:rsidRPr="00675471">
              <w:rPr>
                <w:rStyle w:val="Hyperlink"/>
                <w:noProof/>
                <w:lang w:val="bg-BG"/>
              </w:rPr>
              <w:t>а</w:t>
            </w:r>
            <w:r w:rsidR="00E27E66" w:rsidRPr="00675471">
              <w:rPr>
                <w:rStyle w:val="Hyperlink"/>
                <w:noProof/>
              </w:rPr>
              <w:t xml:space="preserve"> на Централноевропейската инициатива</w:t>
            </w:r>
            <w:r w:rsidR="00E27E66">
              <w:rPr>
                <w:noProof/>
                <w:webHidden/>
              </w:rPr>
              <w:tab/>
            </w:r>
            <w:r w:rsidR="00E27E66">
              <w:rPr>
                <w:noProof/>
                <w:webHidden/>
              </w:rPr>
              <w:fldChar w:fldCharType="begin"/>
            </w:r>
            <w:r w:rsidR="00E27E66">
              <w:rPr>
                <w:noProof/>
                <w:webHidden/>
              </w:rPr>
              <w:instrText xml:space="preserve"> PAGEREF _Toc175649401 \h </w:instrText>
            </w:r>
            <w:r w:rsidR="00E27E66">
              <w:rPr>
                <w:noProof/>
                <w:webHidden/>
              </w:rPr>
            </w:r>
            <w:r w:rsidR="00E27E66">
              <w:rPr>
                <w:noProof/>
                <w:webHidden/>
              </w:rPr>
              <w:fldChar w:fldCharType="separate"/>
            </w:r>
            <w:r w:rsidR="00E27E66">
              <w:rPr>
                <w:noProof/>
                <w:webHidden/>
              </w:rPr>
              <w:t>15</w:t>
            </w:r>
            <w:r w:rsidR="00E27E66">
              <w:rPr>
                <w:noProof/>
                <w:webHidden/>
              </w:rPr>
              <w:fldChar w:fldCharType="end"/>
            </w:r>
          </w:hyperlink>
        </w:p>
        <w:p w14:paraId="4BAABAA0" w14:textId="5E07AF83"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2" w:history="1">
            <w:r w:rsidR="00E27E66" w:rsidRPr="00675471">
              <w:rPr>
                <w:rStyle w:val="Hyperlink"/>
                <w:rFonts w:ascii="Wingdings" w:hAnsi="Wingdings"/>
                <w:noProof/>
                <w:lang w:val="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eastAsia="en-US"/>
              </w:rPr>
              <w:t>Конкурс за финансиране на фундаментални научни изследвания – 2024 год</w:t>
            </w:r>
            <w:r w:rsidR="00E27E66">
              <w:rPr>
                <w:noProof/>
                <w:webHidden/>
              </w:rPr>
              <w:tab/>
            </w:r>
            <w:r w:rsidR="00E27E66">
              <w:rPr>
                <w:noProof/>
                <w:webHidden/>
              </w:rPr>
              <w:fldChar w:fldCharType="begin"/>
            </w:r>
            <w:r w:rsidR="00E27E66">
              <w:rPr>
                <w:noProof/>
                <w:webHidden/>
              </w:rPr>
              <w:instrText xml:space="preserve"> PAGEREF _Toc175649402 \h </w:instrText>
            </w:r>
            <w:r w:rsidR="00E27E66">
              <w:rPr>
                <w:noProof/>
                <w:webHidden/>
              </w:rPr>
            </w:r>
            <w:r w:rsidR="00E27E66">
              <w:rPr>
                <w:noProof/>
                <w:webHidden/>
              </w:rPr>
              <w:fldChar w:fldCharType="separate"/>
            </w:r>
            <w:r w:rsidR="00E27E66">
              <w:rPr>
                <w:noProof/>
                <w:webHidden/>
              </w:rPr>
              <w:t>15</w:t>
            </w:r>
            <w:r w:rsidR="00E27E66">
              <w:rPr>
                <w:noProof/>
                <w:webHidden/>
              </w:rPr>
              <w:fldChar w:fldCharType="end"/>
            </w:r>
          </w:hyperlink>
        </w:p>
        <w:p w14:paraId="6FC66716" w14:textId="02BB6686"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3"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eastAsia="en-US"/>
              </w:rPr>
              <w:t>Конкурс за финансиране на фундаментални научни изследвания на млади учени и постдокторанти – 2024 год</w:t>
            </w:r>
            <w:r w:rsidR="00E27E66">
              <w:rPr>
                <w:noProof/>
                <w:webHidden/>
              </w:rPr>
              <w:tab/>
            </w:r>
            <w:r w:rsidR="00E27E66">
              <w:rPr>
                <w:noProof/>
                <w:webHidden/>
              </w:rPr>
              <w:fldChar w:fldCharType="begin"/>
            </w:r>
            <w:r w:rsidR="00E27E66">
              <w:rPr>
                <w:noProof/>
                <w:webHidden/>
              </w:rPr>
              <w:instrText xml:space="preserve"> PAGEREF _Toc175649403 \h </w:instrText>
            </w:r>
            <w:r w:rsidR="00E27E66">
              <w:rPr>
                <w:noProof/>
                <w:webHidden/>
              </w:rPr>
            </w:r>
            <w:r w:rsidR="00E27E66">
              <w:rPr>
                <w:noProof/>
                <w:webHidden/>
              </w:rPr>
              <w:fldChar w:fldCharType="separate"/>
            </w:r>
            <w:r w:rsidR="00E27E66">
              <w:rPr>
                <w:noProof/>
                <w:webHidden/>
              </w:rPr>
              <w:t>19</w:t>
            </w:r>
            <w:r w:rsidR="00E27E66">
              <w:rPr>
                <w:noProof/>
                <w:webHidden/>
              </w:rPr>
              <w:fldChar w:fldCharType="end"/>
            </w:r>
          </w:hyperlink>
        </w:p>
        <w:p w14:paraId="296DA477" w14:textId="7C65D82D"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4" w:history="1">
            <w:r w:rsidR="00E27E66" w:rsidRPr="00675471">
              <w:rPr>
                <w:rStyle w:val="Hyperlink"/>
                <w:rFonts w:ascii="Wingdings" w:hAnsi="Wingdings"/>
                <w:noProof/>
                <w:lang w:val="en-US" w:eastAsia="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eastAsia="en-US"/>
              </w:rPr>
              <w:t>Конкурс за проекти по програми за двустранно сътрудничество</w:t>
            </w:r>
            <w:r w:rsidR="00E27E66" w:rsidRPr="00675471">
              <w:rPr>
                <w:rStyle w:val="Hyperlink"/>
                <w:noProof/>
                <w:lang w:val="bg-BG" w:eastAsia="en-US"/>
              </w:rPr>
              <w:t xml:space="preserve"> </w:t>
            </w:r>
            <w:r w:rsidR="00E27E66" w:rsidRPr="00675471">
              <w:rPr>
                <w:rStyle w:val="Hyperlink"/>
                <w:noProof/>
                <w:lang w:val="en-US" w:eastAsia="en-US"/>
              </w:rPr>
              <w:t>България – Китай/ МОБИЛНОСТ – 2024</w:t>
            </w:r>
            <w:r w:rsidR="00E27E66">
              <w:rPr>
                <w:noProof/>
                <w:webHidden/>
              </w:rPr>
              <w:tab/>
            </w:r>
            <w:r w:rsidR="00E27E66">
              <w:rPr>
                <w:noProof/>
                <w:webHidden/>
              </w:rPr>
              <w:fldChar w:fldCharType="begin"/>
            </w:r>
            <w:r w:rsidR="00E27E66">
              <w:rPr>
                <w:noProof/>
                <w:webHidden/>
              </w:rPr>
              <w:instrText xml:space="preserve"> PAGEREF _Toc175649404 \h </w:instrText>
            </w:r>
            <w:r w:rsidR="00E27E66">
              <w:rPr>
                <w:noProof/>
                <w:webHidden/>
              </w:rPr>
            </w:r>
            <w:r w:rsidR="00E27E66">
              <w:rPr>
                <w:noProof/>
                <w:webHidden/>
              </w:rPr>
              <w:fldChar w:fldCharType="separate"/>
            </w:r>
            <w:r w:rsidR="00E27E66">
              <w:rPr>
                <w:noProof/>
                <w:webHidden/>
              </w:rPr>
              <w:t>22</w:t>
            </w:r>
            <w:r w:rsidR="00E27E66">
              <w:rPr>
                <w:noProof/>
                <w:webHidden/>
              </w:rPr>
              <w:fldChar w:fldCharType="end"/>
            </w:r>
          </w:hyperlink>
        </w:p>
        <w:p w14:paraId="6E4B2B3D" w14:textId="34F2C31A"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5"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European Cooperation in Science and Technology (COST) OPEN CALL FOR PROPOSALS – COLLECTION OC-2024-1</w:t>
            </w:r>
            <w:r w:rsidR="00E27E66">
              <w:rPr>
                <w:noProof/>
                <w:webHidden/>
              </w:rPr>
              <w:tab/>
            </w:r>
            <w:r w:rsidR="00E27E66">
              <w:rPr>
                <w:noProof/>
                <w:webHidden/>
              </w:rPr>
              <w:fldChar w:fldCharType="begin"/>
            </w:r>
            <w:r w:rsidR="00E27E66">
              <w:rPr>
                <w:noProof/>
                <w:webHidden/>
              </w:rPr>
              <w:instrText xml:space="preserve"> PAGEREF _Toc175649405 \h </w:instrText>
            </w:r>
            <w:r w:rsidR="00E27E66">
              <w:rPr>
                <w:noProof/>
                <w:webHidden/>
              </w:rPr>
            </w:r>
            <w:r w:rsidR="00E27E66">
              <w:rPr>
                <w:noProof/>
                <w:webHidden/>
              </w:rPr>
              <w:fldChar w:fldCharType="separate"/>
            </w:r>
            <w:r w:rsidR="00E27E66">
              <w:rPr>
                <w:noProof/>
                <w:webHidden/>
              </w:rPr>
              <w:t>25</w:t>
            </w:r>
            <w:r w:rsidR="00E27E66">
              <w:rPr>
                <w:noProof/>
                <w:webHidden/>
              </w:rPr>
              <w:fldChar w:fldCharType="end"/>
            </w:r>
          </w:hyperlink>
        </w:p>
        <w:p w14:paraId="54C6C456" w14:textId="7360FD95"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6"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Конкурс за проекти по програми за двустранно сътрудничество 2024 г. България-Франция по програма „Рила“</w:t>
            </w:r>
            <w:r w:rsidR="00E27E66">
              <w:rPr>
                <w:noProof/>
                <w:webHidden/>
              </w:rPr>
              <w:tab/>
            </w:r>
            <w:r w:rsidR="00E27E66">
              <w:rPr>
                <w:noProof/>
                <w:webHidden/>
              </w:rPr>
              <w:fldChar w:fldCharType="begin"/>
            </w:r>
            <w:r w:rsidR="00E27E66">
              <w:rPr>
                <w:noProof/>
                <w:webHidden/>
              </w:rPr>
              <w:instrText xml:space="preserve"> PAGEREF _Toc175649406 \h </w:instrText>
            </w:r>
            <w:r w:rsidR="00E27E66">
              <w:rPr>
                <w:noProof/>
                <w:webHidden/>
              </w:rPr>
            </w:r>
            <w:r w:rsidR="00E27E66">
              <w:rPr>
                <w:noProof/>
                <w:webHidden/>
              </w:rPr>
              <w:fldChar w:fldCharType="separate"/>
            </w:r>
            <w:r w:rsidR="00E27E66">
              <w:rPr>
                <w:noProof/>
                <w:webHidden/>
              </w:rPr>
              <w:t>26</w:t>
            </w:r>
            <w:r w:rsidR="00E27E66">
              <w:rPr>
                <w:noProof/>
                <w:webHidden/>
              </w:rPr>
              <w:fldChar w:fldCharType="end"/>
            </w:r>
          </w:hyperlink>
        </w:p>
        <w:p w14:paraId="6866F6C6" w14:textId="7115C1F2"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7"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Грантове за финансиране на участието на български учени и експерти</w:t>
            </w:r>
            <w:r w:rsidR="00E27E66">
              <w:rPr>
                <w:noProof/>
                <w:webHidden/>
              </w:rPr>
              <w:tab/>
            </w:r>
            <w:r w:rsidR="00E27E66">
              <w:rPr>
                <w:noProof/>
                <w:webHidden/>
              </w:rPr>
              <w:fldChar w:fldCharType="begin"/>
            </w:r>
            <w:r w:rsidR="00E27E66">
              <w:rPr>
                <w:noProof/>
                <w:webHidden/>
              </w:rPr>
              <w:instrText xml:space="preserve"> PAGEREF _Toc175649407 \h </w:instrText>
            </w:r>
            <w:r w:rsidR="00E27E66">
              <w:rPr>
                <w:noProof/>
                <w:webHidden/>
              </w:rPr>
            </w:r>
            <w:r w:rsidR="00E27E66">
              <w:rPr>
                <w:noProof/>
                <w:webHidden/>
              </w:rPr>
              <w:fldChar w:fldCharType="separate"/>
            </w:r>
            <w:r w:rsidR="00E27E66">
              <w:rPr>
                <w:noProof/>
                <w:webHidden/>
              </w:rPr>
              <w:t>29</w:t>
            </w:r>
            <w:r w:rsidR="00E27E66">
              <w:rPr>
                <w:noProof/>
                <w:webHidden/>
              </w:rPr>
              <w:fldChar w:fldCharType="end"/>
            </w:r>
          </w:hyperlink>
        </w:p>
        <w:p w14:paraId="5115FA79" w14:textId="48F524B8"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8"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Marie Sklodowska-Curie Actions</w:t>
            </w:r>
            <w:r w:rsidR="00E27E66">
              <w:rPr>
                <w:noProof/>
                <w:webHidden/>
              </w:rPr>
              <w:tab/>
            </w:r>
            <w:r w:rsidR="00E27E66">
              <w:rPr>
                <w:noProof/>
                <w:webHidden/>
              </w:rPr>
              <w:fldChar w:fldCharType="begin"/>
            </w:r>
            <w:r w:rsidR="00E27E66">
              <w:rPr>
                <w:noProof/>
                <w:webHidden/>
              </w:rPr>
              <w:instrText xml:space="preserve"> PAGEREF _Toc175649408 \h </w:instrText>
            </w:r>
            <w:r w:rsidR="00E27E66">
              <w:rPr>
                <w:noProof/>
                <w:webHidden/>
              </w:rPr>
            </w:r>
            <w:r w:rsidR="00E27E66">
              <w:rPr>
                <w:noProof/>
                <w:webHidden/>
              </w:rPr>
              <w:fldChar w:fldCharType="separate"/>
            </w:r>
            <w:r w:rsidR="00E27E66">
              <w:rPr>
                <w:noProof/>
                <w:webHidden/>
              </w:rPr>
              <w:t>30</w:t>
            </w:r>
            <w:r w:rsidR="00E27E66">
              <w:rPr>
                <w:noProof/>
                <w:webHidden/>
              </w:rPr>
              <w:fldChar w:fldCharType="end"/>
            </w:r>
          </w:hyperlink>
        </w:p>
        <w:p w14:paraId="5336C70D" w14:textId="6FE53563"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09" w:history="1">
            <w:r w:rsidR="00E27E66" w:rsidRPr="00675471">
              <w:rPr>
                <w:rStyle w:val="Hyperlink"/>
                <w:rFonts w:ascii="Wingdings" w:hAnsi="Wingdings"/>
                <w:noProof/>
                <w:lang w:eastAsia="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eastAsia="bg-BG"/>
              </w:rPr>
              <w:t>Подкрепа на международни научни форуми, провеждани в Република България</w:t>
            </w:r>
            <w:r w:rsidR="00E27E66">
              <w:rPr>
                <w:noProof/>
                <w:webHidden/>
              </w:rPr>
              <w:tab/>
            </w:r>
            <w:r w:rsidR="00E27E66">
              <w:rPr>
                <w:noProof/>
                <w:webHidden/>
              </w:rPr>
              <w:fldChar w:fldCharType="begin"/>
            </w:r>
            <w:r w:rsidR="00E27E66">
              <w:rPr>
                <w:noProof/>
                <w:webHidden/>
              </w:rPr>
              <w:instrText xml:space="preserve"> PAGEREF _Toc175649409 \h </w:instrText>
            </w:r>
            <w:r w:rsidR="00E27E66">
              <w:rPr>
                <w:noProof/>
                <w:webHidden/>
              </w:rPr>
            </w:r>
            <w:r w:rsidR="00E27E66">
              <w:rPr>
                <w:noProof/>
                <w:webHidden/>
              </w:rPr>
              <w:fldChar w:fldCharType="separate"/>
            </w:r>
            <w:r w:rsidR="00E27E66">
              <w:rPr>
                <w:noProof/>
                <w:webHidden/>
              </w:rPr>
              <w:t>31</w:t>
            </w:r>
            <w:r w:rsidR="00E27E66">
              <w:rPr>
                <w:noProof/>
                <w:webHidden/>
              </w:rPr>
              <w:fldChar w:fldCharType="end"/>
            </w:r>
          </w:hyperlink>
        </w:p>
        <w:p w14:paraId="777F286B" w14:textId="1E4C5F9C"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0" w:history="1">
            <w:r w:rsidR="00E27E66" w:rsidRPr="00675471">
              <w:rPr>
                <w:rStyle w:val="Hyperlink"/>
                <w:rFonts w:ascii="Wingdings" w:hAnsi="Wingdings"/>
                <w:noProof/>
                <w:lang w:eastAsia="bg-BG"/>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eastAsia="bg-BG"/>
              </w:rPr>
              <w:t>Национално съфинансиране за участие на български колективи в утвърдени проекти по COST</w:t>
            </w:r>
            <w:r w:rsidR="00E27E66">
              <w:rPr>
                <w:noProof/>
                <w:webHidden/>
              </w:rPr>
              <w:tab/>
            </w:r>
            <w:r w:rsidR="00E27E66">
              <w:rPr>
                <w:noProof/>
                <w:webHidden/>
              </w:rPr>
              <w:fldChar w:fldCharType="begin"/>
            </w:r>
            <w:r w:rsidR="00E27E66">
              <w:rPr>
                <w:noProof/>
                <w:webHidden/>
              </w:rPr>
              <w:instrText xml:space="preserve"> PAGEREF _Toc175649410 \h </w:instrText>
            </w:r>
            <w:r w:rsidR="00E27E66">
              <w:rPr>
                <w:noProof/>
                <w:webHidden/>
              </w:rPr>
            </w:r>
            <w:r w:rsidR="00E27E66">
              <w:rPr>
                <w:noProof/>
                <w:webHidden/>
              </w:rPr>
              <w:fldChar w:fldCharType="separate"/>
            </w:r>
            <w:r w:rsidR="00E27E66">
              <w:rPr>
                <w:noProof/>
                <w:webHidden/>
              </w:rPr>
              <w:t>33</w:t>
            </w:r>
            <w:r w:rsidR="00E27E66">
              <w:rPr>
                <w:noProof/>
                <w:webHidden/>
              </w:rPr>
              <w:fldChar w:fldCharType="end"/>
            </w:r>
          </w:hyperlink>
        </w:p>
        <w:p w14:paraId="643E83E2" w14:textId="658A297B" w:rsidR="00E27E66"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75649411" w:history="1">
            <w:r w:rsidR="00E27E66" w:rsidRPr="00675471">
              <w:rPr>
                <w:rStyle w:val="Hyperlink"/>
                <w:noProof/>
              </w:rPr>
              <w:t>СЪБИТИЯ</w:t>
            </w:r>
            <w:r w:rsidR="00E27E66">
              <w:rPr>
                <w:noProof/>
                <w:webHidden/>
              </w:rPr>
              <w:tab/>
            </w:r>
            <w:r w:rsidR="00E27E66">
              <w:rPr>
                <w:noProof/>
                <w:webHidden/>
              </w:rPr>
              <w:fldChar w:fldCharType="begin"/>
            </w:r>
            <w:r w:rsidR="00E27E66">
              <w:rPr>
                <w:noProof/>
                <w:webHidden/>
              </w:rPr>
              <w:instrText xml:space="preserve"> PAGEREF _Toc175649411 \h </w:instrText>
            </w:r>
            <w:r w:rsidR="00E27E66">
              <w:rPr>
                <w:noProof/>
                <w:webHidden/>
              </w:rPr>
            </w:r>
            <w:r w:rsidR="00E27E66">
              <w:rPr>
                <w:noProof/>
                <w:webHidden/>
              </w:rPr>
              <w:fldChar w:fldCharType="separate"/>
            </w:r>
            <w:r w:rsidR="00E27E66">
              <w:rPr>
                <w:noProof/>
                <w:webHidden/>
              </w:rPr>
              <w:t>35</w:t>
            </w:r>
            <w:r w:rsidR="00E27E66">
              <w:rPr>
                <w:noProof/>
                <w:webHidden/>
              </w:rPr>
              <w:fldChar w:fldCharType="end"/>
            </w:r>
          </w:hyperlink>
        </w:p>
        <w:p w14:paraId="4D566E69" w14:textId="0B376AEC" w:rsidR="00E27E66" w:rsidRDefault="00000000">
          <w:pPr>
            <w:pStyle w:val="TOC1"/>
            <w:tabs>
              <w:tab w:val="right" w:leader="dot" w:pos="9062"/>
            </w:tabs>
            <w:rPr>
              <w:rFonts w:asciiTheme="minorHAnsi" w:eastAsiaTheme="minorEastAsia" w:hAnsiTheme="minorHAnsi" w:cstheme="minorBidi"/>
              <w:noProof/>
              <w:sz w:val="22"/>
              <w:szCs w:val="22"/>
              <w:lang w:val="en-US" w:eastAsia="en-US"/>
            </w:rPr>
          </w:pPr>
          <w:hyperlink w:anchor="_Toc175649412" w:history="1">
            <w:r w:rsidR="00E27E66" w:rsidRPr="00675471">
              <w:rPr>
                <w:rStyle w:val="Hyperlink"/>
                <w:noProof/>
              </w:rPr>
              <w:t>ПУБЛИКАЦИИ</w:t>
            </w:r>
            <w:r w:rsidR="00E27E66">
              <w:rPr>
                <w:noProof/>
                <w:webHidden/>
              </w:rPr>
              <w:tab/>
            </w:r>
            <w:r w:rsidR="00E27E66">
              <w:rPr>
                <w:noProof/>
                <w:webHidden/>
              </w:rPr>
              <w:fldChar w:fldCharType="begin"/>
            </w:r>
            <w:r w:rsidR="00E27E66">
              <w:rPr>
                <w:noProof/>
                <w:webHidden/>
              </w:rPr>
              <w:instrText xml:space="preserve"> PAGEREF _Toc175649412 \h </w:instrText>
            </w:r>
            <w:r w:rsidR="00E27E66">
              <w:rPr>
                <w:noProof/>
                <w:webHidden/>
              </w:rPr>
            </w:r>
            <w:r w:rsidR="00E27E66">
              <w:rPr>
                <w:noProof/>
                <w:webHidden/>
              </w:rPr>
              <w:fldChar w:fldCharType="separate"/>
            </w:r>
            <w:r w:rsidR="00E27E66">
              <w:rPr>
                <w:noProof/>
                <w:webHidden/>
              </w:rPr>
              <w:t>38</w:t>
            </w:r>
            <w:r w:rsidR="00E27E66">
              <w:rPr>
                <w:noProof/>
                <w:webHidden/>
              </w:rPr>
              <w:fldChar w:fldCharType="end"/>
            </w:r>
          </w:hyperlink>
        </w:p>
        <w:p w14:paraId="07D68EE9" w14:textId="78A3AA4B"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3"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rPr>
              <w:t>CERN Courier</w:t>
            </w:r>
            <w:r w:rsidR="00E27E66">
              <w:rPr>
                <w:noProof/>
                <w:webHidden/>
              </w:rPr>
              <w:tab/>
            </w:r>
            <w:r w:rsidR="00E27E66">
              <w:rPr>
                <w:noProof/>
                <w:webHidden/>
              </w:rPr>
              <w:fldChar w:fldCharType="begin"/>
            </w:r>
            <w:r w:rsidR="00E27E66">
              <w:rPr>
                <w:noProof/>
                <w:webHidden/>
              </w:rPr>
              <w:instrText xml:space="preserve"> PAGEREF _Toc175649413 \h </w:instrText>
            </w:r>
            <w:r w:rsidR="00E27E66">
              <w:rPr>
                <w:noProof/>
                <w:webHidden/>
              </w:rPr>
            </w:r>
            <w:r w:rsidR="00E27E66">
              <w:rPr>
                <w:noProof/>
                <w:webHidden/>
              </w:rPr>
              <w:fldChar w:fldCharType="separate"/>
            </w:r>
            <w:r w:rsidR="00E27E66">
              <w:rPr>
                <w:noProof/>
                <w:webHidden/>
              </w:rPr>
              <w:t>38</w:t>
            </w:r>
            <w:r w:rsidR="00E27E66">
              <w:rPr>
                <w:noProof/>
                <w:webHidden/>
              </w:rPr>
              <w:fldChar w:fldCharType="end"/>
            </w:r>
          </w:hyperlink>
        </w:p>
        <w:p w14:paraId="4D352F2D" w14:textId="274B8B27"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4"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rPr>
              <w:t>Paving the way for impactful European R&amp;I</w:t>
            </w:r>
            <w:r w:rsidR="00E27E66">
              <w:rPr>
                <w:noProof/>
                <w:webHidden/>
              </w:rPr>
              <w:tab/>
            </w:r>
            <w:r w:rsidR="00E27E66">
              <w:rPr>
                <w:noProof/>
                <w:webHidden/>
              </w:rPr>
              <w:fldChar w:fldCharType="begin"/>
            </w:r>
            <w:r w:rsidR="00E27E66">
              <w:rPr>
                <w:noProof/>
                <w:webHidden/>
              </w:rPr>
              <w:instrText xml:space="preserve"> PAGEREF _Toc175649414 \h </w:instrText>
            </w:r>
            <w:r w:rsidR="00E27E66">
              <w:rPr>
                <w:noProof/>
                <w:webHidden/>
              </w:rPr>
            </w:r>
            <w:r w:rsidR="00E27E66">
              <w:rPr>
                <w:noProof/>
                <w:webHidden/>
              </w:rPr>
              <w:fldChar w:fldCharType="separate"/>
            </w:r>
            <w:r w:rsidR="00E27E66">
              <w:rPr>
                <w:noProof/>
                <w:webHidden/>
              </w:rPr>
              <w:t>38</w:t>
            </w:r>
            <w:r w:rsidR="00E27E66">
              <w:rPr>
                <w:noProof/>
                <w:webHidden/>
              </w:rPr>
              <w:fldChar w:fldCharType="end"/>
            </w:r>
          </w:hyperlink>
        </w:p>
        <w:p w14:paraId="0C5FA379" w14:textId="17B7E11B"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5"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eastAsia="bg-BG"/>
              </w:rPr>
              <w:t>Artificial intelligence tools and their responsible use in higher education learning and teaching</w:t>
            </w:r>
            <w:r w:rsidR="00E27E66">
              <w:rPr>
                <w:noProof/>
                <w:webHidden/>
              </w:rPr>
              <w:tab/>
            </w:r>
            <w:r w:rsidR="00E27E66">
              <w:rPr>
                <w:noProof/>
                <w:webHidden/>
              </w:rPr>
              <w:fldChar w:fldCharType="begin"/>
            </w:r>
            <w:r w:rsidR="00E27E66">
              <w:rPr>
                <w:noProof/>
                <w:webHidden/>
              </w:rPr>
              <w:instrText xml:space="preserve"> PAGEREF _Toc175649415 \h </w:instrText>
            </w:r>
            <w:r w:rsidR="00E27E66">
              <w:rPr>
                <w:noProof/>
                <w:webHidden/>
              </w:rPr>
            </w:r>
            <w:r w:rsidR="00E27E66">
              <w:rPr>
                <w:noProof/>
                <w:webHidden/>
              </w:rPr>
              <w:fldChar w:fldCharType="separate"/>
            </w:r>
            <w:r w:rsidR="00E27E66">
              <w:rPr>
                <w:noProof/>
                <w:webHidden/>
              </w:rPr>
              <w:t>39</w:t>
            </w:r>
            <w:r w:rsidR="00E27E66">
              <w:rPr>
                <w:noProof/>
                <w:webHidden/>
              </w:rPr>
              <w:fldChar w:fldCharType="end"/>
            </w:r>
          </w:hyperlink>
        </w:p>
        <w:p w14:paraId="4C0F0F6E" w14:textId="69A3258A"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6"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eastAsia="bg-BG"/>
              </w:rPr>
              <w:t>The EUA Innovation Agenda 2026</w:t>
            </w:r>
            <w:r w:rsidR="00E27E66">
              <w:rPr>
                <w:noProof/>
                <w:webHidden/>
              </w:rPr>
              <w:tab/>
            </w:r>
            <w:r w:rsidR="00E27E66">
              <w:rPr>
                <w:noProof/>
                <w:webHidden/>
              </w:rPr>
              <w:fldChar w:fldCharType="begin"/>
            </w:r>
            <w:r w:rsidR="00E27E66">
              <w:rPr>
                <w:noProof/>
                <w:webHidden/>
              </w:rPr>
              <w:instrText xml:space="preserve"> PAGEREF _Toc175649416 \h </w:instrText>
            </w:r>
            <w:r w:rsidR="00E27E66">
              <w:rPr>
                <w:noProof/>
                <w:webHidden/>
              </w:rPr>
            </w:r>
            <w:r w:rsidR="00E27E66">
              <w:rPr>
                <w:noProof/>
                <w:webHidden/>
              </w:rPr>
              <w:fldChar w:fldCharType="separate"/>
            </w:r>
            <w:r w:rsidR="00E27E66">
              <w:rPr>
                <w:noProof/>
                <w:webHidden/>
              </w:rPr>
              <w:t>39</w:t>
            </w:r>
            <w:r w:rsidR="00E27E66">
              <w:rPr>
                <w:noProof/>
                <w:webHidden/>
              </w:rPr>
              <w:fldChar w:fldCharType="end"/>
            </w:r>
          </w:hyperlink>
        </w:p>
        <w:p w14:paraId="78CFCAD2" w14:textId="76DA8E24"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7"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A Green Deal roadmap for universities</w:t>
            </w:r>
            <w:r w:rsidR="00E27E66">
              <w:rPr>
                <w:noProof/>
                <w:webHidden/>
              </w:rPr>
              <w:tab/>
            </w:r>
            <w:r w:rsidR="00E27E66">
              <w:rPr>
                <w:noProof/>
                <w:webHidden/>
              </w:rPr>
              <w:fldChar w:fldCharType="begin"/>
            </w:r>
            <w:r w:rsidR="00E27E66">
              <w:rPr>
                <w:noProof/>
                <w:webHidden/>
              </w:rPr>
              <w:instrText xml:space="preserve"> PAGEREF _Toc175649417 \h </w:instrText>
            </w:r>
            <w:r w:rsidR="00E27E66">
              <w:rPr>
                <w:noProof/>
                <w:webHidden/>
              </w:rPr>
            </w:r>
            <w:r w:rsidR="00E27E66">
              <w:rPr>
                <w:noProof/>
                <w:webHidden/>
              </w:rPr>
              <w:fldChar w:fldCharType="separate"/>
            </w:r>
            <w:r w:rsidR="00E27E66">
              <w:rPr>
                <w:noProof/>
                <w:webHidden/>
              </w:rPr>
              <w:t>39</w:t>
            </w:r>
            <w:r w:rsidR="00E27E66">
              <w:rPr>
                <w:noProof/>
                <w:webHidden/>
              </w:rPr>
              <w:fldChar w:fldCharType="end"/>
            </w:r>
          </w:hyperlink>
        </w:p>
        <w:p w14:paraId="56A4CEA7" w14:textId="2E1C499C"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8"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What if?</w:t>
            </w:r>
            <w:r w:rsidR="00E27E66">
              <w:rPr>
                <w:noProof/>
                <w:webHidden/>
              </w:rPr>
              <w:tab/>
            </w:r>
            <w:r w:rsidR="00E27E66">
              <w:rPr>
                <w:noProof/>
                <w:webHidden/>
              </w:rPr>
              <w:fldChar w:fldCharType="begin"/>
            </w:r>
            <w:r w:rsidR="00E27E66">
              <w:rPr>
                <w:noProof/>
                <w:webHidden/>
              </w:rPr>
              <w:instrText xml:space="preserve"> PAGEREF _Toc175649418 \h </w:instrText>
            </w:r>
            <w:r w:rsidR="00E27E66">
              <w:rPr>
                <w:noProof/>
                <w:webHidden/>
              </w:rPr>
            </w:r>
            <w:r w:rsidR="00E27E66">
              <w:rPr>
                <w:noProof/>
                <w:webHidden/>
              </w:rPr>
              <w:fldChar w:fldCharType="separate"/>
            </w:r>
            <w:r w:rsidR="00E27E66">
              <w:rPr>
                <w:noProof/>
                <w:webHidden/>
              </w:rPr>
              <w:t>40</w:t>
            </w:r>
            <w:r w:rsidR="00E27E66">
              <w:rPr>
                <w:noProof/>
                <w:webHidden/>
              </w:rPr>
              <w:fldChar w:fldCharType="end"/>
            </w:r>
          </w:hyperlink>
        </w:p>
        <w:p w14:paraId="0B98B9F5" w14:textId="09046125"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19" w:history="1">
            <w:r w:rsidR="00E27E66" w:rsidRPr="00675471">
              <w:rPr>
                <w:rStyle w:val="Hyperlink"/>
                <w:rFonts w:ascii="Wingdings" w:hAnsi="Wingdings"/>
                <w:noProof/>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rPr>
              <w:t>Flexible learning and teaching</w:t>
            </w:r>
            <w:r w:rsidR="00E27E66">
              <w:rPr>
                <w:noProof/>
                <w:webHidden/>
              </w:rPr>
              <w:tab/>
            </w:r>
            <w:r w:rsidR="00E27E66">
              <w:rPr>
                <w:noProof/>
                <w:webHidden/>
              </w:rPr>
              <w:fldChar w:fldCharType="begin"/>
            </w:r>
            <w:r w:rsidR="00E27E66">
              <w:rPr>
                <w:noProof/>
                <w:webHidden/>
              </w:rPr>
              <w:instrText xml:space="preserve"> PAGEREF _Toc175649419 \h </w:instrText>
            </w:r>
            <w:r w:rsidR="00E27E66">
              <w:rPr>
                <w:noProof/>
                <w:webHidden/>
              </w:rPr>
            </w:r>
            <w:r w:rsidR="00E27E66">
              <w:rPr>
                <w:noProof/>
                <w:webHidden/>
              </w:rPr>
              <w:fldChar w:fldCharType="separate"/>
            </w:r>
            <w:r w:rsidR="00E27E66">
              <w:rPr>
                <w:noProof/>
                <w:webHidden/>
              </w:rPr>
              <w:t>40</w:t>
            </w:r>
            <w:r w:rsidR="00E27E66">
              <w:rPr>
                <w:noProof/>
                <w:webHidden/>
              </w:rPr>
              <w:fldChar w:fldCharType="end"/>
            </w:r>
          </w:hyperlink>
        </w:p>
        <w:p w14:paraId="7D22A4F2" w14:textId="4DD3CEB5"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20"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rPr>
              <w:t>Development and strategic benefits of learning and teaching centres</w:t>
            </w:r>
            <w:r w:rsidR="00E27E66">
              <w:rPr>
                <w:noProof/>
                <w:webHidden/>
              </w:rPr>
              <w:tab/>
            </w:r>
            <w:r w:rsidR="00E27E66">
              <w:rPr>
                <w:noProof/>
                <w:webHidden/>
              </w:rPr>
              <w:fldChar w:fldCharType="begin"/>
            </w:r>
            <w:r w:rsidR="00E27E66">
              <w:rPr>
                <w:noProof/>
                <w:webHidden/>
              </w:rPr>
              <w:instrText xml:space="preserve"> PAGEREF _Toc175649420 \h </w:instrText>
            </w:r>
            <w:r w:rsidR="00E27E66">
              <w:rPr>
                <w:noProof/>
                <w:webHidden/>
              </w:rPr>
            </w:r>
            <w:r w:rsidR="00E27E66">
              <w:rPr>
                <w:noProof/>
                <w:webHidden/>
              </w:rPr>
              <w:fldChar w:fldCharType="separate"/>
            </w:r>
            <w:r w:rsidR="00E27E66">
              <w:rPr>
                <w:noProof/>
                <w:webHidden/>
              </w:rPr>
              <w:t>41</w:t>
            </w:r>
            <w:r w:rsidR="00E27E66">
              <w:rPr>
                <w:noProof/>
                <w:webHidden/>
              </w:rPr>
              <w:fldChar w:fldCharType="end"/>
            </w:r>
          </w:hyperlink>
        </w:p>
        <w:p w14:paraId="351ED9EA" w14:textId="27FCD4E2" w:rsidR="00E27E66" w:rsidRDefault="00000000">
          <w:pPr>
            <w:pStyle w:val="TOC2"/>
            <w:tabs>
              <w:tab w:val="left" w:pos="660"/>
              <w:tab w:val="right" w:leader="dot" w:pos="9062"/>
            </w:tabs>
            <w:rPr>
              <w:rFonts w:asciiTheme="minorHAnsi" w:eastAsiaTheme="minorEastAsia" w:hAnsiTheme="minorHAnsi" w:cstheme="minorBidi"/>
              <w:noProof/>
              <w:sz w:val="22"/>
              <w:szCs w:val="22"/>
              <w:lang w:val="en-US" w:eastAsia="en-US"/>
            </w:rPr>
          </w:pPr>
          <w:hyperlink w:anchor="_Toc175649421" w:history="1">
            <w:r w:rsidR="00E27E66" w:rsidRPr="00675471">
              <w:rPr>
                <w:rStyle w:val="Hyperlink"/>
                <w:rFonts w:ascii="Wingdings" w:hAnsi="Wingdings"/>
                <w:noProof/>
                <w:lang w:val="en-US"/>
              </w:rPr>
              <w:t></w:t>
            </w:r>
            <w:r w:rsidR="00E27E66">
              <w:rPr>
                <w:rFonts w:asciiTheme="minorHAnsi" w:eastAsiaTheme="minorEastAsia" w:hAnsiTheme="minorHAnsi" w:cstheme="minorBidi"/>
                <w:noProof/>
                <w:sz w:val="22"/>
                <w:szCs w:val="22"/>
                <w:lang w:val="en-US" w:eastAsia="en-US"/>
              </w:rPr>
              <w:tab/>
            </w:r>
            <w:r w:rsidR="00E27E66" w:rsidRPr="00675471">
              <w:rPr>
                <w:rStyle w:val="Hyperlink"/>
                <w:noProof/>
                <w:lang w:val="en-US"/>
              </w:rPr>
              <w:t>Postdoctoral researchers at European universities: profiles, roles and institutional support structures</w:t>
            </w:r>
            <w:r w:rsidR="00E27E66">
              <w:rPr>
                <w:noProof/>
                <w:webHidden/>
              </w:rPr>
              <w:tab/>
            </w:r>
            <w:r w:rsidR="00E27E66">
              <w:rPr>
                <w:noProof/>
                <w:webHidden/>
              </w:rPr>
              <w:fldChar w:fldCharType="begin"/>
            </w:r>
            <w:r w:rsidR="00E27E66">
              <w:rPr>
                <w:noProof/>
                <w:webHidden/>
              </w:rPr>
              <w:instrText xml:space="preserve"> PAGEREF _Toc175649421 \h </w:instrText>
            </w:r>
            <w:r w:rsidR="00E27E66">
              <w:rPr>
                <w:noProof/>
                <w:webHidden/>
              </w:rPr>
            </w:r>
            <w:r w:rsidR="00E27E66">
              <w:rPr>
                <w:noProof/>
                <w:webHidden/>
              </w:rPr>
              <w:fldChar w:fldCharType="separate"/>
            </w:r>
            <w:r w:rsidR="00E27E66">
              <w:rPr>
                <w:noProof/>
                <w:webHidden/>
              </w:rPr>
              <w:t>41</w:t>
            </w:r>
            <w:r w:rsidR="00E27E66">
              <w:rPr>
                <w:noProof/>
                <w:webHidden/>
              </w:rPr>
              <w:fldChar w:fldCharType="end"/>
            </w:r>
          </w:hyperlink>
        </w:p>
        <w:p w14:paraId="745D7BDE" w14:textId="5B561E60"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7B54F176" w14:textId="0E097AC4" w:rsidR="008B4094" w:rsidRDefault="008B4094" w:rsidP="008B4094">
      <w:pPr>
        <w:shd w:val="clear" w:color="auto" w:fill="FFFFFF"/>
        <w:spacing w:before="120" w:after="120" w:line="276" w:lineRule="auto"/>
        <w:jc w:val="both"/>
        <w:outlineLvl w:val="4"/>
        <w:rPr>
          <w:b/>
          <w:bCs/>
          <w:color w:val="000000" w:themeColor="text1"/>
        </w:rPr>
      </w:pPr>
    </w:p>
    <w:p w14:paraId="1CB76CA0" w14:textId="1D235BF0" w:rsidR="00061E79" w:rsidRDefault="00061E79" w:rsidP="008B4094">
      <w:pPr>
        <w:shd w:val="clear" w:color="auto" w:fill="FFFFFF"/>
        <w:spacing w:before="120" w:after="120" w:line="276" w:lineRule="auto"/>
        <w:jc w:val="both"/>
        <w:outlineLvl w:val="4"/>
        <w:rPr>
          <w:b/>
          <w:bCs/>
          <w:color w:val="000000" w:themeColor="text1"/>
        </w:rPr>
      </w:pPr>
    </w:p>
    <w:p w14:paraId="708ABB29" w14:textId="19EACCE7" w:rsidR="00061E79" w:rsidRDefault="00061E79" w:rsidP="008B4094">
      <w:pPr>
        <w:shd w:val="clear" w:color="auto" w:fill="FFFFFF"/>
        <w:spacing w:before="120" w:after="120" w:line="276" w:lineRule="auto"/>
        <w:jc w:val="both"/>
        <w:outlineLvl w:val="4"/>
        <w:rPr>
          <w:b/>
          <w:bCs/>
          <w:color w:val="000000" w:themeColor="text1"/>
        </w:rPr>
      </w:pPr>
    </w:p>
    <w:p w14:paraId="5FC3891E" w14:textId="5B19E3EA" w:rsidR="00061E79" w:rsidRDefault="00061E79" w:rsidP="008B4094">
      <w:pPr>
        <w:shd w:val="clear" w:color="auto" w:fill="FFFFFF"/>
        <w:spacing w:before="120" w:after="120" w:line="276" w:lineRule="auto"/>
        <w:jc w:val="both"/>
        <w:outlineLvl w:val="4"/>
        <w:rPr>
          <w:b/>
          <w:bCs/>
          <w:color w:val="000000" w:themeColor="text1"/>
        </w:rPr>
      </w:pPr>
    </w:p>
    <w:p w14:paraId="0B497FBF" w14:textId="38833A2E" w:rsidR="00061E79" w:rsidRDefault="00061E79" w:rsidP="008B4094">
      <w:pPr>
        <w:shd w:val="clear" w:color="auto" w:fill="FFFFFF"/>
        <w:spacing w:before="120" w:after="120" w:line="276" w:lineRule="auto"/>
        <w:jc w:val="both"/>
        <w:outlineLvl w:val="4"/>
        <w:rPr>
          <w:b/>
          <w:bCs/>
          <w:color w:val="000000" w:themeColor="text1"/>
        </w:rPr>
      </w:pPr>
    </w:p>
    <w:p w14:paraId="1D5BBBB9" w14:textId="47F5C36B" w:rsidR="00061E79" w:rsidRDefault="00061E79" w:rsidP="008B4094">
      <w:pPr>
        <w:shd w:val="clear" w:color="auto" w:fill="FFFFFF"/>
        <w:spacing w:before="120" w:after="120" w:line="276" w:lineRule="auto"/>
        <w:jc w:val="both"/>
        <w:outlineLvl w:val="4"/>
        <w:rPr>
          <w:b/>
          <w:bCs/>
          <w:color w:val="000000" w:themeColor="text1"/>
        </w:rPr>
      </w:pPr>
    </w:p>
    <w:p w14:paraId="3A56B152" w14:textId="2CDCCA66" w:rsidR="00061E79" w:rsidRDefault="00061E79" w:rsidP="008B4094">
      <w:pPr>
        <w:shd w:val="clear" w:color="auto" w:fill="FFFFFF"/>
        <w:spacing w:before="120" w:after="120" w:line="276" w:lineRule="auto"/>
        <w:jc w:val="both"/>
        <w:outlineLvl w:val="4"/>
        <w:rPr>
          <w:b/>
          <w:bCs/>
          <w:color w:val="000000" w:themeColor="text1"/>
        </w:rPr>
      </w:pPr>
    </w:p>
    <w:p w14:paraId="2D4D7E74" w14:textId="63BD6FEB" w:rsidR="00061E79" w:rsidRDefault="00061E79" w:rsidP="008B4094">
      <w:pPr>
        <w:shd w:val="clear" w:color="auto" w:fill="FFFFFF"/>
        <w:spacing w:before="120" w:after="120" w:line="276" w:lineRule="auto"/>
        <w:jc w:val="both"/>
        <w:outlineLvl w:val="4"/>
        <w:rPr>
          <w:b/>
          <w:bCs/>
          <w:color w:val="000000" w:themeColor="text1"/>
        </w:rPr>
      </w:pPr>
    </w:p>
    <w:p w14:paraId="757B748B" w14:textId="03EA5480" w:rsidR="00061E79" w:rsidRDefault="00061E79" w:rsidP="008B4094">
      <w:pPr>
        <w:shd w:val="clear" w:color="auto" w:fill="FFFFFF"/>
        <w:spacing w:before="120" w:after="120" w:line="276" w:lineRule="auto"/>
        <w:jc w:val="both"/>
        <w:outlineLvl w:val="4"/>
        <w:rPr>
          <w:b/>
          <w:bCs/>
          <w:color w:val="000000" w:themeColor="text1"/>
        </w:rPr>
      </w:pPr>
    </w:p>
    <w:p w14:paraId="4FB85C62" w14:textId="1AA9D145" w:rsidR="00061E79" w:rsidRDefault="00061E79" w:rsidP="008B4094">
      <w:pPr>
        <w:shd w:val="clear" w:color="auto" w:fill="FFFFFF"/>
        <w:spacing w:before="120" w:after="120" w:line="276" w:lineRule="auto"/>
        <w:jc w:val="both"/>
        <w:outlineLvl w:val="4"/>
        <w:rPr>
          <w:b/>
          <w:bCs/>
          <w:color w:val="000000" w:themeColor="text1"/>
        </w:rPr>
      </w:pPr>
    </w:p>
    <w:p w14:paraId="7FCDFE48" w14:textId="2F6F000A" w:rsidR="00061E79" w:rsidRDefault="00061E79" w:rsidP="008B4094">
      <w:pPr>
        <w:shd w:val="clear" w:color="auto" w:fill="FFFFFF"/>
        <w:spacing w:before="120" w:after="120" w:line="276" w:lineRule="auto"/>
        <w:jc w:val="both"/>
        <w:outlineLvl w:val="4"/>
        <w:rPr>
          <w:b/>
          <w:bCs/>
          <w:color w:val="000000" w:themeColor="text1"/>
        </w:rPr>
      </w:pPr>
    </w:p>
    <w:p w14:paraId="50614A09" w14:textId="3D9A3BAA" w:rsidR="00061E79" w:rsidRDefault="00061E79" w:rsidP="008B4094">
      <w:pPr>
        <w:shd w:val="clear" w:color="auto" w:fill="FFFFFF"/>
        <w:spacing w:before="120" w:after="120" w:line="276" w:lineRule="auto"/>
        <w:jc w:val="both"/>
        <w:outlineLvl w:val="4"/>
        <w:rPr>
          <w:b/>
          <w:bCs/>
          <w:color w:val="000000" w:themeColor="text1"/>
        </w:rPr>
      </w:pPr>
    </w:p>
    <w:p w14:paraId="60EFC152" w14:textId="77777777" w:rsidR="00BF2547" w:rsidRDefault="00BF2547" w:rsidP="008B4094">
      <w:pPr>
        <w:shd w:val="clear" w:color="auto" w:fill="FFFFFF"/>
        <w:spacing w:before="120" w:after="120" w:line="276" w:lineRule="auto"/>
        <w:jc w:val="both"/>
        <w:outlineLvl w:val="4"/>
        <w:rPr>
          <w:b/>
          <w:bCs/>
          <w:color w:val="000000" w:themeColor="text1"/>
        </w:rPr>
      </w:pPr>
    </w:p>
    <w:p w14:paraId="316457FE" w14:textId="1DBB5540" w:rsidR="00061E79" w:rsidRDefault="00061E79" w:rsidP="008B4094">
      <w:pPr>
        <w:shd w:val="clear" w:color="auto" w:fill="FFFFFF"/>
        <w:spacing w:before="120" w:after="120" w:line="276" w:lineRule="auto"/>
        <w:jc w:val="both"/>
        <w:outlineLvl w:val="4"/>
        <w:rPr>
          <w:b/>
          <w:bCs/>
          <w:color w:val="000000" w:themeColor="text1"/>
        </w:rPr>
      </w:pPr>
    </w:p>
    <w:p w14:paraId="36C23A0A" w14:textId="0A2A6AEB" w:rsidR="00061E79" w:rsidRDefault="00061E79" w:rsidP="008B4094">
      <w:pPr>
        <w:shd w:val="clear" w:color="auto" w:fill="FFFFFF"/>
        <w:spacing w:before="120" w:after="120" w:line="276" w:lineRule="auto"/>
        <w:jc w:val="both"/>
        <w:outlineLvl w:val="4"/>
        <w:rPr>
          <w:b/>
          <w:bCs/>
          <w:color w:val="000000" w:themeColor="text1"/>
        </w:rPr>
      </w:pPr>
    </w:p>
    <w:p w14:paraId="185475C4" w14:textId="703E7A4C" w:rsidR="00061E79" w:rsidRDefault="00061E79" w:rsidP="008B4094">
      <w:pPr>
        <w:shd w:val="clear" w:color="auto" w:fill="FFFFFF"/>
        <w:spacing w:before="120" w:after="120" w:line="276" w:lineRule="auto"/>
        <w:jc w:val="both"/>
        <w:outlineLvl w:val="4"/>
        <w:rPr>
          <w:b/>
          <w:bCs/>
          <w:color w:val="000000" w:themeColor="text1"/>
        </w:rPr>
      </w:pPr>
    </w:p>
    <w:p w14:paraId="27E6B9DC" w14:textId="74335C2D" w:rsidR="00061E79" w:rsidRDefault="00061E79" w:rsidP="008B4094">
      <w:pPr>
        <w:shd w:val="clear" w:color="auto" w:fill="FFFFFF"/>
        <w:spacing w:before="120" w:after="120" w:line="276" w:lineRule="auto"/>
        <w:jc w:val="both"/>
        <w:outlineLvl w:val="4"/>
        <w:rPr>
          <w:b/>
          <w:bCs/>
          <w:color w:val="000000" w:themeColor="text1"/>
        </w:rPr>
      </w:pPr>
    </w:p>
    <w:p w14:paraId="71642B99" w14:textId="73C1EF4C" w:rsidR="00061E79" w:rsidRDefault="00061E79" w:rsidP="008B4094">
      <w:pPr>
        <w:shd w:val="clear" w:color="auto" w:fill="FFFFFF"/>
        <w:spacing w:before="120" w:after="120" w:line="276" w:lineRule="auto"/>
        <w:jc w:val="both"/>
        <w:outlineLvl w:val="4"/>
        <w:rPr>
          <w:b/>
          <w:bCs/>
          <w:color w:val="000000" w:themeColor="text1"/>
        </w:rPr>
      </w:pPr>
    </w:p>
    <w:p w14:paraId="720634F0" w14:textId="26A93BA2" w:rsidR="00061E79" w:rsidRDefault="00061E79" w:rsidP="008B4094">
      <w:pPr>
        <w:shd w:val="clear" w:color="auto" w:fill="FFFFFF"/>
        <w:spacing w:before="120" w:after="120" w:line="276" w:lineRule="auto"/>
        <w:jc w:val="both"/>
        <w:outlineLvl w:val="4"/>
        <w:rPr>
          <w:b/>
          <w:bCs/>
          <w:color w:val="000000" w:themeColor="text1"/>
        </w:rPr>
      </w:pPr>
    </w:p>
    <w:p w14:paraId="45618FD7" w14:textId="77777777" w:rsidR="00061E79" w:rsidRDefault="00061E79" w:rsidP="008B4094">
      <w:pPr>
        <w:shd w:val="clear" w:color="auto" w:fill="FFFFFF"/>
        <w:spacing w:before="120" w:after="120" w:line="276" w:lineRule="auto"/>
        <w:jc w:val="both"/>
        <w:outlineLvl w:val="4"/>
        <w:rPr>
          <w:b/>
          <w:bCs/>
          <w:color w:val="000000" w:themeColor="text1"/>
        </w:rPr>
      </w:pPr>
    </w:p>
    <w:p w14:paraId="4841FC09" w14:textId="124C53BD" w:rsidR="00061E79" w:rsidRDefault="00061E79" w:rsidP="008B4094">
      <w:pPr>
        <w:shd w:val="clear" w:color="auto" w:fill="FFFFFF"/>
        <w:spacing w:before="120" w:after="120" w:line="276" w:lineRule="auto"/>
        <w:jc w:val="both"/>
        <w:outlineLvl w:val="4"/>
        <w:rPr>
          <w:b/>
          <w:bCs/>
          <w:color w:val="000000" w:themeColor="text1"/>
        </w:rPr>
      </w:pPr>
    </w:p>
    <w:p w14:paraId="2AEEEE48" w14:textId="77777777" w:rsidR="00061E79" w:rsidRPr="00E3073C" w:rsidRDefault="00061E79" w:rsidP="00061E79">
      <w:pPr>
        <w:pStyle w:val="Master-scholarship-internship"/>
        <w:tabs>
          <w:tab w:val="right" w:pos="9356"/>
        </w:tabs>
        <w:rPr>
          <w:rFonts w:ascii="Times New Roman" w:hAnsi="Times New Roman" w:cs="Times New Roman"/>
        </w:rPr>
      </w:pPr>
      <w:bookmarkStart w:id="0" w:name="_Toc175649380"/>
      <w:r>
        <w:rPr>
          <w:rFonts w:ascii="Times New Roman" w:hAnsi="Times New Roman" w:cs="Times New Roman"/>
        </w:rPr>
        <w:t>КОНКУРСИ</w:t>
      </w:r>
      <w:r w:rsidRPr="0098044C">
        <w:rPr>
          <w:rFonts w:ascii="Times New Roman" w:hAnsi="Times New Roman" w:cs="Times New Roman"/>
        </w:rPr>
        <w:t>, СТИПЕНДИИ, СТАЖОВЕ</w:t>
      </w:r>
      <w:bookmarkEnd w:id="0"/>
      <w:r>
        <w:rPr>
          <w:rFonts w:ascii="Times New Roman" w:hAnsi="Times New Roman" w:cs="Times New Roman"/>
        </w:rPr>
        <w:tab/>
      </w:r>
    </w:p>
    <w:p w14:paraId="7113B448" w14:textId="0A24F529" w:rsidR="0037523A" w:rsidRPr="008216C5" w:rsidRDefault="008F02C9" w:rsidP="008216C5">
      <w:pPr>
        <w:pStyle w:val="Heading2"/>
        <w:ind w:left="426"/>
      </w:pPr>
      <w:bookmarkStart w:id="1" w:name="_Toc175649381"/>
      <w:r w:rsidRPr="008216C5">
        <w:rPr>
          <w:rStyle w:val="Heading2Char"/>
          <w:b/>
          <w:bCs/>
          <w:caps/>
        </w:rPr>
        <w:t>Докторантска стипен</w:t>
      </w:r>
      <w:r w:rsidR="008216C5" w:rsidRPr="008216C5">
        <w:rPr>
          <w:rStyle w:val="Heading2Char"/>
          <w:b/>
          <w:bCs/>
          <w:caps/>
        </w:rPr>
        <w:t>дия по програма „Сасакава</w:t>
      </w:r>
      <w:r w:rsidR="008216C5" w:rsidRPr="008216C5">
        <w:t>”</w:t>
      </w:r>
      <w:bookmarkEnd w:id="1"/>
    </w:p>
    <w:p w14:paraId="5DFFA79C" w14:textId="545DEB39" w:rsidR="0037523A" w:rsidRDefault="0037523A" w:rsidP="008216C5">
      <w:pPr>
        <w:spacing w:before="120" w:after="120" w:line="276" w:lineRule="auto"/>
        <w:jc w:val="both"/>
      </w:pPr>
      <w:r>
        <w:t>Програма „Сасакава” към СУ обявява конкурс за еднократна, едногодишна докторантска стипендия</w:t>
      </w:r>
      <w:r w:rsidR="008216C5">
        <w:rPr>
          <w:lang w:val="bg-BG"/>
        </w:rPr>
        <w:t xml:space="preserve">. </w:t>
      </w:r>
      <w:r>
        <w:t>Стипендиите „Сасакава“ са предназначени за подпомагане на изследователската работа на докторанти по темата на техните дисертации в рамките на 12 месеца.</w:t>
      </w:r>
    </w:p>
    <w:p w14:paraId="0B543CFF" w14:textId="77777777" w:rsidR="008216C5" w:rsidRDefault="0037523A" w:rsidP="008216C5">
      <w:pPr>
        <w:spacing w:before="120" w:after="120" w:line="276" w:lineRule="auto"/>
        <w:jc w:val="both"/>
      </w:pPr>
      <w:r w:rsidRPr="008216C5">
        <w:rPr>
          <w:b/>
        </w:rPr>
        <w:t>Изисквания:</w:t>
      </w:r>
      <w:r>
        <w:t xml:space="preserve"> Кандидатите трябва да са редовни докторанти в СУ „Св. Климент Охридски“, които се обучават по следните направления: изследвания на Източна Азия (Япония, Корея, Китай); история; културология; етнология и културна антропология; социология; философия; политология; психология. До изтичането на срока на редовната докторантура да остават не по-малко от 12 месеца. </w:t>
      </w:r>
    </w:p>
    <w:p w14:paraId="52BFD3D1" w14:textId="68D08D97" w:rsidR="00F421BE" w:rsidRDefault="0037523A" w:rsidP="008216C5">
      <w:pPr>
        <w:spacing w:before="120" w:after="120" w:line="276" w:lineRule="auto"/>
        <w:jc w:val="both"/>
      </w:pPr>
      <w:r>
        <w:t>Необходими</w:t>
      </w:r>
      <w:r w:rsidR="008216C5">
        <w:rPr>
          <w:lang w:val="bg-BG"/>
        </w:rPr>
        <w:t>те</w:t>
      </w:r>
      <w:r>
        <w:t xml:space="preserve"> документи, които кандидатите трябва да представят</w:t>
      </w:r>
      <w:r w:rsidR="008216C5">
        <w:rPr>
          <w:lang w:val="bg-BG"/>
        </w:rPr>
        <w:t>, са</w:t>
      </w:r>
      <w:r>
        <w:t xml:space="preserve">: молба (свободен текст) за участие в конкурса до Председателя на Управителния съвет на програма „Сасакава“, проф. др Георги Вълчев; академично CV; попълнен формуляр за изследователския проект на кандидата (Темата на изследователския проект следва да съвпада с/или да е част от темата на дисертационния труд); препоръчително писмо от научния ръководител на кандидата. </w:t>
      </w:r>
    </w:p>
    <w:p w14:paraId="349DB72D" w14:textId="77777777" w:rsidR="008216C5" w:rsidRDefault="0037523A" w:rsidP="008216C5">
      <w:pPr>
        <w:spacing w:before="120" w:after="120" w:line="276" w:lineRule="auto"/>
        <w:jc w:val="both"/>
      </w:pPr>
      <w:r>
        <w:t xml:space="preserve">Всички документи трябва да бъдат подписани, сканирани и изпратени на адрес: sasacawa@uni-sofia.bg. </w:t>
      </w:r>
    </w:p>
    <w:p w14:paraId="1317602C" w14:textId="18FB3680" w:rsidR="0037523A" w:rsidRPr="008216C5" w:rsidRDefault="008216C5" w:rsidP="008216C5">
      <w:pPr>
        <w:spacing w:before="120" w:after="600" w:line="276" w:lineRule="auto"/>
        <w:jc w:val="both"/>
        <w:rPr>
          <w:b/>
          <w:lang w:val="en-US"/>
        </w:rPr>
      </w:pPr>
      <w:r w:rsidRPr="008216C5">
        <w:rPr>
          <w:b/>
          <w:lang w:val="bg-BG"/>
        </w:rPr>
        <w:t>Краен с</w:t>
      </w:r>
      <w:r w:rsidR="0037523A" w:rsidRPr="008216C5">
        <w:rPr>
          <w:b/>
        </w:rPr>
        <w:t>рок за кандидатстване: 6 октомври 2024</w:t>
      </w:r>
    </w:p>
    <w:p w14:paraId="51C28D67" w14:textId="6BD68E46" w:rsidR="0037523A" w:rsidRDefault="00F421BE" w:rsidP="002844A3">
      <w:pPr>
        <w:pStyle w:val="Heading2"/>
        <w:ind w:left="426"/>
      </w:pPr>
      <w:bookmarkStart w:id="2" w:name="_Toc175649382"/>
      <w:r w:rsidRPr="00F421BE">
        <w:t xml:space="preserve">Бавария </w:t>
      </w:r>
      <w:r w:rsidR="002844A3">
        <w:rPr>
          <w:lang w:val="bg-BG"/>
        </w:rPr>
        <w:t>финансира</w:t>
      </w:r>
      <w:r w:rsidRPr="00F421BE">
        <w:t xml:space="preserve"> магистри</w:t>
      </w:r>
      <w:r w:rsidR="002844A3">
        <w:rPr>
          <w:lang w:val="bg-BG"/>
        </w:rPr>
        <w:t xml:space="preserve"> с </w:t>
      </w:r>
      <w:r w:rsidR="002844A3" w:rsidRPr="00F421BE">
        <w:t xml:space="preserve">1000 евро </w:t>
      </w:r>
      <w:r w:rsidR="002844A3">
        <w:rPr>
          <w:lang w:val="bg-BG"/>
        </w:rPr>
        <w:t>на месец</w:t>
      </w:r>
      <w:bookmarkEnd w:id="2"/>
    </w:p>
    <w:p w14:paraId="2C974076" w14:textId="7BA22191" w:rsidR="0037523A" w:rsidRDefault="00F421BE" w:rsidP="002844A3">
      <w:pPr>
        <w:spacing w:before="120" w:after="120" w:line="276" w:lineRule="auto"/>
        <w:jc w:val="both"/>
      </w:pPr>
      <w:r w:rsidRPr="00F421BE">
        <w:t>Провинция Бавария финансира българи за висше образование през академичната 2025/2026 година</w:t>
      </w:r>
      <w:r w:rsidR="002844A3">
        <w:rPr>
          <w:lang w:val="bg-BG"/>
        </w:rPr>
        <w:t>.</w:t>
      </w:r>
      <w:r w:rsidRPr="00F421BE">
        <w:t xml:space="preserve"> Със стипендиите се финансират следдипломни образователни програми (напр. за придобиване на магистърска степен) или докторантури в държавен или подкрепян от държавата университет или висше училище в Бавария.</w:t>
      </w:r>
    </w:p>
    <w:p w14:paraId="0F85DB82" w14:textId="77777777" w:rsidR="002844A3" w:rsidRDefault="00F421BE" w:rsidP="002844A3">
      <w:pPr>
        <w:spacing w:before="120" w:after="120" w:line="276" w:lineRule="auto"/>
        <w:jc w:val="both"/>
      </w:pPr>
      <w:r w:rsidRPr="00F421BE">
        <w:t xml:space="preserve">Право на кандидатстване имат завършили от </w:t>
      </w:r>
      <w:r w:rsidRPr="002844A3">
        <w:rPr>
          <w:b/>
        </w:rPr>
        <w:t>България,</w:t>
      </w:r>
      <w:r w:rsidRPr="00F421BE">
        <w:t xml:space="preserve"> Хърватия, Чехия, Унгария, Полша, Румъния, Русия, Сърбия, Словакия и Украйна. Стипендията е в размер на 934 евро/ месец и се отпуска в рамките на една година и може да бъде удължавана два пъти за срок от една година (общо 3 г.) Възможна е и подкрепа за едногодишни научноизследователски престои в Бавария в рамките на докторантура, провеждана в България. </w:t>
      </w:r>
    </w:p>
    <w:p w14:paraId="4EFED964" w14:textId="1D42B17E" w:rsidR="00F421BE" w:rsidRDefault="00F421BE" w:rsidP="002844A3">
      <w:pPr>
        <w:spacing w:before="120" w:after="120" w:line="276" w:lineRule="auto"/>
        <w:jc w:val="both"/>
        <w:rPr>
          <w:lang w:val="bg-BG"/>
        </w:rPr>
      </w:pPr>
      <w:r w:rsidRPr="00F421BE">
        <w:t xml:space="preserve">Документите се изпращат в електронен формат в срок до 1 декември 2024 г. Повече информация ще откриете </w:t>
      </w:r>
      <w:hyperlink r:id="rId15" w:history="1">
        <w:r w:rsidRPr="00F421BE">
          <w:rPr>
            <w:rStyle w:val="Hyperlink"/>
            <w:lang w:val="bg-BG"/>
          </w:rPr>
          <w:t>ТУК</w:t>
        </w:r>
        <w:r w:rsidRPr="00F421BE">
          <w:rPr>
            <w:rStyle w:val="Hyperlink"/>
          </w:rPr>
          <w:t>.</w:t>
        </w:r>
      </w:hyperlink>
    </w:p>
    <w:p w14:paraId="229FE925" w14:textId="2C3603A7" w:rsidR="002844A3" w:rsidRPr="002844A3" w:rsidRDefault="002844A3" w:rsidP="002844A3">
      <w:pPr>
        <w:spacing w:before="120" w:after="600" w:line="276" w:lineRule="auto"/>
        <w:jc w:val="both"/>
        <w:rPr>
          <w:b/>
          <w:lang w:val="bg-BG"/>
        </w:rPr>
      </w:pPr>
      <w:r w:rsidRPr="002844A3">
        <w:rPr>
          <w:b/>
          <w:lang w:val="bg-BG"/>
        </w:rPr>
        <w:t xml:space="preserve">Краен срок: </w:t>
      </w:r>
      <w:r w:rsidRPr="002844A3">
        <w:rPr>
          <w:b/>
        </w:rPr>
        <w:t>1 декември 2024 г.</w:t>
      </w:r>
    </w:p>
    <w:p w14:paraId="6A2B9C87" w14:textId="7756B5FC" w:rsidR="0037523A" w:rsidRPr="002844A3" w:rsidRDefault="002844A3" w:rsidP="002844A3">
      <w:pPr>
        <w:pStyle w:val="Heading2"/>
        <w:ind w:left="426"/>
        <w:rPr>
          <w:lang w:val="bg-BG"/>
        </w:rPr>
      </w:pPr>
      <w:bookmarkStart w:id="3" w:name="_Toc175649383"/>
      <w:r>
        <w:rPr>
          <w:lang w:val="bg-BG"/>
        </w:rPr>
        <w:t>Стипендия за образование в Китай</w:t>
      </w:r>
      <w:bookmarkEnd w:id="3"/>
    </w:p>
    <w:p w14:paraId="100AD826" w14:textId="77777777" w:rsidR="00520560" w:rsidRDefault="003C7678" w:rsidP="002844A3">
      <w:pPr>
        <w:spacing w:before="120" w:after="120" w:line="276" w:lineRule="auto"/>
        <w:jc w:val="both"/>
      </w:pPr>
      <w:r w:rsidRPr="003C7678">
        <w:t>CSC стипендията на Китайския университет Ренмин за бакалаври и магистри предлага пълно покритие на таксите за обучение, настаняване, медицинска застраховка и месечна стипендия за успешни кандидати. Това е отлична възможност за чуждестранните студенти да се докоснат до китайската култура и образователната система. Финансирането осигур</w:t>
      </w:r>
      <w:r w:rsidR="002844A3">
        <w:rPr>
          <w:lang w:val="bg-BG"/>
        </w:rPr>
        <w:t>ява</w:t>
      </w:r>
      <w:r w:rsidRPr="003C7678">
        <w:t xml:space="preserve"> необходимата помощ, както и среда, която насърчава академичните постижения. Това е чудесна възможност за тези, които искат да придобият знания и опит в една от водещите образователни институции в света. </w:t>
      </w:r>
    </w:p>
    <w:p w14:paraId="7C156482" w14:textId="77777777" w:rsidR="00520560" w:rsidRDefault="003C7678" w:rsidP="002844A3">
      <w:pPr>
        <w:spacing w:before="120" w:after="120" w:line="276" w:lineRule="auto"/>
        <w:jc w:val="both"/>
      </w:pPr>
      <w:r w:rsidRPr="003C7678">
        <w:t xml:space="preserve">Всички чуждестранни студенти могат да кандидатстват за CSC стипендия на университета Renmin. Възрастовите ограничения за бакалавърска степен са 30 години, за магистърска степен е 35 години, а за докторска степен е 40 години. Кандидатът трябва да е в добро здраве, да няма криминално досие. Можете да кандидатствате със сертификат за владеене на английски език. </w:t>
      </w:r>
    </w:p>
    <w:p w14:paraId="6D5AE480" w14:textId="77777777" w:rsidR="00520560" w:rsidRDefault="003C7678" w:rsidP="002844A3">
      <w:pPr>
        <w:spacing w:before="120" w:after="120" w:line="276" w:lineRule="auto"/>
        <w:jc w:val="both"/>
      </w:pPr>
      <w:r w:rsidRPr="003C7678">
        <w:t xml:space="preserve">Стипендията дава 2500 юана за студенти с бакалавърска степен, 3000 RMB за студенти с магистърска степен и 3500 RMB за докторанти. Таксите за обучение ще бъдат покрити от CSC Scholarship. Съдействие за настаняване, както и цялостна медицинска застраховка (800 RMB). </w:t>
      </w:r>
    </w:p>
    <w:p w14:paraId="381791A0" w14:textId="77777777" w:rsidR="00520560" w:rsidRDefault="003C7678" w:rsidP="002844A3">
      <w:pPr>
        <w:spacing w:before="120" w:after="120" w:line="276" w:lineRule="auto"/>
        <w:jc w:val="both"/>
      </w:pPr>
      <w:r w:rsidRPr="003C7678">
        <w:t xml:space="preserve">За стипендията се кандидатства изцяло онлайн. Вижте </w:t>
      </w:r>
      <w:hyperlink r:id="rId16" w:history="1">
        <w:r w:rsidRPr="003C7678">
          <w:rPr>
            <w:rStyle w:val="Hyperlink"/>
          </w:rPr>
          <w:t>ТУК</w:t>
        </w:r>
      </w:hyperlink>
      <w:r w:rsidRPr="003C7678">
        <w:t xml:space="preserve"> списъкът на документите, които трябва да </w:t>
      </w:r>
      <w:r w:rsidR="00520560">
        <w:rPr>
          <w:lang w:val="bg-BG"/>
        </w:rPr>
        <w:t>представите</w:t>
      </w:r>
      <w:r w:rsidRPr="003C7678">
        <w:t xml:space="preserve">. </w:t>
      </w:r>
    </w:p>
    <w:p w14:paraId="7E23F629" w14:textId="4471FB73" w:rsidR="0037523A" w:rsidRPr="00520560" w:rsidRDefault="003C7678" w:rsidP="00A11D6F">
      <w:pPr>
        <w:spacing w:before="120" w:after="600" w:line="276" w:lineRule="auto"/>
        <w:jc w:val="both"/>
        <w:rPr>
          <w:b/>
          <w:lang w:val="en-US"/>
        </w:rPr>
      </w:pPr>
      <w:r w:rsidRPr="00520560">
        <w:rPr>
          <w:b/>
        </w:rPr>
        <w:t>Кра</w:t>
      </w:r>
      <w:r w:rsidR="00520560" w:rsidRPr="00520560">
        <w:rPr>
          <w:b/>
          <w:lang w:val="bg-BG"/>
        </w:rPr>
        <w:t>ен</w:t>
      </w:r>
      <w:r w:rsidRPr="00520560">
        <w:rPr>
          <w:b/>
        </w:rPr>
        <w:t xml:space="preserve"> срок</w:t>
      </w:r>
      <w:r w:rsidR="00520560" w:rsidRPr="00520560">
        <w:rPr>
          <w:b/>
          <w:lang w:val="bg-BG"/>
        </w:rPr>
        <w:t>:</w:t>
      </w:r>
      <w:r w:rsidRPr="00520560">
        <w:rPr>
          <w:b/>
        </w:rPr>
        <w:t xml:space="preserve"> 30 април 2025 г.</w:t>
      </w:r>
    </w:p>
    <w:p w14:paraId="6AF83568" w14:textId="4A0ECD41" w:rsidR="0037523A" w:rsidRDefault="00A11D6F" w:rsidP="00A11D6F">
      <w:pPr>
        <w:pStyle w:val="Heading2"/>
        <w:ind w:left="426"/>
        <w:rPr>
          <w:lang w:val="en-US"/>
        </w:rPr>
      </w:pPr>
      <w:bookmarkStart w:id="4" w:name="_Toc175649384"/>
      <w:r w:rsidRPr="00C166E0">
        <w:t>Стипендия GIST за безплатно обучение в Южна Корея</w:t>
      </w:r>
      <w:bookmarkEnd w:id="4"/>
    </w:p>
    <w:p w14:paraId="5884DABB" w14:textId="28BAD129" w:rsidR="00C166E0" w:rsidRDefault="00C166E0" w:rsidP="002844A3">
      <w:pPr>
        <w:spacing w:before="120" w:after="120" w:line="276" w:lineRule="auto"/>
        <w:jc w:val="both"/>
        <w:rPr>
          <w:lang w:val="en-US"/>
        </w:rPr>
      </w:pPr>
      <w:r w:rsidRPr="00C166E0">
        <w:t>Международните стипендии на GIST 2024-2025 вече са отворени за студенти от цял свят. Тази напълно финансирана стипендия ще покрие всички такси за избрани студенти. GIST предлага уникална възможност да учите и живеете в една от най-напредналите в технологично отношение страни в света. Кампусът на GIST се намира в сърцето на „Силиконовата долина“ на Южна Корея, заобиколен от големи технологични компании, изследователски институти и рискови капиталисти. Студентите от GIST се възползват от модерни ресурси и съоръжения, което им позволява да учат във водеща в света технологична среда. GIST също така предлага жизнена и подкрепяща общност, с много възможности за личностно развитие и лидерство.</w:t>
      </w:r>
    </w:p>
    <w:p w14:paraId="00697FB2" w14:textId="77777777" w:rsidR="00A11D6F" w:rsidRDefault="00C166E0" w:rsidP="002844A3">
      <w:pPr>
        <w:spacing w:before="120" w:after="120" w:line="276" w:lineRule="auto"/>
        <w:jc w:val="both"/>
      </w:pPr>
      <w:r w:rsidRPr="00C166E0">
        <w:t xml:space="preserve">Всички чуждестранни студенти могат да кандидатстват. Кандидатите за магистри трябва да имат бакалавърска степен или еквивалент. Кандидатите за докторанти трябва да притежават магистърска степен или еквивалент. Изисква се владеене на английски език. </w:t>
      </w:r>
    </w:p>
    <w:p w14:paraId="471DEEEA" w14:textId="77777777" w:rsidR="00A11D6F" w:rsidRDefault="00C166E0" w:rsidP="002844A3">
      <w:pPr>
        <w:spacing w:before="120" w:after="120" w:line="276" w:lineRule="auto"/>
        <w:jc w:val="both"/>
      </w:pPr>
      <w:r w:rsidRPr="00C166E0">
        <w:t xml:space="preserve">Наличните програми включват електротехника и компютърно инженерство, науки за материалите, машинно инженерство, науки за земята и инженерство на околната среда, както и науки за живота, </w:t>
      </w:r>
      <w:r>
        <w:t xml:space="preserve">физика, фотоника, химия, биомедицински науки, наноматериали и интегрирани технологии. Интегрирана магистърска, докторска, магистърска и докторска степен. </w:t>
      </w:r>
    </w:p>
    <w:p w14:paraId="07EB6C40" w14:textId="77777777" w:rsidR="00A11D6F" w:rsidRDefault="00C166E0" w:rsidP="002844A3">
      <w:pPr>
        <w:spacing w:before="120" w:after="120" w:line="276" w:lineRule="auto"/>
        <w:jc w:val="both"/>
        <w:rPr>
          <w:lang w:val="bg-BG"/>
        </w:rPr>
      </w:pPr>
      <w:r>
        <w:t>Размер на финансирането: Освобождаване от такси за обучение: 3 415 000 вона на семестър. Месечна помощ: MS студенти: 140 000 вона; докторанти: 295 000 вона. Здравна осигуровка</w:t>
      </w:r>
      <w:r w:rsidR="00A11D6F">
        <w:rPr>
          <w:lang w:val="bg-BG"/>
        </w:rPr>
        <w:t xml:space="preserve"> и </w:t>
      </w:r>
      <w:r>
        <w:t>възстановяване на разходите за полет</w:t>
      </w:r>
      <w:r w:rsidR="00A11D6F">
        <w:rPr>
          <w:lang w:val="bg-BG"/>
        </w:rPr>
        <w:t>.</w:t>
      </w:r>
    </w:p>
    <w:p w14:paraId="5430994C" w14:textId="4EB16E90" w:rsidR="00C166E0" w:rsidRPr="00A11D6F" w:rsidRDefault="00C166E0" w:rsidP="003F30D2">
      <w:pPr>
        <w:spacing w:before="120" w:after="600" w:line="276" w:lineRule="auto"/>
        <w:jc w:val="both"/>
        <w:rPr>
          <w:b/>
          <w:lang w:val="en-US"/>
        </w:rPr>
      </w:pPr>
      <w:r w:rsidRPr="00A11D6F">
        <w:rPr>
          <w:b/>
        </w:rPr>
        <w:t>Крайният срок</w:t>
      </w:r>
      <w:r>
        <w:t xml:space="preserve"> за </w:t>
      </w:r>
      <w:hyperlink r:id="rId17" w:history="1">
        <w:r w:rsidRPr="00C166E0">
          <w:rPr>
            <w:rStyle w:val="Hyperlink"/>
          </w:rPr>
          <w:t>кандидатстване</w:t>
        </w:r>
      </w:hyperlink>
      <w:r>
        <w:t xml:space="preserve"> за стипендията GIST за 2024-2025 г. е </w:t>
      </w:r>
      <w:r w:rsidRPr="00A11D6F">
        <w:rPr>
          <w:b/>
        </w:rPr>
        <w:t>15 октомври 2024 г.</w:t>
      </w:r>
    </w:p>
    <w:p w14:paraId="79A6F403" w14:textId="50B8C4D8" w:rsidR="0037523A" w:rsidRDefault="003F30D2" w:rsidP="003F30D2">
      <w:pPr>
        <w:pStyle w:val="Heading2"/>
        <w:ind w:left="426"/>
        <w:rPr>
          <w:lang w:val="en-US"/>
        </w:rPr>
      </w:pPr>
      <w:bookmarkStart w:id="5" w:name="_Toc175649385"/>
      <w:r w:rsidRPr="002B7E67">
        <w:t>Стипендиантска програмата на МААЕ „Мария Сколдовска-Кюри“</w:t>
      </w:r>
      <w:bookmarkEnd w:id="5"/>
    </w:p>
    <w:p w14:paraId="194B76D8" w14:textId="001248AF" w:rsidR="002B7E67" w:rsidRDefault="002B7E67" w:rsidP="002844A3">
      <w:pPr>
        <w:spacing w:before="120" w:after="120" w:line="276" w:lineRule="auto"/>
        <w:jc w:val="both"/>
      </w:pPr>
      <w:bookmarkStart w:id="6" w:name="_Hlk175646673"/>
      <w:r w:rsidRPr="002B7E67">
        <w:t>Стипендиантска</w:t>
      </w:r>
      <w:r w:rsidR="003F30D2">
        <w:rPr>
          <w:lang w:val="bg-BG"/>
        </w:rPr>
        <w:t>та</w:t>
      </w:r>
      <w:r w:rsidRPr="002B7E67">
        <w:t xml:space="preserve"> програмата на МААЕ „Мария Сколдовска-Кюри“ </w:t>
      </w:r>
      <w:bookmarkEnd w:id="6"/>
      <w:r w:rsidRPr="002B7E67">
        <w:t>за насърчаване на млади</w:t>
      </w:r>
      <w:r w:rsidR="003F30D2">
        <w:rPr>
          <w:lang w:val="bg-BG"/>
        </w:rPr>
        <w:t>те</w:t>
      </w:r>
      <w:r w:rsidRPr="002B7E67">
        <w:t xml:space="preserve"> жени в науката има за цел да вдъхновява и насърчава жените да се стремят към кариера в областта, свързана с ядрената енергетика, като предоставя на силно мотивираните студентки възможност за стипендии за техните магистърски програми и стажове, подпомагани от МААЕ. Стипендиите се отпускат ежегодно. След приключване на обучението си студентките, които решат да си намерят стаж, подпомогнати от МААЕ, в ядрената област, също получават стипендия за период до 12 месеца. Стажовете могат да се провеждат в МААЕ или в ядрени организации в публичния или частния сектор. Освен това на студентите се предоставят възможности да посещават и участват в различни образователни, професионални и мрежови събития.</w:t>
      </w:r>
    </w:p>
    <w:p w14:paraId="58D29DBD" w14:textId="77777777" w:rsidR="003F30D2" w:rsidRDefault="00750E91" w:rsidP="002844A3">
      <w:pPr>
        <w:spacing w:before="120" w:after="120" w:line="276" w:lineRule="auto"/>
        <w:jc w:val="both"/>
      </w:pPr>
      <w:r w:rsidRPr="00750E91">
        <w:t>При подбора на студентите се взема предвид географското разнообразие и това, свързано с областта на следването им, в допълнение към изискванията за класиране и други критерии. На избраните студентки се отпускат до 20 000 евро за разходи, свързани с тяхното следване и 20 000 евро, свързани с разходите им за живот (сумата варира в зависимост от</w:t>
      </w:r>
      <w:r>
        <w:rPr>
          <w:lang w:val="bg-BG"/>
        </w:rPr>
        <w:t xml:space="preserve"> </w:t>
      </w:r>
      <w:r w:rsidRPr="00750E91">
        <w:t xml:space="preserve">продължителността на програмата, разходите, свързани с обучението, както и самото място на обучение). </w:t>
      </w:r>
    </w:p>
    <w:p w14:paraId="3F2A37B3" w14:textId="64D19F21" w:rsidR="00750E91" w:rsidRPr="00750E91" w:rsidRDefault="00750E91" w:rsidP="002844A3">
      <w:pPr>
        <w:spacing w:before="120" w:after="120" w:line="276" w:lineRule="auto"/>
        <w:jc w:val="both"/>
        <w:rPr>
          <w:lang w:val="bg-BG"/>
        </w:rPr>
      </w:pPr>
      <w:r w:rsidRPr="00750E91">
        <w:t xml:space="preserve">Кандидатстването по програмата на МААЕ за стипендии „Мария Склодовска-Кюри“ (MSCFP) e отворено и ще приключи на 30-ти септември 2024 г. Повече информация за програмата може да намерите </w:t>
      </w:r>
      <w:hyperlink r:id="rId18" w:history="1">
        <w:r w:rsidRPr="00750E91">
          <w:rPr>
            <w:rStyle w:val="Hyperlink"/>
          </w:rPr>
          <w:t>ТУК</w:t>
        </w:r>
      </w:hyperlink>
      <w:r w:rsidRPr="00750E91">
        <w:t>.</w:t>
      </w:r>
    </w:p>
    <w:p w14:paraId="4884FC4D" w14:textId="0B900B2A" w:rsidR="002B7E67" w:rsidRPr="00622220" w:rsidRDefault="00033DCB" w:rsidP="00622220">
      <w:pPr>
        <w:spacing w:before="120" w:after="600" w:line="276" w:lineRule="auto"/>
        <w:jc w:val="both"/>
        <w:rPr>
          <w:b/>
          <w:lang w:val="bg-BG"/>
        </w:rPr>
      </w:pPr>
      <w:r w:rsidRPr="00622220">
        <w:rPr>
          <w:b/>
          <w:lang w:val="bg-BG"/>
        </w:rPr>
        <w:t xml:space="preserve">Краен срок: </w:t>
      </w:r>
      <w:r w:rsidRPr="00622220">
        <w:rPr>
          <w:b/>
        </w:rPr>
        <w:t>30</w:t>
      </w:r>
      <w:r w:rsidR="00622220" w:rsidRPr="00622220">
        <w:rPr>
          <w:b/>
          <w:lang w:val="bg-BG"/>
        </w:rPr>
        <w:t xml:space="preserve"> </w:t>
      </w:r>
      <w:r w:rsidRPr="00622220">
        <w:rPr>
          <w:b/>
        </w:rPr>
        <w:t>септември 2024 г.</w:t>
      </w:r>
    </w:p>
    <w:p w14:paraId="203CE768" w14:textId="77777777" w:rsidR="0050088E" w:rsidRPr="00622220" w:rsidRDefault="0050088E" w:rsidP="00622220">
      <w:pPr>
        <w:pStyle w:val="Heading2"/>
        <w:ind w:left="426"/>
        <w:rPr>
          <w:lang w:val="en-US"/>
        </w:rPr>
      </w:pPr>
      <w:bookmarkStart w:id="7" w:name="_Toc175649386"/>
      <w:r w:rsidRPr="00622220">
        <w:rPr>
          <w:lang w:val="en-US"/>
        </w:rPr>
        <w:t>DG Interpretation bursaries</w:t>
      </w:r>
      <w:bookmarkEnd w:id="7"/>
    </w:p>
    <w:p w14:paraId="5B8638FA" w14:textId="77777777" w:rsidR="0050088E" w:rsidRPr="00622220" w:rsidRDefault="0050088E" w:rsidP="002844A3">
      <w:pPr>
        <w:spacing w:before="120" w:after="120" w:line="276" w:lineRule="auto"/>
        <w:jc w:val="both"/>
        <w:rPr>
          <w:lang w:val="en-US"/>
        </w:rPr>
      </w:pPr>
      <w:r w:rsidRPr="00622220">
        <w:rPr>
          <w:bCs/>
          <w:lang w:val="en-US"/>
        </w:rPr>
        <w:t>Each year, DG Interpretation (SCIC) provides bursaries to students accepted for full-time postgraduate conference interpreting training at recognized universities.</w:t>
      </w:r>
    </w:p>
    <w:p w14:paraId="315A5DCF" w14:textId="77777777" w:rsidR="0050088E" w:rsidRPr="0050088E" w:rsidRDefault="0050088E" w:rsidP="002844A3">
      <w:pPr>
        <w:spacing w:before="120" w:after="120" w:line="276" w:lineRule="auto"/>
        <w:jc w:val="both"/>
        <w:rPr>
          <w:lang w:val="en-US"/>
        </w:rPr>
      </w:pPr>
      <w:r w:rsidRPr="0050088E">
        <w:rPr>
          <w:b/>
          <w:bCs/>
          <w:lang w:val="en-US"/>
        </w:rPr>
        <w:t>Eligibility</w:t>
      </w:r>
    </w:p>
    <w:p w14:paraId="72CD8DA9" w14:textId="77777777" w:rsidR="0050088E" w:rsidRPr="0050088E" w:rsidRDefault="0050088E" w:rsidP="002844A3">
      <w:pPr>
        <w:numPr>
          <w:ilvl w:val="0"/>
          <w:numId w:val="47"/>
        </w:numPr>
        <w:spacing w:before="120" w:after="120" w:line="276" w:lineRule="auto"/>
        <w:jc w:val="both"/>
        <w:rPr>
          <w:lang w:val="en-US"/>
        </w:rPr>
      </w:pPr>
      <w:r w:rsidRPr="0050088E">
        <w:rPr>
          <w:lang w:val="en-US"/>
        </w:rPr>
        <w:t>Be a national of an EU Member State or a candidate country;</w:t>
      </w:r>
    </w:p>
    <w:p w14:paraId="52C086D4" w14:textId="77777777" w:rsidR="0050088E" w:rsidRPr="0050088E" w:rsidRDefault="0050088E" w:rsidP="002844A3">
      <w:pPr>
        <w:numPr>
          <w:ilvl w:val="0"/>
          <w:numId w:val="47"/>
        </w:numPr>
        <w:spacing w:before="120" w:after="120" w:line="276" w:lineRule="auto"/>
        <w:jc w:val="both"/>
        <w:rPr>
          <w:lang w:val="en-US"/>
        </w:rPr>
      </w:pPr>
      <w:r w:rsidRPr="0050088E">
        <w:rPr>
          <w:lang w:val="en-US"/>
        </w:rPr>
        <w:t>Be enrolled or intending to enroll in a master's/postgraduate degree in conference interpreting;</w:t>
      </w:r>
    </w:p>
    <w:p w14:paraId="3F01455D" w14:textId="77777777" w:rsidR="0050088E" w:rsidRPr="0050088E" w:rsidRDefault="0050088E" w:rsidP="002844A3">
      <w:pPr>
        <w:numPr>
          <w:ilvl w:val="0"/>
          <w:numId w:val="47"/>
        </w:numPr>
        <w:spacing w:before="120" w:after="120" w:line="276" w:lineRule="auto"/>
        <w:jc w:val="both"/>
        <w:rPr>
          <w:lang w:val="en-US"/>
        </w:rPr>
      </w:pPr>
      <w:r w:rsidRPr="0050088E">
        <w:rPr>
          <w:lang w:val="en-US"/>
        </w:rPr>
        <w:t>Need/have paid the 2024/2025 enrolment fee for their course;</w:t>
      </w:r>
    </w:p>
    <w:p w14:paraId="2ECECC2A" w14:textId="77777777" w:rsidR="0050088E" w:rsidRPr="0050088E" w:rsidRDefault="0050088E" w:rsidP="002844A3">
      <w:pPr>
        <w:numPr>
          <w:ilvl w:val="0"/>
          <w:numId w:val="47"/>
        </w:numPr>
        <w:spacing w:before="120" w:after="120" w:line="276" w:lineRule="auto"/>
        <w:jc w:val="both"/>
        <w:rPr>
          <w:lang w:val="en-US"/>
        </w:rPr>
      </w:pPr>
      <w:r w:rsidRPr="0050088E">
        <w:rPr>
          <w:lang w:val="en-US"/>
        </w:rPr>
        <w:t>Be registered in one of the active languages: Bulgarian, Croatian, Czech, Danish, Dutch, English, Estonian, Finnish, French, German, Greek, Irish, Italian, Latvian, Maltese, Portuguese, Slovak or Slovene</w:t>
      </w:r>
    </w:p>
    <w:p w14:paraId="4E7B36C2" w14:textId="77777777" w:rsidR="0050088E" w:rsidRPr="0050088E" w:rsidRDefault="0050088E" w:rsidP="002844A3">
      <w:pPr>
        <w:spacing w:before="120" w:after="120" w:line="276" w:lineRule="auto"/>
        <w:jc w:val="both"/>
        <w:rPr>
          <w:lang w:val="en-US"/>
        </w:rPr>
      </w:pPr>
      <w:r w:rsidRPr="0050088E">
        <w:rPr>
          <w:lang w:val="en-US"/>
        </w:rPr>
        <w:t>or</w:t>
      </w:r>
    </w:p>
    <w:p w14:paraId="67F07F99" w14:textId="77777777" w:rsidR="0050088E" w:rsidRPr="0050088E" w:rsidRDefault="0050088E" w:rsidP="002844A3">
      <w:pPr>
        <w:numPr>
          <w:ilvl w:val="0"/>
          <w:numId w:val="48"/>
        </w:numPr>
        <w:spacing w:before="120" w:after="120" w:line="276" w:lineRule="auto"/>
        <w:jc w:val="both"/>
        <w:rPr>
          <w:lang w:val="en-US"/>
        </w:rPr>
      </w:pPr>
      <w:r w:rsidRPr="0050088E">
        <w:rPr>
          <w:lang w:val="en-US"/>
        </w:rPr>
        <w:t>Be registered in one of the active language in your course with a retour into English, French or German: Estonian, Hungarian, Lithuanian, Polish, Romanian, Spanish or Swedish.</w:t>
      </w:r>
    </w:p>
    <w:p w14:paraId="105C0998" w14:textId="77777777" w:rsidR="0050088E" w:rsidRPr="0050088E" w:rsidRDefault="0050088E" w:rsidP="002844A3">
      <w:pPr>
        <w:numPr>
          <w:ilvl w:val="0"/>
          <w:numId w:val="48"/>
        </w:numPr>
        <w:spacing w:before="120" w:after="120" w:line="276" w:lineRule="auto"/>
        <w:jc w:val="both"/>
        <w:rPr>
          <w:lang w:val="en-US"/>
        </w:rPr>
      </w:pPr>
      <w:r w:rsidRPr="0050088E">
        <w:rPr>
          <w:lang w:val="en-US"/>
        </w:rPr>
        <w:t>Passive languages and/or retour languages must be in line with the preferential profiles as published </w:t>
      </w:r>
      <w:hyperlink r:id="rId19" w:tgtFrame="_blank" w:history="1">
        <w:r w:rsidRPr="0050088E">
          <w:rPr>
            <w:rStyle w:val="Hyperlink"/>
            <w:lang w:val="en-US"/>
          </w:rPr>
          <w:t>here</w:t>
        </w:r>
      </w:hyperlink>
      <w:r w:rsidRPr="0050088E">
        <w:rPr>
          <w:lang w:val="en-US"/>
        </w:rPr>
        <w:t>.</w:t>
      </w:r>
    </w:p>
    <w:p w14:paraId="3F116A30" w14:textId="77777777" w:rsidR="0050088E" w:rsidRPr="0050088E" w:rsidRDefault="0050088E" w:rsidP="002844A3">
      <w:pPr>
        <w:spacing w:before="120" w:after="120" w:line="276" w:lineRule="auto"/>
        <w:jc w:val="both"/>
        <w:rPr>
          <w:lang w:val="en-US"/>
        </w:rPr>
      </w:pPr>
      <w:r w:rsidRPr="0050088E">
        <w:rPr>
          <w:b/>
          <w:bCs/>
          <w:lang w:val="en-US"/>
        </w:rPr>
        <w:t>Bursary</w:t>
      </w:r>
      <w:r w:rsidRPr="0050088E">
        <w:rPr>
          <w:lang w:val="en-US"/>
        </w:rPr>
        <w:t> amount: EUR 3 000.</w:t>
      </w:r>
    </w:p>
    <w:p w14:paraId="5F8E1E5F" w14:textId="77777777" w:rsidR="0050088E" w:rsidRPr="0050088E" w:rsidRDefault="0050088E" w:rsidP="002844A3">
      <w:pPr>
        <w:spacing w:before="120" w:after="120" w:line="276" w:lineRule="auto"/>
        <w:jc w:val="both"/>
        <w:rPr>
          <w:lang w:val="en-US"/>
        </w:rPr>
      </w:pPr>
      <w:r w:rsidRPr="0050088E">
        <w:rPr>
          <w:b/>
          <w:bCs/>
          <w:lang w:val="en-US"/>
        </w:rPr>
        <w:t>How to apply</w:t>
      </w:r>
    </w:p>
    <w:p w14:paraId="6A300411" w14:textId="77777777" w:rsidR="0050088E" w:rsidRPr="0050088E" w:rsidRDefault="0050088E" w:rsidP="002844A3">
      <w:pPr>
        <w:spacing w:before="120" w:after="120" w:line="276" w:lineRule="auto"/>
        <w:jc w:val="both"/>
        <w:rPr>
          <w:lang w:val="en-US"/>
        </w:rPr>
      </w:pPr>
      <w:r w:rsidRPr="0050088E">
        <w:rPr>
          <w:lang w:val="en-US"/>
        </w:rPr>
        <w:t>Fill out the </w:t>
      </w:r>
      <w:hyperlink r:id="rId20" w:tgtFrame="_blank" w:history="1">
        <w:r w:rsidRPr="0050088E">
          <w:rPr>
            <w:rStyle w:val="Hyperlink"/>
            <w:lang w:val="en-US"/>
          </w:rPr>
          <w:t>application form</w:t>
        </w:r>
      </w:hyperlink>
      <w:r w:rsidRPr="0050088E">
        <w:rPr>
          <w:lang w:val="en-US"/>
        </w:rPr>
        <w:t> 2024/2025 and upload all the following documents:</w:t>
      </w:r>
    </w:p>
    <w:p w14:paraId="4F18ED0C" w14:textId="77777777" w:rsidR="0050088E" w:rsidRPr="0050088E" w:rsidRDefault="0050088E" w:rsidP="002844A3">
      <w:pPr>
        <w:numPr>
          <w:ilvl w:val="0"/>
          <w:numId w:val="49"/>
        </w:numPr>
        <w:spacing w:before="120" w:after="120" w:line="276" w:lineRule="auto"/>
        <w:jc w:val="both"/>
        <w:rPr>
          <w:lang w:val="en-US"/>
        </w:rPr>
      </w:pPr>
      <w:r w:rsidRPr="0050088E">
        <w:rPr>
          <w:lang w:val="en-US"/>
        </w:rPr>
        <w:t>A passport or ID copy</w:t>
      </w:r>
    </w:p>
    <w:p w14:paraId="0A4ABC48" w14:textId="77777777" w:rsidR="0050088E" w:rsidRPr="0050088E" w:rsidRDefault="0050088E" w:rsidP="002844A3">
      <w:pPr>
        <w:numPr>
          <w:ilvl w:val="0"/>
          <w:numId w:val="49"/>
        </w:numPr>
        <w:spacing w:before="120" w:after="120" w:line="276" w:lineRule="auto"/>
        <w:jc w:val="both"/>
        <w:rPr>
          <w:lang w:val="en-US"/>
        </w:rPr>
      </w:pPr>
      <w:r w:rsidRPr="0050088E">
        <w:rPr>
          <w:lang w:val="en-US"/>
        </w:rPr>
        <w:t>A detailed CV in French, German, or English using the '</w:t>
      </w:r>
      <w:hyperlink r:id="rId21" w:tgtFrame="_blank" w:history="1">
        <w:r w:rsidRPr="0050088E">
          <w:rPr>
            <w:rStyle w:val="Hyperlink"/>
            <w:lang w:val="en-US"/>
          </w:rPr>
          <w:t>Europass</w:t>
        </w:r>
      </w:hyperlink>
      <w:r w:rsidRPr="0050088E">
        <w:rPr>
          <w:lang w:val="en-US"/>
        </w:rPr>
        <w:t>' template</w:t>
      </w:r>
    </w:p>
    <w:p w14:paraId="7025BE3E" w14:textId="77777777" w:rsidR="0050088E" w:rsidRPr="0050088E" w:rsidRDefault="0050088E" w:rsidP="002844A3">
      <w:pPr>
        <w:numPr>
          <w:ilvl w:val="0"/>
          <w:numId w:val="49"/>
        </w:numPr>
        <w:spacing w:before="120" w:after="120" w:line="276" w:lineRule="auto"/>
        <w:jc w:val="both"/>
        <w:rPr>
          <w:lang w:val="en-US"/>
        </w:rPr>
      </w:pPr>
      <w:r w:rsidRPr="0050088E">
        <w:rPr>
          <w:lang w:val="en-US"/>
        </w:rPr>
        <w:t>A 250-500 word motivation letter in your mother tongue</w:t>
      </w:r>
    </w:p>
    <w:p w14:paraId="7300312E" w14:textId="77777777" w:rsidR="0050088E" w:rsidRPr="0050088E" w:rsidRDefault="0050088E" w:rsidP="002844A3">
      <w:pPr>
        <w:numPr>
          <w:ilvl w:val="0"/>
          <w:numId w:val="49"/>
        </w:numPr>
        <w:spacing w:before="120" w:after="120" w:line="276" w:lineRule="auto"/>
        <w:jc w:val="both"/>
        <w:rPr>
          <w:lang w:val="en-US"/>
        </w:rPr>
      </w:pPr>
      <w:r w:rsidRPr="0050088E">
        <w:rPr>
          <w:lang w:val="en-US"/>
        </w:rPr>
        <w:t>A completed </w:t>
      </w:r>
      <w:hyperlink r:id="rId22" w:tgtFrame="_blank" w:history="1">
        <w:r w:rsidRPr="0050088E">
          <w:rPr>
            <w:rStyle w:val="Hyperlink"/>
            <w:lang w:val="en-US"/>
          </w:rPr>
          <w:t>university information form</w:t>
        </w:r>
      </w:hyperlink>
    </w:p>
    <w:p w14:paraId="696B97D6" w14:textId="77777777" w:rsidR="0050088E" w:rsidRPr="0050088E" w:rsidRDefault="0050088E" w:rsidP="002844A3">
      <w:pPr>
        <w:numPr>
          <w:ilvl w:val="0"/>
          <w:numId w:val="49"/>
        </w:numPr>
        <w:spacing w:before="120" w:after="120" w:line="276" w:lineRule="auto"/>
        <w:jc w:val="both"/>
        <w:rPr>
          <w:lang w:val="en-US"/>
        </w:rPr>
      </w:pPr>
      <w:r w:rsidRPr="0050088E">
        <w:rPr>
          <w:lang w:val="en-US"/>
        </w:rPr>
        <w:t>A signed and </w:t>
      </w:r>
      <w:hyperlink r:id="rId23" w:tgtFrame="_blank" w:history="1">
        <w:r w:rsidRPr="0050088E">
          <w:rPr>
            <w:rStyle w:val="Hyperlink"/>
            <w:lang w:val="en-US"/>
          </w:rPr>
          <w:t>dated bank details form</w:t>
        </w:r>
      </w:hyperlink>
      <w:r w:rsidRPr="0050088E">
        <w:rPr>
          <w:lang w:val="en-US"/>
        </w:rPr>
        <w:t> (follow the footnotes' instructions)</w:t>
      </w:r>
    </w:p>
    <w:p w14:paraId="5FACDCC2" w14:textId="77777777" w:rsidR="0050088E" w:rsidRPr="0050088E" w:rsidRDefault="0050088E" w:rsidP="002844A3">
      <w:pPr>
        <w:numPr>
          <w:ilvl w:val="0"/>
          <w:numId w:val="49"/>
        </w:numPr>
        <w:spacing w:before="120" w:after="120" w:line="276" w:lineRule="auto"/>
        <w:jc w:val="both"/>
        <w:rPr>
          <w:lang w:val="en-US"/>
        </w:rPr>
      </w:pPr>
      <w:r w:rsidRPr="0050088E">
        <w:rPr>
          <w:lang w:val="en-US"/>
        </w:rPr>
        <w:t>A signed and </w:t>
      </w:r>
      <w:hyperlink r:id="rId24" w:tgtFrame="_blank" w:history="1">
        <w:r w:rsidRPr="0050088E">
          <w:rPr>
            <w:rStyle w:val="Hyperlink"/>
            <w:lang w:val="en-US"/>
          </w:rPr>
          <w:t>dated legal entity form</w:t>
        </w:r>
      </w:hyperlink>
    </w:p>
    <w:p w14:paraId="5A46553F" w14:textId="77777777" w:rsidR="00622220" w:rsidRDefault="0050088E" w:rsidP="00622220">
      <w:pPr>
        <w:spacing w:before="120" w:after="120" w:line="276" w:lineRule="auto"/>
        <w:jc w:val="both"/>
        <w:rPr>
          <w:b/>
          <w:bCs/>
          <w:lang w:val="en-US"/>
        </w:rPr>
      </w:pPr>
      <w:r w:rsidRPr="0050088E">
        <w:rPr>
          <w:lang w:val="en-US"/>
        </w:rPr>
        <w:t>A copy of your latest university degree.</w:t>
      </w:r>
      <w:r w:rsidR="00622220" w:rsidRPr="00622220">
        <w:rPr>
          <w:b/>
          <w:bCs/>
          <w:lang w:val="en-US"/>
        </w:rPr>
        <w:t xml:space="preserve"> </w:t>
      </w:r>
    </w:p>
    <w:p w14:paraId="1CB9914A" w14:textId="3BE1A366" w:rsidR="00622220" w:rsidRPr="0050088E" w:rsidRDefault="00622220" w:rsidP="00622220">
      <w:pPr>
        <w:spacing w:before="120" w:after="120" w:line="276" w:lineRule="auto"/>
        <w:jc w:val="both"/>
        <w:rPr>
          <w:lang w:val="en-US"/>
        </w:rPr>
      </w:pPr>
      <w:r w:rsidRPr="0050088E">
        <w:rPr>
          <w:b/>
          <w:bCs/>
          <w:lang w:val="en-US"/>
        </w:rPr>
        <w:t>Find out more </w:t>
      </w:r>
      <w:hyperlink r:id="rId25" w:tgtFrame="_blank" w:history="1">
        <w:r w:rsidRPr="0050088E">
          <w:rPr>
            <w:rStyle w:val="Hyperlink"/>
            <w:lang w:val="en-US"/>
          </w:rPr>
          <w:t>here</w:t>
        </w:r>
      </w:hyperlink>
      <w:r w:rsidRPr="0050088E">
        <w:rPr>
          <w:lang w:val="en-US"/>
        </w:rPr>
        <w:t>.</w:t>
      </w:r>
    </w:p>
    <w:p w14:paraId="28BD4088" w14:textId="77777777" w:rsidR="0050088E" w:rsidRPr="00622220" w:rsidRDefault="0050088E" w:rsidP="002F0746">
      <w:pPr>
        <w:spacing w:before="120" w:after="600" w:line="276" w:lineRule="auto"/>
        <w:jc w:val="both"/>
        <w:rPr>
          <w:b/>
          <w:lang w:val="en-US"/>
        </w:rPr>
      </w:pPr>
      <w:r w:rsidRPr="0050088E">
        <w:rPr>
          <w:b/>
          <w:bCs/>
          <w:lang w:val="en-US"/>
        </w:rPr>
        <w:t>Deadline</w:t>
      </w:r>
      <w:r w:rsidRPr="0050088E">
        <w:rPr>
          <w:lang w:val="en-US"/>
        </w:rPr>
        <w:t xml:space="preserve">: </w:t>
      </w:r>
      <w:r w:rsidRPr="00622220">
        <w:rPr>
          <w:b/>
          <w:lang w:val="en-US"/>
        </w:rPr>
        <w:t>26 September 2024, 17:00 (Brussels time).</w:t>
      </w:r>
    </w:p>
    <w:p w14:paraId="1EC6EE8A" w14:textId="5916D843" w:rsidR="005403ED" w:rsidRPr="005403ED" w:rsidRDefault="005403ED" w:rsidP="005403ED">
      <w:pPr>
        <w:pStyle w:val="Heading2"/>
        <w:ind w:left="426"/>
        <w:rPr>
          <w:lang w:val="bg-BG"/>
        </w:rPr>
      </w:pPr>
      <w:bookmarkStart w:id="8" w:name="_Toc175649387"/>
      <w:r>
        <w:t>Конкурс по програмата „Научен престой на високо ниво“</w:t>
      </w:r>
      <w:r>
        <w:rPr>
          <w:lang w:val="bg-BG"/>
        </w:rPr>
        <w:t xml:space="preserve"> на Френския институт</w:t>
      </w:r>
      <w:bookmarkEnd w:id="8"/>
    </w:p>
    <w:p w14:paraId="3B0D5391" w14:textId="77777777" w:rsidR="00082D16" w:rsidRDefault="00B0587F" w:rsidP="00082D16">
      <w:pPr>
        <w:spacing w:after="120" w:line="276" w:lineRule="auto"/>
        <w:jc w:val="both"/>
      </w:pPr>
      <w:r>
        <w:t>Френският институт в България обявява конкурс по програмата „Научен престой на високо ниво“</w:t>
      </w:r>
      <w:r w:rsidR="005403ED">
        <w:rPr>
          <w:lang w:val="bg-BG"/>
        </w:rPr>
        <w:t>.</w:t>
      </w:r>
      <w:r>
        <w:t xml:space="preserve"> Тази програма е насочена към българските изследователи във всички области на научните проучвания, франкофонски и нефранкофонски. Програмата финансира краткосрочен научен престой във Франция (15 дни или 1 месец), през който изследователят работи на място с френския екип. Стипендията покрива разходи за пребиваване, както и допълнителна здравна застраховка. Агенция Campus France оказва помощ при намирането на жилище. При необходимост може да поеме и транспортните разходи във Франция до населеното място, в което се провежда научният престой. </w:t>
      </w:r>
    </w:p>
    <w:p w14:paraId="4F87E5CA" w14:textId="77777777" w:rsidR="00082D16" w:rsidRDefault="00B0587F" w:rsidP="00082D16">
      <w:pPr>
        <w:spacing w:after="120" w:line="276" w:lineRule="auto"/>
        <w:jc w:val="both"/>
      </w:pPr>
      <w:r w:rsidRPr="00082D16">
        <w:rPr>
          <w:b/>
        </w:rPr>
        <w:t>Изисквания:</w:t>
      </w:r>
      <w:r>
        <w:t xml:space="preserve"> Кандидатът да е с българско гражданство и да живее в България. При оценяването ще се даде предимство на проектните предложения, при които се установява ново сътрудничество, или научни проекти в процес на развитие, предвиждащи научен обмен в дългосрочен план и / или съвместно участие в европейски програми (Хоризонт Европа, Програма „Мария Склодовска-Кюри“, Програма Widening за разширяване на участието в науката и др.). </w:t>
      </w:r>
    </w:p>
    <w:p w14:paraId="4954EF38" w14:textId="77777777" w:rsidR="00082D16" w:rsidRDefault="00B0587F" w:rsidP="00082D16">
      <w:pPr>
        <w:spacing w:after="120" w:line="276" w:lineRule="auto"/>
        <w:jc w:val="both"/>
      </w:pPr>
      <w:r w:rsidRPr="00082D16">
        <w:rPr>
          <w:b/>
        </w:rPr>
        <w:t>Размер на финансирането</w:t>
      </w:r>
      <w:r>
        <w:t xml:space="preserve">: Стипендията е в размер на 1027 € за 15 дневен престой и 2055 € за престой от един месец. </w:t>
      </w:r>
    </w:p>
    <w:p w14:paraId="57DD4B02" w14:textId="1E2D424B" w:rsidR="00B0587F" w:rsidRDefault="00B0587F" w:rsidP="00C440A4">
      <w:pPr>
        <w:spacing w:after="600" w:line="276" w:lineRule="auto"/>
        <w:jc w:val="both"/>
        <w:rPr>
          <w:b/>
          <w:lang w:val="en-US"/>
        </w:rPr>
      </w:pPr>
      <w:r w:rsidRPr="00082D16">
        <w:rPr>
          <w:b/>
        </w:rPr>
        <w:t>Кандидатстване:</w:t>
      </w:r>
      <w:r>
        <w:t xml:space="preserve"> Конкурсът е отворен през цялата 2024 г. Може да кандидатствате през </w:t>
      </w:r>
      <w:hyperlink r:id="rId26" w:history="1">
        <w:r w:rsidRPr="00B0587F">
          <w:rPr>
            <w:rStyle w:val="Hyperlink"/>
          </w:rPr>
          <w:t>сайта.</w:t>
        </w:r>
      </w:hyperlink>
      <w:r>
        <w:t xml:space="preserve"> </w:t>
      </w:r>
    </w:p>
    <w:p w14:paraId="7FC7C487" w14:textId="77777777" w:rsidR="000C35AA" w:rsidRDefault="003F0A77" w:rsidP="00FF1CB3">
      <w:pPr>
        <w:pStyle w:val="Heading2"/>
        <w:ind w:left="284"/>
      </w:pPr>
      <w:r w:rsidRPr="003F0A77">
        <w:rPr>
          <w:rFonts w:cstheme="minorHAnsi"/>
          <w:color w:val="0E112A"/>
        </w:rPr>
        <w:t> </w:t>
      </w:r>
      <w:bookmarkStart w:id="9" w:name="_Toc175649388"/>
      <w:r w:rsidR="000C35AA">
        <w:t>INSAIT PhD fellowships</w:t>
      </w:r>
      <w:bookmarkEnd w:id="9"/>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7"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28" w:history="1">
        <w:r w:rsidRPr="000C35AA">
          <w:rPr>
            <w:rStyle w:val="Hyperlink"/>
          </w:rPr>
          <w:t>HERE</w:t>
        </w:r>
      </w:hyperlink>
    </w:p>
    <w:p w14:paraId="774C34DD" w14:textId="5243AA2F" w:rsidR="00716D26" w:rsidRPr="00716D26" w:rsidRDefault="000C35AA" w:rsidP="00471ACE">
      <w:pPr>
        <w:spacing w:before="120" w:after="600" w:line="276" w:lineRule="auto"/>
        <w:jc w:val="both"/>
      </w:pPr>
      <w:r w:rsidRPr="000C35AA">
        <w:rPr>
          <w:b/>
        </w:rPr>
        <w:t xml:space="preserve">Deadline for application: all year round </w:t>
      </w:r>
    </w:p>
    <w:p w14:paraId="419501E3" w14:textId="77777777" w:rsidR="0099041D" w:rsidRPr="005A5126" w:rsidRDefault="005A5126" w:rsidP="005A5126">
      <w:pPr>
        <w:pStyle w:val="Heading2"/>
        <w:ind w:left="426"/>
        <w:rPr>
          <w:lang w:val="bg-BG"/>
        </w:rPr>
      </w:pPr>
      <w:bookmarkStart w:id="10" w:name="_Toc175649389"/>
      <w:r>
        <w:rPr>
          <w:lang w:val="bg-BG"/>
        </w:rPr>
        <w:t>Стаж в м</w:t>
      </w:r>
      <w:r w:rsidRPr="0099041D">
        <w:t>еждународната компания Onsites</w:t>
      </w:r>
      <w:bookmarkEnd w:id="10"/>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9" w:history="1">
        <w:r w:rsidRPr="000E7E9F">
          <w:rPr>
            <w:rStyle w:val="Hyperlink"/>
            <w:bCs/>
          </w:rPr>
          <w:t>тук.</w:t>
        </w:r>
      </w:hyperlink>
    </w:p>
    <w:p w14:paraId="44F2D84F" w14:textId="77777777" w:rsidR="0099041D" w:rsidRPr="001D2E2A" w:rsidRDefault="0099041D" w:rsidP="001B0E58">
      <w:pPr>
        <w:spacing w:before="120" w:after="480" w:line="276" w:lineRule="auto"/>
        <w:jc w:val="both"/>
        <w:rPr>
          <w:b/>
          <w:bCs/>
          <w:lang w:val="en-US"/>
        </w:rPr>
      </w:pPr>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1" w:name="_Toc175649390"/>
      <w:r>
        <w:rPr>
          <w:lang w:val="bg-BG"/>
        </w:rPr>
        <w:t>Стаж в Пощенска банка</w:t>
      </w:r>
      <w:bookmarkEnd w:id="11"/>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30"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2" w:name="_Toc175649391"/>
      <w:r>
        <w:rPr>
          <w:lang w:val="bg-BG"/>
        </w:rPr>
        <w:t>Стажантска програма на банка ДСК</w:t>
      </w:r>
      <w:bookmarkEnd w:id="12"/>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31"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3" w:name="_Toc175649392"/>
      <w:r w:rsidRPr="00EE53C5">
        <w:rPr>
          <w:lang w:val="bg-BG"/>
        </w:rPr>
        <w:t>Обучение и стаж за програмисти</w:t>
      </w:r>
      <w:bookmarkEnd w:id="13"/>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32"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4" w:name="_Toc175649393"/>
      <w:r w:rsidRPr="00A24857">
        <w:rPr>
          <w:lang w:val="bg-BG"/>
        </w:rPr>
        <w:t xml:space="preserve">Стаж в </w:t>
      </w:r>
      <w:r w:rsidRPr="00A24857">
        <w:t>„Уникредит Булбанк“</w:t>
      </w:r>
      <w:bookmarkEnd w:id="14"/>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33"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FC41E19" w14:textId="77777777" w:rsidR="006648F0" w:rsidRPr="006648F0" w:rsidRDefault="006648F0" w:rsidP="006648F0">
      <w:pPr>
        <w:pStyle w:val="Heading2"/>
        <w:ind w:left="284"/>
        <w:rPr>
          <w:lang w:val="bg-BG"/>
        </w:rPr>
      </w:pPr>
      <w:bookmarkStart w:id="15" w:name="_Toc175649394"/>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5"/>
    </w:p>
    <w:p w14:paraId="21C3AF1A"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34"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6B214266"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5FD279B" w14:textId="77777777" w:rsidR="00037A3E" w:rsidRPr="007B79FC" w:rsidRDefault="00037A3E" w:rsidP="005936CC">
      <w:pPr>
        <w:pStyle w:val="Heading2"/>
        <w:ind w:left="426"/>
      </w:pPr>
      <w:bookmarkStart w:id="16" w:name="_Toc175649395"/>
      <w:r w:rsidRPr="007B79FC">
        <w:t>Преддипломен стаж за фармацевти</w:t>
      </w:r>
      <w:bookmarkEnd w:id="16"/>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35" w:history="1">
        <w:r w:rsidRPr="007B79FC">
          <w:rPr>
            <w:rStyle w:val="Hyperlink"/>
            <w:bCs/>
          </w:rPr>
          <w:t>hr@sopharmacy.bg</w:t>
        </w:r>
      </w:hyperlink>
      <w:r w:rsidRPr="007B79FC">
        <w:rPr>
          <w:bCs/>
        </w:rPr>
        <w:t>. Пълна информация за стажа вижте </w:t>
      </w:r>
      <w:hyperlink r:id="rId36"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7" w:name="_Toc175649396"/>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7"/>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37"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40D9A3DB" w14:textId="77777777" w:rsidR="00E13A4B" w:rsidRPr="00E13A4B" w:rsidRDefault="00A021BF" w:rsidP="00A021BF">
      <w:pPr>
        <w:pStyle w:val="Heading2"/>
        <w:ind w:left="426"/>
      </w:pPr>
      <w:bookmarkStart w:id="18" w:name="_Toc175649397"/>
      <w:r w:rsidRPr="00E13A4B">
        <w:t xml:space="preserve">Стажантска програма </w:t>
      </w:r>
      <w:r>
        <w:rPr>
          <w:lang w:val="bg-BG"/>
        </w:rPr>
        <w:t xml:space="preserve">на </w:t>
      </w:r>
      <w:r w:rsidR="00E13A4B" w:rsidRPr="00E13A4B">
        <w:t>Българо-американска кредитна банка</w:t>
      </w:r>
      <w:bookmarkEnd w:id="18"/>
    </w:p>
    <w:p w14:paraId="786FDF53"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6DB37D51" w14:textId="77777777" w:rsidR="002F0746" w:rsidRDefault="00E13A4B" w:rsidP="006E718D">
      <w:pPr>
        <w:spacing w:after="120" w:line="276" w:lineRule="auto"/>
        <w:jc w:val="both"/>
        <w:rPr>
          <w:lang w:val="bg-BG"/>
        </w:rPr>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r w:rsidR="002F0746">
        <w:rPr>
          <w:lang w:val="bg-BG"/>
        </w:rPr>
        <w:t xml:space="preserve"> </w:t>
      </w:r>
    </w:p>
    <w:p w14:paraId="3EA5A785" w14:textId="20BC2A67" w:rsidR="00E13A4B" w:rsidRPr="00E13A4B" w:rsidRDefault="00E13A4B" w:rsidP="006E718D">
      <w:pPr>
        <w:spacing w:after="12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8" w:tgtFrame="_blank" w:history="1">
        <w:r w:rsidRPr="00E13A4B">
          <w:rPr>
            <w:rStyle w:val="Hyperlink"/>
          </w:rPr>
          <w:t>страницата</w:t>
        </w:r>
      </w:hyperlink>
      <w:r w:rsidRPr="00E13A4B">
        <w:t>.</w:t>
      </w:r>
    </w:p>
    <w:p w14:paraId="74185F39"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6609F99A" w14:textId="77777777" w:rsidR="00714645" w:rsidRPr="00714645" w:rsidRDefault="00714645" w:rsidP="00AF6B82">
      <w:pPr>
        <w:pStyle w:val="Heading2"/>
        <w:ind w:left="426"/>
      </w:pPr>
      <w:bookmarkStart w:id="19" w:name="_Toc175649398"/>
      <w:r w:rsidRPr="00714645">
        <w:t>Digital Expert</w:t>
      </w:r>
      <w:r w:rsidR="00AF6B82">
        <w:rPr>
          <w:lang w:val="bg-BG"/>
        </w:rPr>
        <w:t xml:space="preserve"> предлага стаж за </w:t>
      </w:r>
      <w:r w:rsidRPr="00714645">
        <w:t>дигитален маркетинг</w:t>
      </w:r>
      <w:bookmarkEnd w:id="19"/>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147FA234" w14:textId="77777777" w:rsidR="00AF6B82" w:rsidRDefault="00AF6B82" w:rsidP="006E718D">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p>
    <w:p w14:paraId="7F7E6BEB" w14:textId="063CFFBE" w:rsidR="00714645" w:rsidRDefault="00714645" w:rsidP="00CD410F">
      <w:pPr>
        <w:spacing w:after="600" w:line="276" w:lineRule="auto"/>
        <w:jc w:val="both"/>
      </w:pPr>
      <w:r w:rsidRPr="00714645">
        <w:t>Кандидатствайте на </w:t>
      </w:r>
      <w:hyperlink r:id="rId39" w:tgtFrame="_blank" w:history="1">
        <w:r w:rsidRPr="00714645">
          <w:rPr>
            <w:rStyle w:val="Hyperlink"/>
          </w:rPr>
          <w:t>страницата</w:t>
        </w:r>
      </w:hyperlink>
      <w:r w:rsidRPr="00714645">
        <w:t>.</w:t>
      </w:r>
    </w:p>
    <w:p w14:paraId="2C61BF29" w14:textId="77777777" w:rsidR="002F0746" w:rsidRDefault="002F0746" w:rsidP="002F0746">
      <w:pPr>
        <w:pStyle w:val="Heading2"/>
        <w:ind w:left="426"/>
      </w:pPr>
      <w:bookmarkStart w:id="20" w:name="_Toc175649399"/>
      <w:r>
        <w:rPr>
          <w:lang w:val="bg-BG"/>
        </w:rPr>
        <w:t xml:space="preserve">Стаж за финансист в </w:t>
      </w:r>
      <w:r w:rsidR="00A53EA6" w:rsidRPr="00A53EA6">
        <w:t>Kalmar Bulgaria</w:t>
      </w:r>
      <w:bookmarkEnd w:id="20"/>
      <w:r w:rsidR="00A53EA6" w:rsidRPr="00A53EA6">
        <w:t xml:space="preserve"> </w:t>
      </w:r>
    </w:p>
    <w:p w14:paraId="387B1193" w14:textId="77777777" w:rsidR="002F0746" w:rsidRDefault="00A53EA6" w:rsidP="0079391A">
      <w:pPr>
        <w:spacing w:before="120" w:after="120" w:line="276" w:lineRule="auto"/>
        <w:jc w:val="both"/>
      </w:pPr>
      <w:r w:rsidRPr="00A53EA6">
        <w:t xml:space="preserve">Основните задачи и отговорности ще са свързани с поддръжка на счетоводни и финансови услуги за избрани процеси, поддържане на транзакционна дейност с надзор, свързан с финансовата област, подкрепа за оперативните дейности по финансово отчитане, обработване на ad hoc заявки своевременно, поддръжка на счетоводството, подкрепа на екипа за решения за непрекъснато подобряване и внедряване на програми, политики и процедури в рамките на компанията. </w:t>
      </w:r>
    </w:p>
    <w:p w14:paraId="4389D2F1" w14:textId="77777777" w:rsidR="002F0746" w:rsidRDefault="00A53EA6" w:rsidP="0079391A">
      <w:pPr>
        <w:spacing w:before="120" w:after="120" w:line="276" w:lineRule="auto"/>
        <w:jc w:val="both"/>
      </w:pPr>
      <w:r w:rsidRPr="00A53EA6">
        <w:t xml:space="preserve">Изисквания: </w:t>
      </w:r>
      <w:r w:rsidR="002F0746">
        <w:rPr>
          <w:lang w:val="bg-BG"/>
        </w:rPr>
        <w:t>Кандидатите трябва да са в</w:t>
      </w:r>
      <w:r w:rsidRPr="00A53EA6">
        <w:t xml:space="preserve"> последните години на обучение в бакалавърска степен по счетоводство, финанси, икономика, математика или наскоро завършил</w:t>
      </w:r>
      <w:r w:rsidR="002F0746">
        <w:rPr>
          <w:lang w:val="bg-BG"/>
        </w:rPr>
        <w:t xml:space="preserve">и. Да имат </w:t>
      </w:r>
      <w:r w:rsidRPr="00A53EA6">
        <w:t xml:space="preserve"> от 0 до 1 години подходящ опит в международна среда, ориентиран към детайла, добри комуникативни и организационни умения, управление на времето, способност за приоритизиране, логическо мислене, добри умения за MS Office, професионално владеене на писмен и устен английски език.</w:t>
      </w:r>
    </w:p>
    <w:p w14:paraId="3006D8F4" w14:textId="6D336FED" w:rsidR="00083633" w:rsidRDefault="00A53EA6" w:rsidP="0079391A">
      <w:pPr>
        <w:spacing w:before="120" w:after="120" w:line="276" w:lineRule="auto"/>
        <w:jc w:val="both"/>
        <w:rPr>
          <w:lang w:val="en-US"/>
        </w:rPr>
      </w:pPr>
      <w:r w:rsidRPr="00A53EA6">
        <w:t xml:space="preserve">Позицията е на непълен или пълен работен ден, с възможност за 4, 6 или 8 работни часа на ден. 6-месечната стажантска програма дава възможност да станете постоянна част от екипа. Може да подадете документи </w:t>
      </w:r>
      <w:hyperlink r:id="rId40" w:history="1">
        <w:r w:rsidRPr="00A53EA6">
          <w:rPr>
            <w:rStyle w:val="Hyperlink"/>
          </w:rPr>
          <w:t>тук.</w:t>
        </w:r>
      </w:hyperlink>
    </w:p>
    <w:p w14:paraId="3396AEE6" w14:textId="791247BE" w:rsidR="00083633" w:rsidRDefault="00083633" w:rsidP="0079391A">
      <w:pPr>
        <w:spacing w:before="120" w:after="120" w:line="276" w:lineRule="auto"/>
        <w:jc w:val="both"/>
        <w:rPr>
          <w:lang w:val="en-US"/>
        </w:rPr>
      </w:pPr>
    </w:p>
    <w:p w14:paraId="4D573B89" w14:textId="4ADC83A1" w:rsidR="00083633" w:rsidRDefault="00083633" w:rsidP="0079391A">
      <w:pPr>
        <w:spacing w:before="120" w:after="120" w:line="276" w:lineRule="auto"/>
        <w:jc w:val="both"/>
        <w:rPr>
          <w:lang w:val="en-US"/>
        </w:rPr>
      </w:pPr>
    </w:p>
    <w:p w14:paraId="08B28ABD" w14:textId="5751985B" w:rsidR="00083633" w:rsidRDefault="00083633" w:rsidP="0079391A">
      <w:pPr>
        <w:spacing w:before="120" w:after="120" w:line="276" w:lineRule="auto"/>
        <w:jc w:val="both"/>
        <w:rPr>
          <w:lang w:val="en-US"/>
        </w:rPr>
      </w:pPr>
    </w:p>
    <w:p w14:paraId="704ECC46" w14:textId="2B0FD7FA" w:rsidR="00083633" w:rsidRDefault="00083633" w:rsidP="0079391A">
      <w:pPr>
        <w:spacing w:before="120" w:after="120" w:line="276" w:lineRule="auto"/>
        <w:jc w:val="both"/>
        <w:rPr>
          <w:lang w:val="en-US"/>
        </w:rPr>
      </w:pPr>
    </w:p>
    <w:p w14:paraId="19DD5868" w14:textId="77777777" w:rsidR="00083633" w:rsidRDefault="00083633" w:rsidP="0079391A">
      <w:pPr>
        <w:spacing w:before="120" w:after="120" w:line="276" w:lineRule="auto"/>
        <w:jc w:val="both"/>
        <w:rPr>
          <w:lang w:val="en-US"/>
        </w:rPr>
        <w:sectPr w:rsidR="00083633" w:rsidSect="00582F62">
          <w:type w:val="continuous"/>
          <w:pgSz w:w="11906" w:h="16838"/>
          <w:pgMar w:top="1417" w:right="1133" w:bottom="1417" w:left="1417" w:header="708" w:footer="708" w:gutter="0"/>
          <w:cols w:space="708"/>
          <w:docGrid w:linePitch="360"/>
        </w:sectPr>
      </w:pPr>
    </w:p>
    <w:p w14:paraId="37624E5B" w14:textId="77777777" w:rsidR="00D00941" w:rsidRDefault="00912146" w:rsidP="00B278E8">
      <w:pPr>
        <w:pStyle w:val="Programs"/>
      </w:pPr>
      <w:bookmarkStart w:id="21" w:name="_Toc175649400"/>
      <w:r>
        <w:t>ПРОГРАМИ</w:t>
      </w:r>
      <w:bookmarkEnd w:id="21"/>
    </w:p>
    <w:p w14:paraId="67929D81" w14:textId="77777777" w:rsidR="009C1BA1" w:rsidRDefault="009C1BA1" w:rsidP="009C1BA1">
      <w:pPr>
        <w:pStyle w:val="Heading2"/>
        <w:ind w:left="426"/>
      </w:pPr>
      <w:bookmarkStart w:id="22" w:name="_Toc175649401"/>
      <w:bookmarkStart w:id="23" w:name="_Toc503363226"/>
      <w:r>
        <w:rPr>
          <w:lang w:val="bg-BG"/>
        </w:rPr>
        <w:t xml:space="preserve">Покана за проектни предложения от </w:t>
      </w:r>
      <w:r w:rsidR="00B4384E" w:rsidRPr="00B4384E">
        <w:t>Секретариат</w:t>
      </w:r>
      <w:r>
        <w:rPr>
          <w:lang w:val="bg-BG"/>
        </w:rPr>
        <w:t>а</w:t>
      </w:r>
      <w:r w:rsidR="00B4384E" w:rsidRPr="00B4384E">
        <w:t xml:space="preserve"> на Централноевропейската инициатива</w:t>
      </w:r>
      <w:bookmarkEnd w:id="22"/>
      <w:r w:rsidR="00B4384E" w:rsidRPr="00B4384E">
        <w:t xml:space="preserve"> </w:t>
      </w:r>
    </w:p>
    <w:p w14:paraId="5AEDCB10" w14:textId="272F95CD" w:rsidR="00B4384E" w:rsidRPr="00B4384E" w:rsidRDefault="00B4384E" w:rsidP="009C1BA1">
      <w:pPr>
        <w:spacing w:before="120" w:after="120" w:line="276" w:lineRule="auto"/>
        <w:jc w:val="both"/>
      </w:pPr>
      <w:r w:rsidRPr="00B4384E">
        <w:t>Секретариатът на Централноевропейската инициатива (ЦЕИ) анонсира покана за представяне на проектни предложения за 2024 г. по Фонда за сътрудничество на ЦЕИ. Фондът съфинансира дейности, насочени към укрепване на сътрудничеството между държавите членки на ЦЕИ. Дейностите се организират за изпълнение на стратегическите цели и задачи на организацията (насърчаване на европейската интеграция и устойчивото развитие чрез регионално сътрудничество) и приоритетите, определени от Насоките и процедурните правила на ЦЕИ и Тематичния дневен ред на организацията. Дейностите са насочени към изграждане на капацитет чрез пренос и споделяне на знания, по-специално от държавите членки на ЕС в ЦЕИ към държавите членки на ЦЕИ, които не са в ЕС, както и към обмен на опит и добри практики между всички членки на ЦЕИ, като се насърчава мобилността и създаването на мрежи.</w:t>
      </w:r>
    </w:p>
    <w:p w14:paraId="6F93FBA7" w14:textId="77777777" w:rsidR="00B4384E" w:rsidRPr="00B4384E" w:rsidRDefault="00B4384E" w:rsidP="00B4384E">
      <w:pPr>
        <w:spacing w:before="120" w:after="120" w:line="276" w:lineRule="auto"/>
        <w:jc w:val="both"/>
      </w:pPr>
      <w:r w:rsidRPr="00B4384E">
        <w:t>Подробна информация за поканата за 2024 г. е публикувана на интернет страницата на ЦЕИ: </w:t>
      </w:r>
      <w:hyperlink r:id="rId41" w:tgtFrame="_blank" w:history="1">
        <w:r w:rsidRPr="00B4384E">
          <w:rPr>
            <w:rStyle w:val="Hyperlink"/>
          </w:rPr>
          <w:t>https://www.cei.int/news/9899/cei-cooperation-fund-call-for-proposals-now-open</w:t>
        </w:r>
      </w:hyperlink>
      <w:r w:rsidRPr="00B4384E">
        <w:t>.</w:t>
      </w:r>
    </w:p>
    <w:p w14:paraId="1B2A2384" w14:textId="77777777" w:rsidR="00B4384E" w:rsidRPr="00B4384E" w:rsidRDefault="00B4384E" w:rsidP="00B4384E">
      <w:pPr>
        <w:spacing w:before="120" w:after="120" w:line="276" w:lineRule="auto"/>
        <w:jc w:val="both"/>
      </w:pPr>
      <w:r w:rsidRPr="00B4384E">
        <w:t>В тематичната програма на ЦЕИ за 2024-2026 г. е включена и следната тема: „Насърчаване на научните изследвания и иновациите чрез научна дипломация“ (Boosting research and innovation through science diplomacy).</w:t>
      </w:r>
    </w:p>
    <w:p w14:paraId="56C1E47E" w14:textId="77777777" w:rsidR="00B4384E" w:rsidRPr="00B4384E" w:rsidRDefault="00B4384E" w:rsidP="00B4384E">
      <w:pPr>
        <w:spacing w:before="120" w:after="120" w:line="276" w:lineRule="auto"/>
        <w:jc w:val="both"/>
      </w:pPr>
      <w:r w:rsidRPr="00B4384E">
        <w:t>Документацията и онлайн формулярът за кандидатстване са достъпни на адрес: </w:t>
      </w:r>
      <w:hyperlink r:id="rId42" w:tgtFrame="_blank" w:history="1">
        <w:r w:rsidRPr="00B4384E">
          <w:rPr>
            <w:rStyle w:val="Hyperlink"/>
          </w:rPr>
          <w:t>https://application.cei.int/application/cf2024/</w:t>
        </w:r>
      </w:hyperlink>
      <w:r w:rsidRPr="00B4384E">
        <w:t>.</w:t>
      </w:r>
    </w:p>
    <w:p w14:paraId="295CAE76" w14:textId="0483686E" w:rsidR="009C1BA1" w:rsidRDefault="009C1BA1" w:rsidP="009E1F6D">
      <w:pPr>
        <w:spacing w:before="120" w:after="600" w:line="276" w:lineRule="auto"/>
        <w:jc w:val="both"/>
        <w:rPr>
          <w:b/>
          <w:color w:val="FF0000"/>
          <w:lang w:val="bg-BG"/>
        </w:rPr>
      </w:pPr>
      <w:r w:rsidRPr="009C1BA1">
        <w:rPr>
          <w:b/>
          <w:lang w:val="bg-BG"/>
        </w:rPr>
        <w:t>Краен с</w:t>
      </w:r>
      <w:r w:rsidRPr="009C1BA1">
        <w:rPr>
          <w:b/>
        </w:rPr>
        <w:t>рок за представяне на проектни предложения</w:t>
      </w:r>
      <w:r w:rsidRPr="009C1BA1">
        <w:rPr>
          <w:b/>
          <w:lang w:val="bg-BG"/>
        </w:rPr>
        <w:t>:</w:t>
      </w:r>
      <w:r w:rsidRPr="009C1BA1">
        <w:rPr>
          <w:b/>
        </w:rPr>
        <w:t xml:space="preserve"> 10 септември 2024 г.</w:t>
      </w:r>
      <w:r w:rsidR="00F22B8F">
        <w:rPr>
          <w:b/>
          <w:lang w:val="bg-BG"/>
        </w:rPr>
        <w:t xml:space="preserve"> </w:t>
      </w:r>
      <w:r w:rsidR="00F22B8F" w:rsidRPr="00F22B8F">
        <w:rPr>
          <w:b/>
          <w:color w:val="FF0000"/>
          <w:lang w:val="bg-BG"/>
        </w:rPr>
        <w:t>ВНИМАНИЕ! ИЗТИЧА</w:t>
      </w:r>
      <w:r w:rsidR="00F22B8F">
        <w:rPr>
          <w:b/>
          <w:color w:val="FF0000"/>
          <w:lang w:val="bg-BG"/>
        </w:rPr>
        <w:t>!</w:t>
      </w:r>
    </w:p>
    <w:p w14:paraId="4049F1F8" w14:textId="6FD47ECC" w:rsidR="009E1F6D" w:rsidRPr="009E1F6D" w:rsidRDefault="009E1F6D" w:rsidP="009E1F6D">
      <w:pPr>
        <w:pStyle w:val="Heading2"/>
        <w:ind w:left="426"/>
        <w:rPr>
          <w:lang w:val="bg-BG"/>
        </w:rPr>
      </w:pPr>
      <w:bookmarkStart w:id="24" w:name="_Toc175649402"/>
      <w:r w:rsidRPr="009E1F6D">
        <w:rPr>
          <w:lang w:val="en-US" w:eastAsia="en-US"/>
        </w:rPr>
        <w:t>Конкурс за финансиране на фундаментални научни изследвания – 2024 год</w:t>
      </w:r>
      <w:bookmarkEnd w:id="24"/>
    </w:p>
    <w:p w14:paraId="032E87F1" w14:textId="77777777" w:rsidR="009E1F6D" w:rsidRDefault="00533EE8" w:rsidP="00B02431">
      <w:pPr>
        <w:rPr>
          <w:lang w:val="en-US" w:eastAsia="en-US"/>
        </w:rPr>
      </w:pPr>
      <w:r w:rsidRPr="009E1F6D">
        <w:rPr>
          <w:color w:val="000000"/>
          <w:shd w:val="clear" w:color="auto" w:fill="FFFFFF"/>
          <w:lang w:val="en-US" w:eastAsia="en-US"/>
        </w:rPr>
        <w:t>Фонд „Научни изследвания“ отправя покана за участие в </w:t>
      </w:r>
      <w:r w:rsidRPr="009E1F6D">
        <w:rPr>
          <w:lang w:val="en-US" w:eastAsia="en-US"/>
        </w:rPr>
        <w:t>„Конкурс за финансиране на фундаментални научни изследвания – 2024 год.“</w:t>
      </w:r>
    </w:p>
    <w:p w14:paraId="7562923B" w14:textId="7703BA75" w:rsidR="00533EE8" w:rsidRPr="00533EE8" w:rsidRDefault="00533EE8" w:rsidP="00B02431">
      <w:pPr>
        <w:spacing w:before="120" w:after="120" w:line="276" w:lineRule="auto"/>
        <w:rPr>
          <w:b/>
          <w:color w:val="4F81BD"/>
          <w:lang w:val="en-US" w:eastAsia="en-US"/>
        </w:rPr>
      </w:pPr>
      <w:r w:rsidRPr="00533EE8">
        <w:rPr>
          <w:lang w:val="en-US" w:eastAsia="en-US"/>
        </w:rPr>
        <w:t> </w:t>
      </w:r>
      <w:r w:rsidRPr="000E1319">
        <w:rPr>
          <w:b/>
          <w:lang w:val="en-US" w:eastAsia="en-US"/>
        </w:rPr>
        <w:t>1.Цели на конкурса</w:t>
      </w:r>
    </w:p>
    <w:p w14:paraId="6190CA7B" w14:textId="766EFAE8" w:rsidR="00533EE8" w:rsidRDefault="00533EE8" w:rsidP="000E1319">
      <w:pPr>
        <w:shd w:val="clear" w:color="auto" w:fill="FFFFFF"/>
        <w:spacing w:after="120" w:line="276" w:lineRule="auto"/>
        <w:jc w:val="both"/>
        <w:rPr>
          <w:lang w:val="en-US" w:eastAsia="en-US"/>
        </w:rPr>
      </w:pPr>
      <w:r w:rsidRPr="00533EE8">
        <w:rPr>
          <w:lang w:val="en-US" w:eastAsia="en-U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Нестопанската научна дейност е съобразена с националните стратегически документи за развитие на научните изследвания и Националната стратегия за развитие на научните изследвания в Република България 2017-2030 и допринася за:</w:t>
      </w:r>
    </w:p>
    <w:p w14:paraId="53CFFC61" w14:textId="0528FAA8" w:rsidR="00533EE8" w:rsidRPr="000E1319" w:rsidRDefault="00533EE8" w:rsidP="000E1319">
      <w:pPr>
        <w:pStyle w:val="ListParagraph"/>
        <w:numPr>
          <w:ilvl w:val="1"/>
          <w:numId w:val="26"/>
        </w:numPr>
        <w:shd w:val="clear" w:color="auto" w:fill="FFFFFF"/>
        <w:spacing w:line="276" w:lineRule="auto"/>
        <w:jc w:val="both"/>
        <w:rPr>
          <w:lang w:val="en-US" w:eastAsia="en-US"/>
        </w:rPr>
      </w:pPr>
      <w:r w:rsidRPr="000E1319">
        <w:rPr>
          <w:lang w:val="en-US" w:eastAsia="en-US"/>
        </w:rPr>
        <w:t>Устойчиво възстановяване на международните позиции на страната по количество и качество на международно видимата научна продукция.</w:t>
      </w:r>
    </w:p>
    <w:p w14:paraId="6D1200E8" w14:textId="77777777" w:rsidR="00533EE8" w:rsidRPr="00533EE8" w:rsidRDefault="00533EE8" w:rsidP="009E1F6D">
      <w:pPr>
        <w:numPr>
          <w:ilvl w:val="0"/>
          <w:numId w:val="26"/>
        </w:numPr>
        <w:shd w:val="clear" w:color="auto" w:fill="FFFFFF"/>
        <w:spacing w:line="276" w:lineRule="auto"/>
        <w:ind w:left="1069"/>
        <w:jc w:val="both"/>
        <w:rPr>
          <w:lang w:val="en-US" w:eastAsia="en-US"/>
        </w:rPr>
      </w:pPr>
      <w:r w:rsidRPr="00533EE8">
        <w:rPr>
          <w:lang w:val="en-US" w:eastAsia="en-US"/>
        </w:rPr>
        <w:t>Повишаване на количеството и качеството на фундаменталните научни изследвания, свързани с проблеми от регионално и национално значение.</w:t>
      </w:r>
    </w:p>
    <w:p w14:paraId="66B9C528" w14:textId="77777777" w:rsidR="00533EE8" w:rsidRPr="00533EE8" w:rsidRDefault="00533EE8" w:rsidP="009E1F6D">
      <w:pPr>
        <w:numPr>
          <w:ilvl w:val="0"/>
          <w:numId w:val="26"/>
        </w:numPr>
        <w:shd w:val="clear" w:color="auto" w:fill="FFFFFF"/>
        <w:spacing w:line="276" w:lineRule="auto"/>
        <w:ind w:left="1069"/>
        <w:jc w:val="both"/>
        <w:rPr>
          <w:lang w:val="en-US" w:eastAsia="en-US"/>
        </w:rPr>
      </w:pPr>
      <w:r w:rsidRPr="00533EE8">
        <w:rPr>
          <w:lang w:val="en-US" w:eastAsia="en-US"/>
        </w:rPr>
        <w:t>Значително интензифициране на връзките на науката с образованието, бизнеса, държавните органи и обществото като цяло.</w:t>
      </w:r>
    </w:p>
    <w:p w14:paraId="7FCD798D" w14:textId="77777777" w:rsidR="00533EE8" w:rsidRPr="00533EE8" w:rsidRDefault="00533EE8" w:rsidP="000E1319">
      <w:pPr>
        <w:numPr>
          <w:ilvl w:val="0"/>
          <w:numId w:val="26"/>
        </w:numPr>
        <w:shd w:val="clear" w:color="auto" w:fill="FFFFFF"/>
        <w:spacing w:after="120" w:line="276" w:lineRule="auto"/>
        <w:ind w:left="1066" w:hanging="357"/>
        <w:jc w:val="both"/>
        <w:rPr>
          <w:lang w:val="en-US" w:eastAsia="en-US"/>
        </w:rPr>
      </w:pPr>
      <w:r w:rsidRPr="00533EE8">
        <w:rPr>
          <w:lang w:val="en-US" w:eastAsia="en-US"/>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14:paraId="5931C3FF" w14:textId="7FFA296D" w:rsidR="00533EE8" w:rsidRPr="00533EE8" w:rsidRDefault="00533EE8" w:rsidP="000E1319">
      <w:pPr>
        <w:shd w:val="clear" w:color="auto" w:fill="FFFFFF"/>
        <w:spacing w:line="276" w:lineRule="auto"/>
        <w:jc w:val="both"/>
        <w:rPr>
          <w:lang w:val="en-US" w:eastAsia="en-US"/>
        </w:rPr>
      </w:pPr>
      <w:r w:rsidRPr="00533EE8">
        <w:rPr>
          <w:lang w:val="en-US" w:eastAsia="en-US"/>
        </w:rPr>
        <w:t>Целта на процедурата е да насърчи провеждане на качествени фундаментални научни изследвания и получаване на високи научни постижения, както и на качествени насочени фундаментални научни изследвания, обвързани с актуалните обществени предизвикателства, определени в Националната стратегия. Научните области, в които ще бъдат финансирани изследвания, определени с решение на Изпълнителния съвет (ИС) на Фонд „Научни изследвания“ (Фонда) са:</w:t>
      </w:r>
    </w:p>
    <w:p w14:paraId="6538EDFE" w14:textId="77777777" w:rsidR="00533EE8" w:rsidRPr="00533EE8" w:rsidRDefault="00533EE8" w:rsidP="009E1F6D">
      <w:pPr>
        <w:shd w:val="clear" w:color="auto" w:fill="FFFFFF"/>
        <w:spacing w:line="276" w:lineRule="auto"/>
        <w:ind w:firstLine="708"/>
        <w:jc w:val="both"/>
        <w:rPr>
          <w:lang w:val="en-US" w:eastAsia="en-US"/>
        </w:rPr>
      </w:pPr>
      <w:r w:rsidRPr="00533EE8">
        <w:rPr>
          <w:lang w:val="en-US" w:eastAsia="en-US"/>
        </w:rPr>
        <w:t> </w:t>
      </w:r>
    </w:p>
    <w:p w14:paraId="540F19BD"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Биологически науки;</w:t>
      </w:r>
    </w:p>
    <w:p w14:paraId="625B5A26"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Математически науки и информатика;</w:t>
      </w:r>
    </w:p>
    <w:p w14:paraId="659E529F"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Медицински науки;</w:t>
      </w:r>
    </w:p>
    <w:p w14:paraId="05D49068"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Науки за Земята;</w:t>
      </w:r>
    </w:p>
    <w:p w14:paraId="46B495CF"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Обществени науки;</w:t>
      </w:r>
    </w:p>
    <w:p w14:paraId="18E4109A"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Селскостопански науки;</w:t>
      </w:r>
    </w:p>
    <w:p w14:paraId="005D94BA"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Технически науки;</w:t>
      </w:r>
    </w:p>
    <w:p w14:paraId="211F6090"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Физически науки;</w:t>
      </w:r>
    </w:p>
    <w:p w14:paraId="4BC8489C" w14:textId="77777777" w:rsidR="00533EE8" w:rsidRPr="00533EE8" w:rsidRDefault="00533EE8" w:rsidP="009E1F6D">
      <w:pPr>
        <w:numPr>
          <w:ilvl w:val="0"/>
          <w:numId w:val="27"/>
        </w:numPr>
        <w:shd w:val="clear" w:color="auto" w:fill="FFFFFF"/>
        <w:spacing w:line="276" w:lineRule="auto"/>
        <w:jc w:val="both"/>
        <w:rPr>
          <w:lang w:val="en-US" w:eastAsia="en-US"/>
        </w:rPr>
      </w:pPr>
      <w:r w:rsidRPr="00533EE8">
        <w:rPr>
          <w:lang w:val="en-US" w:eastAsia="en-US"/>
        </w:rPr>
        <w:t>Химически науки;</w:t>
      </w:r>
    </w:p>
    <w:p w14:paraId="5D9657CB" w14:textId="77777777" w:rsidR="00533EE8" w:rsidRPr="00533EE8" w:rsidRDefault="00533EE8" w:rsidP="000E1319">
      <w:pPr>
        <w:numPr>
          <w:ilvl w:val="0"/>
          <w:numId w:val="27"/>
        </w:numPr>
        <w:shd w:val="clear" w:color="auto" w:fill="FFFFFF"/>
        <w:spacing w:after="120" w:line="276" w:lineRule="auto"/>
        <w:ind w:left="714" w:hanging="357"/>
        <w:jc w:val="both"/>
        <w:rPr>
          <w:lang w:val="en-US" w:eastAsia="en-US"/>
        </w:rPr>
      </w:pPr>
      <w:r w:rsidRPr="00533EE8">
        <w:rPr>
          <w:lang w:val="en-US" w:eastAsia="en-US"/>
        </w:rPr>
        <w:t>Хуманитарни науки.</w:t>
      </w:r>
    </w:p>
    <w:p w14:paraId="4D0A765D" w14:textId="3AD50A01" w:rsidR="00533EE8" w:rsidRPr="000E1319" w:rsidRDefault="00533EE8" w:rsidP="000E1319">
      <w:pPr>
        <w:shd w:val="clear" w:color="auto" w:fill="FFFFFF"/>
        <w:spacing w:line="276" w:lineRule="auto"/>
        <w:jc w:val="both"/>
        <w:rPr>
          <w:b/>
          <w:bCs/>
          <w:color w:val="4F81BD"/>
          <w:lang w:val="en-US" w:eastAsia="en-US"/>
        </w:rPr>
      </w:pPr>
      <w:r w:rsidRPr="00533EE8">
        <w:rPr>
          <w:lang w:val="en-US" w:eastAsia="en-US"/>
        </w:rPr>
        <w:t> </w:t>
      </w:r>
      <w:r w:rsidR="000E1319">
        <w:rPr>
          <w:lang w:val="bg-BG" w:eastAsia="en-US"/>
        </w:rPr>
        <w:t xml:space="preserve">2. </w:t>
      </w:r>
      <w:r w:rsidRPr="000E1319">
        <w:rPr>
          <w:b/>
          <w:bCs/>
          <w:lang w:val="en-US" w:eastAsia="en-US"/>
        </w:rPr>
        <w:t>Общ бюджет на конкурса</w:t>
      </w:r>
    </w:p>
    <w:p w14:paraId="256BB351" w14:textId="77777777" w:rsidR="00533EE8" w:rsidRPr="00533EE8" w:rsidRDefault="00533EE8" w:rsidP="000E1319">
      <w:pPr>
        <w:shd w:val="clear" w:color="auto" w:fill="FFFFFF"/>
        <w:spacing w:before="120" w:after="120" w:line="276" w:lineRule="auto"/>
        <w:jc w:val="both"/>
        <w:rPr>
          <w:lang w:val="en-US" w:eastAsia="en-US"/>
        </w:rPr>
      </w:pPr>
      <w:r w:rsidRPr="00533EE8">
        <w:rPr>
          <w:lang w:val="en-US" w:eastAsia="en-US"/>
        </w:rPr>
        <w:t>Прогнозният общ бюджет на конкурса за финансиране на фундаментални научни изследвания – 2024 г. е 27 000 000 лв., от които 17 000 000 лв. от бюджета за 2024 г. От тези средства 7 000 000 лева се определят за ДМА/ДНМА, а останалите е предвидено да се разпределят по научни области, както следва:</w:t>
      </w:r>
    </w:p>
    <w:tbl>
      <w:tblPr>
        <w:tblW w:w="9890" w:type="dxa"/>
        <w:shd w:val="clear" w:color="auto" w:fill="FFFFFF"/>
        <w:tblCellMar>
          <w:left w:w="0" w:type="dxa"/>
          <w:right w:w="0" w:type="dxa"/>
        </w:tblCellMar>
        <w:tblLook w:val="04A0" w:firstRow="1" w:lastRow="0" w:firstColumn="1" w:lastColumn="0" w:noHBand="0" w:noVBand="1"/>
      </w:tblPr>
      <w:tblGrid>
        <w:gridCol w:w="4503"/>
        <w:gridCol w:w="2977"/>
        <w:gridCol w:w="2410"/>
      </w:tblGrid>
      <w:tr w:rsidR="00533EE8" w:rsidRPr="00533EE8" w14:paraId="624D7EF7" w14:textId="77777777" w:rsidTr="00533EE8">
        <w:tc>
          <w:tcPr>
            <w:tcW w:w="4503" w:type="dxa"/>
            <w:tcBorders>
              <w:top w:val="single" w:sz="8" w:space="0" w:color="4BACC6"/>
              <w:left w:val="nil"/>
              <w:bottom w:val="single" w:sz="8" w:space="0" w:color="4BACC6"/>
              <w:right w:val="nil"/>
            </w:tcBorders>
            <w:shd w:val="clear" w:color="auto" w:fill="FFFFFF"/>
            <w:tcMar>
              <w:top w:w="0" w:type="dxa"/>
              <w:left w:w="108" w:type="dxa"/>
              <w:bottom w:w="0" w:type="dxa"/>
              <w:right w:w="108" w:type="dxa"/>
            </w:tcMar>
            <w:vAlign w:val="center"/>
            <w:hideMark/>
          </w:tcPr>
          <w:p w14:paraId="579D615B" w14:textId="3A6AA66D" w:rsidR="00533EE8" w:rsidRPr="00533EE8" w:rsidRDefault="00533EE8" w:rsidP="00533EE8">
            <w:pPr>
              <w:spacing w:line="276" w:lineRule="atLeast"/>
              <w:rPr>
                <w:lang w:val="en-US" w:eastAsia="en-US"/>
              </w:rPr>
            </w:pPr>
            <w:r w:rsidRPr="00533EE8">
              <w:rPr>
                <w:lang w:val="en-US" w:eastAsia="en-US"/>
              </w:rPr>
              <w:t> </w:t>
            </w:r>
            <w:r w:rsidRPr="00533EE8">
              <w:rPr>
                <w:b/>
                <w:bCs/>
                <w:lang w:val="en-US" w:eastAsia="en-US"/>
              </w:rPr>
              <w:t>Научна област</w:t>
            </w:r>
          </w:p>
        </w:tc>
        <w:tc>
          <w:tcPr>
            <w:tcW w:w="2977" w:type="dxa"/>
            <w:tcBorders>
              <w:top w:val="single" w:sz="8" w:space="0" w:color="4BACC6"/>
              <w:left w:val="nil"/>
              <w:bottom w:val="single" w:sz="8" w:space="0" w:color="4BACC6"/>
              <w:right w:val="nil"/>
            </w:tcBorders>
            <w:shd w:val="clear" w:color="auto" w:fill="FFFFFF"/>
            <w:tcMar>
              <w:top w:w="0" w:type="dxa"/>
              <w:left w:w="108" w:type="dxa"/>
              <w:bottom w:w="0" w:type="dxa"/>
              <w:right w:w="108" w:type="dxa"/>
            </w:tcMar>
            <w:vAlign w:val="center"/>
            <w:hideMark/>
          </w:tcPr>
          <w:p w14:paraId="4BACC5E3" w14:textId="77777777" w:rsidR="00533EE8" w:rsidRPr="00533EE8" w:rsidRDefault="00533EE8" w:rsidP="00533EE8">
            <w:pPr>
              <w:spacing w:line="276" w:lineRule="atLeast"/>
              <w:jc w:val="center"/>
              <w:rPr>
                <w:lang w:val="en-US" w:eastAsia="en-US"/>
              </w:rPr>
            </w:pPr>
            <w:r w:rsidRPr="00533EE8">
              <w:rPr>
                <w:b/>
                <w:bCs/>
                <w:lang w:val="en-US" w:eastAsia="en-US"/>
              </w:rPr>
              <w:t>Бюджет за двата етапа на проекта, лв.</w:t>
            </w:r>
          </w:p>
        </w:tc>
        <w:tc>
          <w:tcPr>
            <w:tcW w:w="2410" w:type="dxa"/>
            <w:tcBorders>
              <w:top w:val="single" w:sz="8" w:space="0" w:color="4BACC6"/>
              <w:left w:val="nil"/>
              <w:bottom w:val="single" w:sz="8" w:space="0" w:color="4BACC6"/>
              <w:right w:val="nil"/>
            </w:tcBorders>
            <w:shd w:val="clear" w:color="auto" w:fill="FFFFFF"/>
            <w:tcMar>
              <w:top w:w="0" w:type="dxa"/>
              <w:left w:w="108" w:type="dxa"/>
              <w:bottom w:w="0" w:type="dxa"/>
              <w:right w:w="108" w:type="dxa"/>
            </w:tcMar>
            <w:vAlign w:val="center"/>
            <w:hideMark/>
          </w:tcPr>
          <w:p w14:paraId="3E306989" w14:textId="77777777" w:rsidR="00533EE8" w:rsidRPr="00533EE8" w:rsidRDefault="00533EE8" w:rsidP="00533EE8">
            <w:pPr>
              <w:spacing w:line="276" w:lineRule="atLeast"/>
              <w:jc w:val="center"/>
              <w:rPr>
                <w:lang w:val="en-US" w:eastAsia="en-US"/>
              </w:rPr>
            </w:pPr>
            <w:r w:rsidRPr="00533EE8">
              <w:rPr>
                <w:b/>
                <w:bCs/>
                <w:lang w:val="en-US" w:eastAsia="en-US"/>
              </w:rPr>
              <w:t>Процент от</w:t>
            </w:r>
            <w:r w:rsidRPr="00533EE8">
              <w:rPr>
                <w:b/>
                <w:bCs/>
                <w:lang w:val="en-US" w:eastAsia="en-US"/>
              </w:rPr>
              <w:br/>
              <w:t>общия бюджет</w:t>
            </w:r>
          </w:p>
        </w:tc>
      </w:tr>
      <w:tr w:rsidR="00533EE8" w:rsidRPr="00533EE8" w14:paraId="3032286C" w14:textId="77777777" w:rsidTr="00533EE8">
        <w:tc>
          <w:tcPr>
            <w:tcW w:w="4503" w:type="dxa"/>
            <w:shd w:val="clear" w:color="auto" w:fill="D2EAF1"/>
            <w:tcMar>
              <w:top w:w="0" w:type="dxa"/>
              <w:left w:w="108" w:type="dxa"/>
              <w:bottom w:w="0" w:type="dxa"/>
              <w:right w:w="108" w:type="dxa"/>
            </w:tcMar>
            <w:hideMark/>
          </w:tcPr>
          <w:p w14:paraId="520CAD89" w14:textId="77777777" w:rsidR="00533EE8" w:rsidRPr="00533EE8" w:rsidRDefault="00533EE8" w:rsidP="00533EE8">
            <w:pPr>
              <w:spacing w:line="276" w:lineRule="atLeast"/>
              <w:rPr>
                <w:lang w:val="en-US" w:eastAsia="en-US"/>
              </w:rPr>
            </w:pPr>
            <w:r w:rsidRPr="00533EE8">
              <w:rPr>
                <w:b/>
                <w:bCs/>
                <w:color w:val="000000"/>
                <w:lang w:val="en-US" w:eastAsia="en-US"/>
              </w:rPr>
              <w:t>Биологически науки</w:t>
            </w:r>
          </w:p>
        </w:tc>
        <w:tc>
          <w:tcPr>
            <w:tcW w:w="2977" w:type="dxa"/>
            <w:shd w:val="clear" w:color="auto" w:fill="D2EAF1"/>
            <w:tcMar>
              <w:top w:w="0" w:type="dxa"/>
              <w:left w:w="108" w:type="dxa"/>
              <w:bottom w:w="0" w:type="dxa"/>
              <w:right w:w="108" w:type="dxa"/>
            </w:tcMar>
            <w:vAlign w:val="bottom"/>
            <w:hideMark/>
          </w:tcPr>
          <w:p w14:paraId="4B6A3883" w14:textId="77777777" w:rsidR="00533EE8" w:rsidRPr="00533EE8" w:rsidRDefault="00533EE8" w:rsidP="00533EE8">
            <w:pPr>
              <w:spacing w:line="276" w:lineRule="atLeast"/>
              <w:ind w:right="317"/>
              <w:jc w:val="right"/>
              <w:rPr>
                <w:lang w:val="en-US" w:eastAsia="en-US"/>
              </w:rPr>
            </w:pPr>
            <w:r w:rsidRPr="00533EE8">
              <w:rPr>
                <w:b/>
                <w:bCs/>
                <w:color w:val="000000"/>
                <w:lang w:val="en-US" w:eastAsia="en-US"/>
              </w:rPr>
              <w:t>2 500 000</w:t>
            </w:r>
          </w:p>
        </w:tc>
        <w:tc>
          <w:tcPr>
            <w:tcW w:w="2410" w:type="dxa"/>
            <w:shd w:val="clear" w:color="auto" w:fill="D2EAF1"/>
            <w:tcMar>
              <w:top w:w="0" w:type="dxa"/>
              <w:left w:w="108" w:type="dxa"/>
              <w:bottom w:w="0" w:type="dxa"/>
              <w:right w:w="108" w:type="dxa"/>
            </w:tcMar>
            <w:vAlign w:val="center"/>
            <w:hideMark/>
          </w:tcPr>
          <w:p w14:paraId="4506C7F7" w14:textId="77777777" w:rsidR="00533EE8" w:rsidRPr="00533EE8" w:rsidRDefault="00533EE8" w:rsidP="00533EE8">
            <w:pPr>
              <w:spacing w:line="276" w:lineRule="atLeast"/>
              <w:ind w:right="601" w:firstLine="176"/>
              <w:jc w:val="right"/>
              <w:rPr>
                <w:lang w:val="en-US" w:eastAsia="en-US"/>
              </w:rPr>
            </w:pPr>
            <w:r w:rsidRPr="00533EE8">
              <w:rPr>
                <w:b/>
                <w:bCs/>
                <w:color w:val="000000"/>
                <w:lang w:val="en-US" w:eastAsia="en-US"/>
              </w:rPr>
              <w:t>12.5</w:t>
            </w:r>
          </w:p>
        </w:tc>
      </w:tr>
      <w:tr w:rsidR="00533EE8" w:rsidRPr="00533EE8" w14:paraId="25987D4F" w14:textId="77777777" w:rsidTr="00533EE8">
        <w:tc>
          <w:tcPr>
            <w:tcW w:w="4503" w:type="dxa"/>
            <w:shd w:val="clear" w:color="auto" w:fill="FFFFFF"/>
            <w:tcMar>
              <w:top w:w="0" w:type="dxa"/>
              <w:left w:w="108" w:type="dxa"/>
              <w:bottom w:w="0" w:type="dxa"/>
              <w:right w:w="108" w:type="dxa"/>
            </w:tcMar>
            <w:hideMark/>
          </w:tcPr>
          <w:p w14:paraId="0F457AF9" w14:textId="77777777" w:rsidR="00533EE8" w:rsidRPr="00533EE8" w:rsidRDefault="00533EE8" w:rsidP="00533EE8">
            <w:pPr>
              <w:spacing w:line="276" w:lineRule="atLeast"/>
              <w:rPr>
                <w:lang w:val="en-US" w:eastAsia="en-US"/>
              </w:rPr>
            </w:pPr>
            <w:r w:rsidRPr="00533EE8">
              <w:rPr>
                <w:b/>
                <w:bCs/>
                <w:lang w:val="en-US" w:eastAsia="en-US"/>
              </w:rPr>
              <w:t>Математически науки и информатика</w:t>
            </w:r>
          </w:p>
        </w:tc>
        <w:tc>
          <w:tcPr>
            <w:tcW w:w="2977" w:type="dxa"/>
            <w:shd w:val="clear" w:color="auto" w:fill="FFFFFF"/>
            <w:tcMar>
              <w:top w:w="0" w:type="dxa"/>
              <w:left w:w="108" w:type="dxa"/>
              <w:bottom w:w="0" w:type="dxa"/>
              <w:right w:w="108" w:type="dxa"/>
            </w:tcMar>
            <w:vAlign w:val="bottom"/>
            <w:hideMark/>
          </w:tcPr>
          <w:p w14:paraId="778B5DB9" w14:textId="77777777" w:rsidR="00533EE8" w:rsidRPr="00533EE8" w:rsidRDefault="00533EE8" w:rsidP="00533EE8">
            <w:pPr>
              <w:spacing w:line="276" w:lineRule="atLeast"/>
              <w:ind w:right="317"/>
              <w:jc w:val="right"/>
              <w:rPr>
                <w:lang w:val="en-US" w:eastAsia="en-US"/>
              </w:rPr>
            </w:pPr>
            <w:r w:rsidRPr="00533EE8">
              <w:rPr>
                <w:b/>
                <w:bCs/>
                <w:lang w:val="en-US" w:eastAsia="en-US"/>
              </w:rPr>
              <w:t>1 060 000</w:t>
            </w:r>
          </w:p>
        </w:tc>
        <w:tc>
          <w:tcPr>
            <w:tcW w:w="2410" w:type="dxa"/>
            <w:shd w:val="clear" w:color="auto" w:fill="FFFFFF"/>
            <w:tcMar>
              <w:top w:w="0" w:type="dxa"/>
              <w:left w:w="108" w:type="dxa"/>
              <w:bottom w:w="0" w:type="dxa"/>
              <w:right w:w="108" w:type="dxa"/>
            </w:tcMar>
            <w:vAlign w:val="center"/>
            <w:hideMark/>
          </w:tcPr>
          <w:p w14:paraId="3897760C" w14:textId="77777777" w:rsidR="00533EE8" w:rsidRPr="00533EE8" w:rsidRDefault="00533EE8" w:rsidP="00533EE8">
            <w:pPr>
              <w:spacing w:line="276" w:lineRule="atLeast"/>
              <w:ind w:right="601" w:firstLine="176"/>
              <w:jc w:val="right"/>
              <w:rPr>
                <w:lang w:val="en-US" w:eastAsia="en-US"/>
              </w:rPr>
            </w:pPr>
            <w:r w:rsidRPr="00533EE8">
              <w:rPr>
                <w:b/>
                <w:bCs/>
                <w:lang w:val="en-US" w:eastAsia="en-US"/>
              </w:rPr>
              <w:t>5.3</w:t>
            </w:r>
          </w:p>
        </w:tc>
      </w:tr>
      <w:tr w:rsidR="00533EE8" w:rsidRPr="00533EE8" w14:paraId="351B5B63" w14:textId="77777777" w:rsidTr="00533EE8">
        <w:tc>
          <w:tcPr>
            <w:tcW w:w="4503" w:type="dxa"/>
            <w:shd w:val="clear" w:color="auto" w:fill="D2EAF1"/>
            <w:tcMar>
              <w:top w:w="0" w:type="dxa"/>
              <w:left w:w="108" w:type="dxa"/>
              <w:bottom w:w="0" w:type="dxa"/>
              <w:right w:w="108" w:type="dxa"/>
            </w:tcMar>
            <w:hideMark/>
          </w:tcPr>
          <w:p w14:paraId="660BF618" w14:textId="77777777" w:rsidR="00533EE8" w:rsidRPr="00533EE8" w:rsidRDefault="00533EE8" w:rsidP="00533EE8">
            <w:pPr>
              <w:spacing w:line="276" w:lineRule="atLeast"/>
              <w:rPr>
                <w:lang w:val="en-US" w:eastAsia="en-US"/>
              </w:rPr>
            </w:pPr>
            <w:r w:rsidRPr="00533EE8">
              <w:rPr>
                <w:b/>
                <w:bCs/>
                <w:color w:val="000000"/>
                <w:lang w:val="en-US" w:eastAsia="en-US"/>
              </w:rPr>
              <w:t>Медицински науки</w:t>
            </w:r>
          </w:p>
        </w:tc>
        <w:tc>
          <w:tcPr>
            <w:tcW w:w="2977" w:type="dxa"/>
            <w:shd w:val="clear" w:color="auto" w:fill="D2EAF1"/>
            <w:tcMar>
              <w:top w:w="0" w:type="dxa"/>
              <w:left w:w="108" w:type="dxa"/>
              <w:bottom w:w="0" w:type="dxa"/>
              <w:right w:w="108" w:type="dxa"/>
            </w:tcMar>
            <w:vAlign w:val="bottom"/>
            <w:hideMark/>
          </w:tcPr>
          <w:p w14:paraId="73ECF1F9" w14:textId="77777777" w:rsidR="00533EE8" w:rsidRPr="00533EE8" w:rsidRDefault="00533EE8" w:rsidP="00533EE8">
            <w:pPr>
              <w:spacing w:line="276" w:lineRule="atLeast"/>
              <w:ind w:right="317"/>
              <w:jc w:val="right"/>
              <w:rPr>
                <w:lang w:val="en-US" w:eastAsia="en-US"/>
              </w:rPr>
            </w:pPr>
            <w:r w:rsidRPr="00533EE8">
              <w:rPr>
                <w:b/>
                <w:bCs/>
                <w:color w:val="000000"/>
                <w:lang w:val="en-US" w:eastAsia="en-US"/>
              </w:rPr>
              <w:t>2 000 000</w:t>
            </w:r>
          </w:p>
        </w:tc>
        <w:tc>
          <w:tcPr>
            <w:tcW w:w="2410" w:type="dxa"/>
            <w:shd w:val="clear" w:color="auto" w:fill="D2EAF1"/>
            <w:tcMar>
              <w:top w:w="0" w:type="dxa"/>
              <w:left w:w="108" w:type="dxa"/>
              <w:bottom w:w="0" w:type="dxa"/>
              <w:right w:w="108" w:type="dxa"/>
            </w:tcMar>
            <w:vAlign w:val="center"/>
            <w:hideMark/>
          </w:tcPr>
          <w:p w14:paraId="640BD5F1" w14:textId="77777777" w:rsidR="00533EE8" w:rsidRPr="00533EE8" w:rsidRDefault="00533EE8" w:rsidP="00533EE8">
            <w:pPr>
              <w:spacing w:line="276" w:lineRule="atLeast"/>
              <w:ind w:right="601" w:firstLine="176"/>
              <w:jc w:val="right"/>
              <w:rPr>
                <w:lang w:val="en-US" w:eastAsia="en-US"/>
              </w:rPr>
            </w:pPr>
            <w:r w:rsidRPr="00533EE8">
              <w:rPr>
                <w:b/>
                <w:bCs/>
                <w:color w:val="000000"/>
                <w:lang w:val="en-US" w:eastAsia="en-US"/>
              </w:rPr>
              <w:t>10.0</w:t>
            </w:r>
          </w:p>
        </w:tc>
      </w:tr>
      <w:tr w:rsidR="00533EE8" w:rsidRPr="00533EE8" w14:paraId="23DC3AF9" w14:textId="77777777" w:rsidTr="00533EE8">
        <w:tc>
          <w:tcPr>
            <w:tcW w:w="4503" w:type="dxa"/>
            <w:shd w:val="clear" w:color="auto" w:fill="FFFFFF"/>
            <w:tcMar>
              <w:top w:w="0" w:type="dxa"/>
              <w:left w:w="108" w:type="dxa"/>
              <w:bottom w:w="0" w:type="dxa"/>
              <w:right w:w="108" w:type="dxa"/>
            </w:tcMar>
            <w:hideMark/>
          </w:tcPr>
          <w:p w14:paraId="758DC0D3" w14:textId="77777777" w:rsidR="00533EE8" w:rsidRPr="00533EE8" w:rsidRDefault="00533EE8" w:rsidP="00533EE8">
            <w:pPr>
              <w:spacing w:line="276" w:lineRule="atLeast"/>
              <w:rPr>
                <w:lang w:val="en-US" w:eastAsia="en-US"/>
              </w:rPr>
            </w:pPr>
            <w:r w:rsidRPr="00533EE8">
              <w:rPr>
                <w:b/>
                <w:bCs/>
                <w:lang w:val="en-US" w:eastAsia="en-US"/>
              </w:rPr>
              <w:t>Науки за Земята</w:t>
            </w:r>
          </w:p>
        </w:tc>
        <w:tc>
          <w:tcPr>
            <w:tcW w:w="2977" w:type="dxa"/>
            <w:shd w:val="clear" w:color="auto" w:fill="FFFFFF"/>
            <w:tcMar>
              <w:top w:w="0" w:type="dxa"/>
              <w:left w:w="108" w:type="dxa"/>
              <w:bottom w:w="0" w:type="dxa"/>
              <w:right w:w="108" w:type="dxa"/>
            </w:tcMar>
            <w:vAlign w:val="bottom"/>
            <w:hideMark/>
          </w:tcPr>
          <w:p w14:paraId="5A2B5304" w14:textId="77777777" w:rsidR="00533EE8" w:rsidRPr="00533EE8" w:rsidRDefault="00533EE8" w:rsidP="00533EE8">
            <w:pPr>
              <w:spacing w:line="276" w:lineRule="atLeast"/>
              <w:ind w:right="317"/>
              <w:jc w:val="right"/>
              <w:rPr>
                <w:lang w:val="en-US" w:eastAsia="en-US"/>
              </w:rPr>
            </w:pPr>
            <w:r w:rsidRPr="00533EE8">
              <w:rPr>
                <w:b/>
                <w:bCs/>
                <w:lang w:val="en-US" w:eastAsia="en-US"/>
              </w:rPr>
              <w:t>1 200 000</w:t>
            </w:r>
          </w:p>
        </w:tc>
        <w:tc>
          <w:tcPr>
            <w:tcW w:w="2410" w:type="dxa"/>
            <w:shd w:val="clear" w:color="auto" w:fill="FFFFFF"/>
            <w:tcMar>
              <w:top w:w="0" w:type="dxa"/>
              <w:left w:w="108" w:type="dxa"/>
              <w:bottom w:w="0" w:type="dxa"/>
              <w:right w:w="108" w:type="dxa"/>
            </w:tcMar>
            <w:vAlign w:val="center"/>
            <w:hideMark/>
          </w:tcPr>
          <w:p w14:paraId="4B1C9DBD" w14:textId="77777777" w:rsidR="00533EE8" w:rsidRPr="00533EE8" w:rsidRDefault="00533EE8" w:rsidP="00533EE8">
            <w:pPr>
              <w:spacing w:line="276" w:lineRule="atLeast"/>
              <w:ind w:right="601" w:firstLine="176"/>
              <w:jc w:val="right"/>
              <w:rPr>
                <w:lang w:val="en-US" w:eastAsia="en-US"/>
              </w:rPr>
            </w:pPr>
            <w:r w:rsidRPr="00533EE8">
              <w:rPr>
                <w:b/>
                <w:bCs/>
                <w:lang w:val="en-US" w:eastAsia="en-US"/>
              </w:rPr>
              <w:t>6.0</w:t>
            </w:r>
          </w:p>
        </w:tc>
      </w:tr>
      <w:tr w:rsidR="00533EE8" w:rsidRPr="00533EE8" w14:paraId="547FE635" w14:textId="77777777" w:rsidTr="00533EE8">
        <w:tc>
          <w:tcPr>
            <w:tcW w:w="4503" w:type="dxa"/>
            <w:shd w:val="clear" w:color="auto" w:fill="D2EAF1"/>
            <w:tcMar>
              <w:top w:w="0" w:type="dxa"/>
              <w:left w:w="108" w:type="dxa"/>
              <w:bottom w:w="0" w:type="dxa"/>
              <w:right w:w="108" w:type="dxa"/>
            </w:tcMar>
            <w:hideMark/>
          </w:tcPr>
          <w:p w14:paraId="52CF17BB" w14:textId="77777777" w:rsidR="00533EE8" w:rsidRPr="00533EE8" w:rsidRDefault="00533EE8" w:rsidP="00533EE8">
            <w:pPr>
              <w:spacing w:line="276" w:lineRule="atLeast"/>
              <w:rPr>
                <w:lang w:val="en-US" w:eastAsia="en-US"/>
              </w:rPr>
            </w:pPr>
            <w:r w:rsidRPr="00533EE8">
              <w:rPr>
                <w:b/>
                <w:bCs/>
                <w:color w:val="000000"/>
                <w:lang w:val="en-US" w:eastAsia="en-US"/>
              </w:rPr>
              <w:t>Обществени науки</w:t>
            </w:r>
          </w:p>
        </w:tc>
        <w:tc>
          <w:tcPr>
            <w:tcW w:w="2977" w:type="dxa"/>
            <w:shd w:val="clear" w:color="auto" w:fill="D2EAF1"/>
            <w:tcMar>
              <w:top w:w="0" w:type="dxa"/>
              <w:left w:w="108" w:type="dxa"/>
              <w:bottom w:w="0" w:type="dxa"/>
              <w:right w:w="108" w:type="dxa"/>
            </w:tcMar>
            <w:vAlign w:val="bottom"/>
            <w:hideMark/>
          </w:tcPr>
          <w:p w14:paraId="6DCE4064" w14:textId="77777777" w:rsidR="00533EE8" w:rsidRPr="00533EE8" w:rsidRDefault="00533EE8" w:rsidP="00533EE8">
            <w:pPr>
              <w:spacing w:line="276" w:lineRule="atLeast"/>
              <w:ind w:right="317"/>
              <w:jc w:val="right"/>
              <w:rPr>
                <w:lang w:val="en-US" w:eastAsia="en-US"/>
              </w:rPr>
            </w:pPr>
            <w:r w:rsidRPr="00533EE8">
              <w:rPr>
                <w:b/>
                <w:bCs/>
                <w:color w:val="000000"/>
                <w:lang w:val="en-US" w:eastAsia="en-US"/>
              </w:rPr>
              <w:t>2 660 000</w:t>
            </w:r>
          </w:p>
        </w:tc>
        <w:tc>
          <w:tcPr>
            <w:tcW w:w="2410" w:type="dxa"/>
            <w:shd w:val="clear" w:color="auto" w:fill="D2EAF1"/>
            <w:tcMar>
              <w:top w:w="0" w:type="dxa"/>
              <w:left w:w="108" w:type="dxa"/>
              <w:bottom w:w="0" w:type="dxa"/>
              <w:right w:w="108" w:type="dxa"/>
            </w:tcMar>
            <w:vAlign w:val="center"/>
            <w:hideMark/>
          </w:tcPr>
          <w:p w14:paraId="1C8925E8" w14:textId="77777777" w:rsidR="00533EE8" w:rsidRPr="00533EE8" w:rsidRDefault="00533EE8" w:rsidP="00533EE8">
            <w:pPr>
              <w:spacing w:line="276" w:lineRule="atLeast"/>
              <w:ind w:right="601" w:firstLine="176"/>
              <w:jc w:val="right"/>
              <w:rPr>
                <w:lang w:val="en-US" w:eastAsia="en-US"/>
              </w:rPr>
            </w:pPr>
            <w:r w:rsidRPr="00533EE8">
              <w:rPr>
                <w:b/>
                <w:bCs/>
                <w:color w:val="000000"/>
                <w:lang w:val="en-US" w:eastAsia="en-US"/>
              </w:rPr>
              <w:t>13.3</w:t>
            </w:r>
          </w:p>
        </w:tc>
      </w:tr>
      <w:tr w:rsidR="00533EE8" w:rsidRPr="00533EE8" w14:paraId="5B4AC889" w14:textId="77777777" w:rsidTr="00533EE8">
        <w:tc>
          <w:tcPr>
            <w:tcW w:w="4503" w:type="dxa"/>
            <w:shd w:val="clear" w:color="auto" w:fill="FFFFFF"/>
            <w:tcMar>
              <w:top w:w="0" w:type="dxa"/>
              <w:left w:w="108" w:type="dxa"/>
              <w:bottom w:w="0" w:type="dxa"/>
              <w:right w:w="108" w:type="dxa"/>
            </w:tcMar>
            <w:hideMark/>
          </w:tcPr>
          <w:p w14:paraId="49AF708C" w14:textId="77777777" w:rsidR="00533EE8" w:rsidRPr="00533EE8" w:rsidRDefault="00533EE8" w:rsidP="00533EE8">
            <w:pPr>
              <w:spacing w:line="276" w:lineRule="atLeast"/>
              <w:rPr>
                <w:lang w:val="en-US" w:eastAsia="en-US"/>
              </w:rPr>
            </w:pPr>
            <w:r w:rsidRPr="00533EE8">
              <w:rPr>
                <w:b/>
                <w:bCs/>
                <w:lang w:val="en-US" w:eastAsia="en-US"/>
              </w:rPr>
              <w:t>Селскостопански науки</w:t>
            </w:r>
          </w:p>
        </w:tc>
        <w:tc>
          <w:tcPr>
            <w:tcW w:w="2977" w:type="dxa"/>
            <w:shd w:val="clear" w:color="auto" w:fill="FFFFFF"/>
            <w:tcMar>
              <w:top w:w="0" w:type="dxa"/>
              <w:left w:w="108" w:type="dxa"/>
              <w:bottom w:w="0" w:type="dxa"/>
              <w:right w:w="108" w:type="dxa"/>
            </w:tcMar>
            <w:vAlign w:val="bottom"/>
            <w:hideMark/>
          </w:tcPr>
          <w:p w14:paraId="6A7D76E9" w14:textId="77777777" w:rsidR="00533EE8" w:rsidRPr="00533EE8" w:rsidRDefault="00533EE8" w:rsidP="00533EE8">
            <w:pPr>
              <w:spacing w:line="276" w:lineRule="atLeast"/>
              <w:ind w:right="317"/>
              <w:jc w:val="right"/>
              <w:rPr>
                <w:lang w:val="en-US" w:eastAsia="en-US"/>
              </w:rPr>
            </w:pPr>
            <w:r w:rsidRPr="00533EE8">
              <w:rPr>
                <w:b/>
                <w:bCs/>
                <w:lang w:val="en-US" w:eastAsia="en-US"/>
              </w:rPr>
              <w:t>2 700 000</w:t>
            </w:r>
          </w:p>
        </w:tc>
        <w:tc>
          <w:tcPr>
            <w:tcW w:w="2410" w:type="dxa"/>
            <w:shd w:val="clear" w:color="auto" w:fill="FFFFFF"/>
            <w:tcMar>
              <w:top w:w="0" w:type="dxa"/>
              <w:left w:w="108" w:type="dxa"/>
              <w:bottom w:w="0" w:type="dxa"/>
              <w:right w:w="108" w:type="dxa"/>
            </w:tcMar>
            <w:vAlign w:val="center"/>
            <w:hideMark/>
          </w:tcPr>
          <w:p w14:paraId="6A47B07E" w14:textId="77777777" w:rsidR="00533EE8" w:rsidRPr="00533EE8" w:rsidRDefault="00533EE8" w:rsidP="00533EE8">
            <w:pPr>
              <w:spacing w:line="276" w:lineRule="atLeast"/>
              <w:ind w:right="601" w:firstLine="176"/>
              <w:jc w:val="right"/>
              <w:rPr>
                <w:lang w:val="en-US" w:eastAsia="en-US"/>
              </w:rPr>
            </w:pPr>
            <w:r w:rsidRPr="00533EE8">
              <w:rPr>
                <w:b/>
                <w:bCs/>
                <w:lang w:val="en-US" w:eastAsia="en-US"/>
              </w:rPr>
              <w:t>13.5</w:t>
            </w:r>
          </w:p>
        </w:tc>
      </w:tr>
      <w:tr w:rsidR="00533EE8" w:rsidRPr="00533EE8" w14:paraId="2BFB514F" w14:textId="77777777" w:rsidTr="00533EE8">
        <w:tc>
          <w:tcPr>
            <w:tcW w:w="4503" w:type="dxa"/>
            <w:shd w:val="clear" w:color="auto" w:fill="D2EAF1"/>
            <w:tcMar>
              <w:top w:w="0" w:type="dxa"/>
              <w:left w:w="108" w:type="dxa"/>
              <w:bottom w:w="0" w:type="dxa"/>
              <w:right w:w="108" w:type="dxa"/>
            </w:tcMar>
            <w:hideMark/>
          </w:tcPr>
          <w:p w14:paraId="5EFC05C9" w14:textId="77777777" w:rsidR="00533EE8" w:rsidRPr="00533EE8" w:rsidRDefault="00533EE8" w:rsidP="00533EE8">
            <w:pPr>
              <w:spacing w:line="276" w:lineRule="atLeast"/>
              <w:rPr>
                <w:lang w:val="en-US" w:eastAsia="en-US"/>
              </w:rPr>
            </w:pPr>
            <w:r w:rsidRPr="00533EE8">
              <w:rPr>
                <w:b/>
                <w:bCs/>
                <w:color w:val="000000"/>
                <w:lang w:val="en-US" w:eastAsia="en-US"/>
              </w:rPr>
              <w:t>Технически науки</w:t>
            </w:r>
          </w:p>
        </w:tc>
        <w:tc>
          <w:tcPr>
            <w:tcW w:w="2977" w:type="dxa"/>
            <w:shd w:val="clear" w:color="auto" w:fill="D2EAF1"/>
            <w:tcMar>
              <w:top w:w="0" w:type="dxa"/>
              <w:left w:w="108" w:type="dxa"/>
              <w:bottom w:w="0" w:type="dxa"/>
              <w:right w:w="108" w:type="dxa"/>
            </w:tcMar>
            <w:vAlign w:val="bottom"/>
            <w:hideMark/>
          </w:tcPr>
          <w:p w14:paraId="0576DDF1" w14:textId="77777777" w:rsidR="00533EE8" w:rsidRPr="00533EE8" w:rsidRDefault="00533EE8" w:rsidP="00533EE8">
            <w:pPr>
              <w:spacing w:line="276" w:lineRule="atLeast"/>
              <w:ind w:right="317"/>
              <w:jc w:val="right"/>
              <w:rPr>
                <w:lang w:val="en-US" w:eastAsia="en-US"/>
              </w:rPr>
            </w:pPr>
            <w:r w:rsidRPr="00533EE8">
              <w:rPr>
                <w:b/>
                <w:bCs/>
                <w:color w:val="000000"/>
                <w:lang w:val="en-US" w:eastAsia="en-US"/>
              </w:rPr>
              <w:t>3 120 000</w:t>
            </w:r>
          </w:p>
        </w:tc>
        <w:tc>
          <w:tcPr>
            <w:tcW w:w="2410" w:type="dxa"/>
            <w:shd w:val="clear" w:color="auto" w:fill="D2EAF1"/>
            <w:tcMar>
              <w:top w:w="0" w:type="dxa"/>
              <w:left w:w="108" w:type="dxa"/>
              <w:bottom w:w="0" w:type="dxa"/>
              <w:right w:w="108" w:type="dxa"/>
            </w:tcMar>
            <w:vAlign w:val="center"/>
            <w:hideMark/>
          </w:tcPr>
          <w:p w14:paraId="3C2D2BEF" w14:textId="77777777" w:rsidR="00533EE8" w:rsidRPr="00533EE8" w:rsidRDefault="00533EE8" w:rsidP="00533EE8">
            <w:pPr>
              <w:spacing w:line="276" w:lineRule="atLeast"/>
              <w:ind w:right="601" w:firstLine="176"/>
              <w:jc w:val="right"/>
              <w:rPr>
                <w:lang w:val="en-US" w:eastAsia="en-US"/>
              </w:rPr>
            </w:pPr>
            <w:r w:rsidRPr="00533EE8">
              <w:rPr>
                <w:b/>
                <w:bCs/>
                <w:color w:val="000000"/>
                <w:lang w:val="en-US" w:eastAsia="en-US"/>
              </w:rPr>
              <w:t>15.6</w:t>
            </w:r>
          </w:p>
        </w:tc>
      </w:tr>
      <w:tr w:rsidR="00533EE8" w:rsidRPr="00533EE8" w14:paraId="4174A820" w14:textId="77777777" w:rsidTr="00533EE8">
        <w:tc>
          <w:tcPr>
            <w:tcW w:w="4503" w:type="dxa"/>
            <w:shd w:val="clear" w:color="auto" w:fill="FFFFFF"/>
            <w:tcMar>
              <w:top w:w="0" w:type="dxa"/>
              <w:left w:w="108" w:type="dxa"/>
              <w:bottom w:w="0" w:type="dxa"/>
              <w:right w:w="108" w:type="dxa"/>
            </w:tcMar>
            <w:hideMark/>
          </w:tcPr>
          <w:p w14:paraId="636B033D" w14:textId="77777777" w:rsidR="00533EE8" w:rsidRPr="00533EE8" w:rsidRDefault="00533EE8" w:rsidP="00533EE8">
            <w:pPr>
              <w:spacing w:line="276" w:lineRule="atLeast"/>
              <w:rPr>
                <w:lang w:val="en-US" w:eastAsia="en-US"/>
              </w:rPr>
            </w:pPr>
            <w:r w:rsidRPr="00533EE8">
              <w:rPr>
                <w:b/>
                <w:bCs/>
                <w:lang w:val="en-US" w:eastAsia="en-US"/>
              </w:rPr>
              <w:t>Физически науки</w:t>
            </w:r>
          </w:p>
        </w:tc>
        <w:tc>
          <w:tcPr>
            <w:tcW w:w="2977" w:type="dxa"/>
            <w:shd w:val="clear" w:color="auto" w:fill="FFFFFF"/>
            <w:tcMar>
              <w:top w:w="0" w:type="dxa"/>
              <w:left w:w="108" w:type="dxa"/>
              <w:bottom w:w="0" w:type="dxa"/>
              <w:right w:w="108" w:type="dxa"/>
            </w:tcMar>
            <w:vAlign w:val="bottom"/>
            <w:hideMark/>
          </w:tcPr>
          <w:p w14:paraId="1B681633" w14:textId="77777777" w:rsidR="00533EE8" w:rsidRPr="00533EE8" w:rsidRDefault="00533EE8" w:rsidP="00533EE8">
            <w:pPr>
              <w:spacing w:line="276" w:lineRule="atLeast"/>
              <w:ind w:right="317"/>
              <w:jc w:val="right"/>
              <w:rPr>
                <w:lang w:val="en-US" w:eastAsia="en-US"/>
              </w:rPr>
            </w:pPr>
            <w:r w:rsidRPr="00533EE8">
              <w:rPr>
                <w:b/>
                <w:bCs/>
                <w:lang w:val="en-US" w:eastAsia="en-US"/>
              </w:rPr>
              <w:t>1 400 000</w:t>
            </w:r>
          </w:p>
        </w:tc>
        <w:tc>
          <w:tcPr>
            <w:tcW w:w="2410" w:type="dxa"/>
            <w:shd w:val="clear" w:color="auto" w:fill="FFFFFF"/>
            <w:tcMar>
              <w:top w:w="0" w:type="dxa"/>
              <w:left w:w="108" w:type="dxa"/>
              <w:bottom w:w="0" w:type="dxa"/>
              <w:right w:w="108" w:type="dxa"/>
            </w:tcMar>
            <w:vAlign w:val="center"/>
            <w:hideMark/>
          </w:tcPr>
          <w:p w14:paraId="0328709B" w14:textId="77777777" w:rsidR="00533EE8" w:rsidRPr="00533EE8" w:rsidRDefault="00533EE8" w:rsidP="00533EE8">
            <w:pPr>
              <w:spacing w:line="276" w:lineRule="atLeast"/>
              <w:ind w:right="601" w:firstLine="176"/>
              <w:jc w:val="right"/>
              <w:rPr>
                <w:lang w:val="en-US" w:eastAsia="en-US"/>
              </w:rPr>
            </w:pPr>
            <w:r w:rsidRPr="00533EE8">
              <w:rPr>
                <w:b/>
                <w:bCs/>
                <w:lang w:val="en-US" w:eastAsia="en-US"/>
              </w:rPr>
              <w:t>7.0</w:t>
            </w:r>
          </w:p>
        </w:tc>
      </w:tr>
      <w:tr w:rsidR="00533EE8" w:rsidRPr="00533EE8" w14:paraId="42CA143A" w14:textId="77777777" w:rsidTr="00533EE8">
        <w:tc>
          <w:tcPr>
            <w:tcW w:w="4503" w:type="dxa"/>
            <w:shd w:val="clear" w:color="auto" w:fill="D2EAF1"/>
            <w:tcMar>
              <w:top w:w="0" w:type="dxa"/>
              <w:left w:w="108" w:type="dxa"/>
              <w:bottom w:w="0" w:type="dxa"/>
              <w:right w:w="108" w:type="dxa"/>
            </w:tcMar>
            <w:hideMark/>
          </w:tcPr>
          <w:p w14:paraId="3362A7D9" w14:textId="77777777" w:rsidR="00533EE8" w:rsidRPr="00533EE8" w:rsidRDefault="00533EE8" w:rsidP="00533EE8">
            <w:pPr>
              <w:spacing w:line="276" w:lineRule="atLeast"/>
              <w:rPr>
                <w:lang w:val="en-US" w:eastAsia="en-US"/>
              </w:rPr>
            </w:pPr>
            <w:r w:rsidRPr="00533EE8">
              <w:rPr>
                <w:b/>
                <w:bCs/>
                <w:color w:val="000000"/>
                <w:lang w:val="en-US" w:eastAsia="en-US"/>
              </w:rPr>
              <w:t>Химически науки</w:t>
            </w:r>
          </w:p>
        </w:tc>
        <w:tc>
          <w:tcPr>
            <w:tcW w:w="2977" w:type="dxa"/>
            <w:shd w:val="clear" w:color="auto" w:fill="D2EAF1"/>
            <w:tcMar>
              <w:top w:w="0" w:type="dxa"/>
              <w:left w:w="108" w:type="dxa"/>
              <w:bottom w:w="0" w:type="dxa"/>
              <w:right w:w="108" w:type="dxa"/>
            </w:tcMar>
            <w:vAlign w:val="bottom"/>
            <w:hideMark/>
          </w:tcPr>
          <w:p w14:paraId="6ACE009A" w14:textId="77777777" w:rsidR="00533EE8" w:rsidRPr="00533EE8" w:rsidRDefault="00533EE8" w:rsidP="00533EE8">
            <w:pPr>
              <w:spacing w:line="276" w:lineRule="atLeast"/>
              <w:ind w:right="317"/>
              <w:jc w:val="right"/>
              <w:rPr>
                <w:lang w:val="en-US" w:eastAsia="en-US"/>
              </w:rPr>
            </w:pPr>
            <w:r w:rsidRPr="00533EE8">
              <w:rPr>
                <w:b/>
                <w:bCs/>
                <w:color w:val="000000"/>
                <w:lang w:val="en-US" w:eastAsia="en-US"/>
              </w:rPr>
              <w:t>1 620 000</w:t>
            </w:r>
          </w:p>
        </w:tc>
        <w:tc>
          <w:tcPr>
            <w:tcW w:w="2410" w:type="dxa"/>
            <w:shd w:val="clear" w:color="auto" w:fill="D2EAF1"/>
            <w:tcMar>
              <w:top w:w="0" w:type="dxa"/>
              <w:left w:w="108" w:type="dxa"/>
              <w:bottom w:w="0" w:type="dxa"/>
              <w:right w:w="108" w:type="dxa"/>
            </w:tcMar>
            <w:vAlign w:val="center"/>
            <w:hideMark/>
          </w:tcPr>
          <w:p w14:paraId="7BFA0CCD" w14:textId="77777777" w:rsidR="00533EE8" w:rsidRPr="00533EE8" w:rsidRDefault="00533EE8" w:rsidP="00533EE8">
            <w:pPr>
              <w:spacing w:line="276" w:lineRule="atLeast"/>
              <w:ind w:right="601" w:firstLine="176"/>
              <w:jc w:val="right"/>
              <w:rPr>
                <w:lang w:val="en-US" w:eastAsia="en-US"/>
              </w:rPr>
            </w:pPr>
            <w:r w:rsidRPr="00533EE8">
              <w:rPr>
                <w:b/>
                <w:bCs/>
                <w:color w:val="000000"/>
                <w:lang w:val="en-US" w:eastAsia="en-US"/>
              </w:rPr>
              <w:t>8.1</w:t>
            </w:r>
          </w:p>
        </w:tc>
      </w:tr>
      <w:tr w:rsidR="00533EE8" w:rsidRPr="00533EE8" w14:paraId="75480EEC" w14:textId="77777777" w:rsidTr="00533EE8">
        <w:tc>
          <w:tcPr>
            <w:tcW w:w="4503" w:type="dxa"/>
            <w:shd w:val="clear" w:color="auto" w:fill="FFFFFF"/>
            <w:tcMar>
              <w:top w:w="0" w:type="dxa"/>
              <w:left w:w="108" w:type="dxa"/>
              <w:bottom w:w="0" w:type="dxa"/>
              <w:right w:w="108" w:type="dxa"/>
            </w:tcMar>
            <w:hideMark/>
          </w:tcPr>
          <w:p w14:paraId="5D76C35E" w14:textId="77777777" w:rsidR="00533EE8" w:rsidRPr="00533EE8" w:rsidRDefault="00533EE8" w:rsidP="00533EE8">
            <w:pPr>
              <w:spacing w:line="276" w:lineRule="atLeast"/>
              <w:rPr>
                <w:lang w:val="en-US" w:eastAsia="en-US"/>
              </w:rPr>
            </w:pPr>
            <w:r w:rsidRPr="00533EE8">
              <w:rPr>
                <w:b/>
                <w:bCs/>
                <w:lang w:val="en-US" w:eastAsia="en-US"/>
              </w:rPr>
              <w:t>Хуманитарни науки</w:t>
            </w:r>
          </w:p>
        </w:tc>
        <w:tc>
          <w:tcPr>
            <w:tcW w:w="2977" w:type="dxa"/>
            <w:shd w:val="clear" w:color="auto" w:fill="FFFFFF"/>
            <w:tcMar>
              <w:top w:w="0" w:type="dxa"/>
              <w:left w:w="108" w:type="dxa"/>
              <w:bottom w:w="0" w:type="dxa"/>
              <w:right w:w="108" w:type="dxa"/>
            </w:tcMar>
            <w:vAlign w:val="bottom"/>
            <w:hideMark/>
          </w:tcPr>
          <w:p w14:paraId="3031E63C" w14:textId="77777777" w:rsidR="00533EE8" w:rsidRPr="00533EE8" w:rsidRDefault="00533EE8" w:rsidP="00533EE8">
            <w:pPr>
              <w:spacing w:line="276" w:lineRule="atLeast"/>
              <w:ind w:right="317"/>
              <w:jc w:val="right"/>
              <w:rPr>
                <w:lang w:val="en-US" w:eastAsia="en-US"/>
              </w:rPr>
            </w:pPr>
            <w:r w:rsidRPr="00533EE8">
              <w:rPr>
                <w:b/>
                <w:bCs/>
                <w:lang w:val="en-US" w:eastAsia="en-US"/>
              </w:rPr>
              <w:t>1 740 000</w:t>
            </w:r>
          </w:p>
        </w:tc>
        <w:tc>
          <w:tcPr>
            <w:tcW w:w="2410" w:type="dxa"/>
            <w:shd w:val="clear" w:color="auto" w:fill="FFFFFF"/>
            <w:tcMar>
              <w:top w:w="0" w:type="dxa"/>
              <w:left w:w="108" w:type="dxa"/>
              <w:bottom w:w="0" w:type="dxa"/>
              <w:right w:w="108" w:type="dxa"/>
            </w:tcMar>
            <w:vAlign w:val="center"/>
            <w:hideMark/>
          </w:tcPr>
          <w:p w14:paraId="055A53A8" w14:textId="77777777" w:rsidR="00533EE8" w:rsidRPr="00533EE8" w:rsidRDefault="00533EE8" w:rsidP="00533EE8">
            <w:pPr>
              <w:spacing w:line="276" w:lineRule="atLeast"/>
              <w:ind w:right="601" w:firstLine="176"/>
              <w:jc w:val="right"/>
              <w:rPr>
                <w:lang w:val="en-US" w:eastAsia="en-US"/>
              </w:rPr>
            </w:pPr>
            <w:r w:rsidRPr="00533EE8">
              <w:rPr>
                <w:b/>
                <w:bCs/>
                <w:lang w:val="en-US" w:eastAsia="en-US"/>
              </w:rPr>
              <w:t>8.7</w:t>
            </w:r>
          </w:p>
        </w:tc>
      </w:tr>
    </w:tbl>
    <w:p w14:paraId="68716B18" w14:textId="748FF7BF" w:rsidR="00533EE8" w:rsidRDefault="00533EE8" w:rsidP="00533EE8">
      <w:pPr>
        <w:shd w:val="clear" w:color="auto" w:fill="FFFFFF"/>
        <w:spacing w:line="276" w:lineRule="atLeast"/>
        <w:rPr>
          <w:lang w:val="en-US" w:eastAsia="en-US"/>
        </w:rPr>
      </w:pPr>
      <w:r w:rsidRPr="00533EE8">
        <w:rPr>
          <w:lang w:val="en-US" w:eastAsia="en-US"/>
        </w:rPr>
        <w:t> </w:t>
      </w:r>
    </w:p>
    <w:p w14:paraId="5220459C" w14:textId="77777777" w:rsidR="000E1319" w:rsidRPr="00533EE8" w:rsidRDefault="000E1319" w:rsidP="00533EE8">
      <w:pPr>
        <w:shd w:val="clear" w:color="auto" w:fill="FFFFFF"/>
        <w:spacing w:line="276" w:lineRule="atLeast"/>
        <w:rPr>
          <w:lang w:val="en-US" w:eastAsia="en-US"/>
        </w:rPr>
      </w:pPr>
    </w:p>
    <w:p w14:paraId="62265F31" w14:textId="77777777" w:rsidR="00533EE8" w:rsidRPr="00533EE8" w:rsidRDefault="00533EE8" w:rsidP="00533EE8">
      <w:pPr>
        <w:shd w:val="clear" w:color="auto" w:fill="FFFFFF"/>
        <w:spacing w:line="276" w:lineRule="atLeast"/>
        <w:rPr>
          <w:lang w:val="en-US" w:eastAsia="en-US"/>
        </w:rPr>
      </w:pPr>
      <w:r w:rsidRPr="00533EE8">
        <w:rPr>
          <w:lang w:val="en-US" w:eastAsia="en-US"/>
        </w:rPr>
        <w:t> </w:t>
      </w:r>
    </w:p>
    <w:p w14:paraId="751ED515" w14:textId="66BF70C8" w:rsidR="00533EE8" w:rsidRPr="006A2171" w:rsidRDefault="000E1319" w:rsidP="006A2171">
      <w:pPr>
        <w:rPr>
          <w:b/>
          <w:lang w:val="en-US" w:eastAsia="en-US"/>
        </w:rPr>
      </w:pPr>
      <w:r w:rsidRPr="006A2171">
        <w:rPr>
          <w:b/>
          <w:lang w:val="bg-BG" w:eastAsia="en-US"/>
        </w:rPr>
        <w:t>3.</w:t>
      </w:r>
      <w:r w:rsidR="00533EE8" w:rsidRPr="006A2171">
        <w:rPr>
          <w:b/>
          <w:lang w:val="en-US" w:eastAsia="en-US"/>
        </w:rPr>
        <w:t>Минимален и максимален размер на финансирането за конкретен проект</w:t>
      </w:r>
    </w:p>
    <w:p w14:paraId="75C2905E" w14:textId="77777777" w:rsidR="00533EE8" w:rsidRPr="00533EE8" w:rsidRDefault="00533EE8" w:rsidP="000E1319">
      <w:pPr>
        <w:shd w:val="clear" w:color="auto" w:fill="FFFFFF"/>
        <w:spacing w:before="120" w:after="120" w:line="276" w:lineRule="auto"/>
        <w:jc w:val="both"/>
        <w:rPr>
          <w:lang w:val="en-US" w:eastAsia="en-US"/>
        </w:rPr>
      </w:pPr>
      <w:r w:rsidRPr="00533EE8">
        <w:rPr>
          <w:lang w:val="en-US" w:eastAsia="en-US"/>
        </w:rPr>
        <w:t>В настоящия конкурс ще се финансират 2 типа проекти както следва:</w:t>
      </w:r>
    </w:p>
    <w:p w14:paraId="44296A79" w14:textId="77777777" w:rsidR="00533EE8" w:rsidRPr="00533EE8" w:rsidRDefault="00533EE8" w:rsidP="000E1319">
      <w:pPr>
        <w:shd w:val="clear" w:color="auto" w:fill="FFFFFF"/>
        <w:spacing w:before="120" w:after="120" w:line="276" w:lineRule="auto"/>
        <w:ind w:firstLine="567"/>
        <w:jc w:val="both"/>
        <w:rPr>
          <w:lang w:val="en-US" w:eastAsia="en-US"/>
        </w:rPr>
      </w:pPr>
      <w:r w:rsidRPr="00533EE8">
        <w:rPr>
          <w:b/>
          <w:bCs/>
          <w:lang w:val="en-US" w:eastAsia="en-US"/>
        </w:rPr>
        <w:t>Проекти</w:t>
      </w:r>
      <w:r w:rsidRPr="00533EE8">
        <w:rPr>
          <w:lang w:val="en-US" w:eastAsia="en-US"/>
        </w:rPr>
        <w:t> </w:t>
      </w:r>
      <w:r w:rsidRPr="00533EE8">
        <w:rPr>
          <w:b/>
          <w:bCs/>
          <w:lang w:val="en-US" w:eastAsia="en-US"/>
        </w:rPr>
        <w:t>тип 1 </w:t>
      </w:r>
      <w:r w:rsidRPr="00533EE8">
        <w:rPr>
          <w:lang w:val="en-US" w:eastAsia="en-US"/>
        </w:rPr>
        <w:t>с максималната сума за всеки отделен проект (без допълнителните средства за ДМА и/или ДНМА) е 180 000 лв. (основен бюджет). Допълнително могат да бъдат заявени до      75 000 лв., които могат да бъдат използвани само за закупуване ДМА и/или ДНМА (допълнителен бюджет за ДМА и/или ДНМА).</w:t>
      </w:r>
    </w:p>
    <w:p w14:paraId="03E67568" w14:textId="77777777" w:rsidR="00533EE8" w:rsidRPr="00533EE8" w:rsidRDefault="00533EE8" w:rsidP="000E1319">
      <w:pPr>
        <w:shd w:val="clear" w:color="auto" w:fill="FFFFFF"/>
        <w:spacing w:before="120" w:after="120" w:line="276" w:lineRule="auto"/>
        <w:ind w:firstLine="540"/>
        <w:jc w:val="both"/>
        <w:rPr>
          <w:lang w:val="en-US" w:eastAsia="en-US"/>
        </w:rPr>
      </w:pPr>
      <w:r w:rsidRPr="00533EE8">
        <w:rPr>
          <w:b/>
          <w:bCs/>
          <w:lang w:val="en-US" w:eastAsia="en-US"/>
        </w:rPr>
        <w:t>Проекти</w:t>
      </w:r>
      <w:r w:rsidRPr="00533EE8">
        <w:rPr>
          <w:lang w:val="en-US" w:eastAsia="en-US"/>
        </w:rPr>
        <w:t> </w:t>
      </w:r>
      <w:r w:rsidRPr="00533EE8">
        <w:rPr>
          <w:b/>
          <w:bCs/>
          <w:lang w:val="en-US" w:eastAsia="en-US"/>
        </w:rPr>
        <w:t>тип 2 </w:t>
      </w:r>
      <w:r w:rsidRPr="00533EE8">
        <w:rPr>
          <w:lang w:val="en-US" w:eastAsia="en-US"/>
        </w:rPr>
        <w:t>с максималната сума за всеки отделен проект (без допълнителните средства за ДМА и/или ДНМА) е 300 000 лв. (основен бюджет). Допълнително могат да бъдат заявени до   125 000 лв., които могат да бъдат използвани само за закупуване ДМА и/или ДНМА (допълнителен бюджет за ДМА и/или ДНМА).</w:t>
      </w:r>
    </w:p>
    <w:p w14:paraId="3B32DB44" w14:textId="77777777" w:rsidR="00533EE8" w:rsidRPr="00533EE8" w:rsidRDefault="00533EE8" w:rsidP="000E1319">
      <w:pPr>
        <w:shd w:val="clear" w:color="auto" w:fill="FFFFFF"/>
        <w:spacing w:before="120" w:after="120" w:line="276" w:lineRule="auto"/>
        <w:jc w:val="both"/>
        <w:rPr>
          <w:lang w:val="en-US" w:eastAsia="en-US"/>
        </w:rPr>
      </w:pPr>
      <w:r w:rsidRPr="00533EE8">
        <w:rPr>
          <w:lang w:val="en-US" w:eastAsia="en-US"/>
        </w:rPr>
        <w:t>Минималната сума за всеки отделен проект е 60 000 лв.</w:t>
      </w:r>
    </w:p>
    <w:p w14:paraId="29129A4B" w14:textId="77777777" w:rsidR="00533EE8" w:rsidRPr="00533EE8" w:rsidRDefault="00533EE8" w:rsidP="000E1319">
      <w:pPr>
        <w:shd w:val="clear" w:color="auto" w:fill="FFFFFF"/>
        <w:spacing w:before="120" w:after="120" w:line="276" w:lineRule="auto"/>
        <w:jc w:val="both"/>
        <w:rPr>
          <w:lang w:val="en-US" w:eastAsia="en-US"/>
        </w:rPr>
      </w:pPr>
      <w:r w:rsidRPr="00533EE8">
        <w:rPr>
          <w:lang w:val="en-US" w:eastAsia="en-US"/>
        </w:rPr>
        <w:t>Не се допуска изкуствено разделяне на проекти, за да бъдат заобиколени горните прагове.</w:t>
      </w:r>
    </w:p>
    <w:p w14:paraId="49B5F9E0" w14:textId="77777777" w:rsidR="00533EE8" w:rsidRPr="00533EE8" w:rsidRDefault="00533EE8" w:rsidP="000E1319">
      <w:pPr>
        <w:shd w:val="clear" w:color="auto" w:fill="FFFFFF"/>
        <w:spacing w:before="120" w:after="120" w:line="276" w:lineRule="auto"/>
        <w:jc w:val="both"/>
        <w:rPr>
          <w:lang w:val="en-US" w:eastAsia="en-US"/>
        </w:rPr>
      </w:pPr>
      <w:r w:rsidRPr="00533EE8">
        <w:rPr>
          <w:lang w:val="en-US" w:eastAsia="en-US"/>
        </w:rPr>
        <w:t>Публичното финансиране не трябва да надвишава 100% от общия размер на допустимите разходи на проекта.</w:t>
      </w:r>
    </w:p>
    <w:p w14:paraId="5E0AF557" w14:textId="77777777" w:rsidR="00533EE8" w:rsidRPr="00533EE8" w:rsidRDefault="00533EE8" w:rsidP="000E1319">
      <w:pPr>
        <w:shd w:val="clear" w:color="auto" w:fill="FFFFFF"/>
        <w:spacing w:before="120" w:after="120" w:line="276" w:lineRule="auto"/>
        <w:jc w:val="both"/>
        <w:rPr>
          <w:lang w:val="en-US" w:eastAsia="en-US"/>
        </w:rPr>
      </w:pPr>
      <w:r w:rsidRPr="00533EE8">
        <w:rPr>
          <w:color w:val="000000"/>
          <w:shd w:val="clear" w:color="auto" w:fill="BDD6EE"/>
          <w:lang w:val="en-US" w:eastAsia="en-US"/>
        </w:rPr>
        <w:t>ВАЖНО:</w:t>
      </w:r>
      <w:r w:rsidRPr="00533EE8">
        <w:rPr>
          <w:lang w:val="en-US" w:eastAsia="en-US"/>
        </w:rPr>
        <w:t> Исканата сума за финансиране на отделен проект да е кратна на 100.</w:t>
      </w:r>
    </w:p>
    <w:p w14:paraId="07CECBC2" w14:textId="0A114AA1" w:rsidR="00533EE8" w:rsidRPr="006A2171" w:rsidRDefault="00533EE8" w:rsidP="006A2171">
      <w:pPr>
        <w:spacing w:after="120"/>
        <w:rPr>
          <w:b/>
          <w:lang w:val="en-US" w:eastAsia="en-US"/>
        </w:rPr>
      </w:pPr>
      <w:r w:rsidRPr="006A2171">
        <w:rPr>
          <w:b/>
          <w:lang w:val="en-US" w:eastAsia="en-US"/>
        </w:rPr>
        <w:t>4.Срок за подаване на проектните предложения</w:t>
      </w:r>
    </w:p>
    <w:p w14:paraId="236B785E" w14:textId="77777777" w:rsidR="00533EE8" w:rsidRPr="00533EE8" w:rsidRDefault="00533EE8" w:rsidP="000E1319">
      <w:pPr>
        <w:shd w:val="clear" w:color="auto" w:fill="FFFFFF"/>
        <w:spacing w:line="276" w:lineRule="auto"/>
        <w:jc w:val="both"/>
        <w:rPr>
          <w:lang w:val="en-US" w:eastAsia="en-US"/>
        </w:rPr>
      </w:pPr>
      <w:r w:rsidRPr="00533EE8">
        <w:rPr>
          <w:lang w:val="en-US" w:eastAsia="en-US"/>
        </w:rPr>
        <w:t>Проектните предложения се представят до </w:t>
      </w:r>
      <w:r w:rsidRPr="00533EE8">
        <w:rPr>
          <w:b/>
          <w:bCs/>
          <w:lang w:val="en-US" w:eastAsia="en-US"/>
        </w:rPr>
        <w:t>17:30 часа на 11 септември 2024 г.</w:t>
      </w:r>
      <w:r w:rsidRPr="00533EE8">
        <w:rPr>
          <w:lang w:val="en-US" w:eastAsia="en-US"/>
        </w:rPr>
        <w:t> по електронен път към Фонд „Научни изследвания“ в електронен формат чрез системата СУНИ на следния адрес:</w:t>
      </w:r>
    </w:p>
    <w:p w14:paraId="6CF56C09" w14:textId="77777777" w:rsidR="00533EE8" w:rsidRPr="00533EE8" w:rsidRDefault="00000000" w:rsidP="000E1319">
      <w:pPr>
        <w:shd w:val="clear" w:color="auto" w:fill="FFFFFF"/>
        <w:spacing w:before="120" w:after="120" w:line="276" w:lineRule="auto"/>
        <w:jc w:val="both"/>
        <w:rPr>
          <w:lang w:val="en-US" w:eastAsia="en-US"/>
        </w:rPr>
      </w:pPr>
      <w:hyperlink r:id="rId43" w:history="1">
        <w:r w:rsidR="00533EE8" w:rsidRPr="00533EE8">
          <w:rPr>
            <w:color w:val="0000FF"/>
            <w:u w:val="single"/>
            <w:lang w:val="en-US" w:eastAsia="en-US"/>
          </w:rPr>
          <w:t>https://enims.egov.bg/bg/s/Default/Index</w:t>
        </w:r>
      </w:hyperlink>
    </w:p>
    <w:p w14:paraId="622CD260" w14:textId="310D0C6D" w:rsidR="00533EE8" w:rsidRPr="00533EE8" w:rsidRDefault="00533EE8" w:rsidP="000E1319">
      <w:pPr>
        <w:shd w:val="clear" w:color="auto" w:fill="FFFFFF"/>
        <w:spacing w:line="276" w:lineRule="auto"/>
        <w:jc w:val="both"/>
        <w:rPr>
          <w:lang w:val="en-US" w:eastAsia="en-US"/>
        </w:rPr>
      </w:pPr>
      <w:r w:rsidRPr="00533EE8">
        <w:rPr>
          <w:lang w:val="en-US" w:eastAsia="en-US"/>
        </w:rPr>
        <w:t>Документът – Част 1 на проектното предложение на български език следва да е подписан или с електронни подписи, или подписан и сканиран. Документите – Част 2, на български и английски език, трябва да дават възможност за автоматично търсене (в pdf формат генериран автоматично от документа). Всички декларации от членовете на колектива се прилагат също или електронно подписани, или подписани и сканирани. Декларациите от името на базовата организация, както и декларацията за обработка на лични данни от ръководителите на организациите могат да се подадат подписани електронно или се подават в оригинал в деловодството на Фонда и важат за всички конкурси на Фонда през годината. Нови декларации се подават само при промяна на обстоятелства по тях.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6C8F8FC7" w14:textId="77777777" w:rsidR="00533EE8" w:rsidRPr="00533EE8" w:rsidRDefault="00533EE8" w:rsidP="000E1319">
      <w:pPr>
        <w:shd w:val="clear" w:color="auto" w:fill="FFFFFF"/>
        <w:spacing w:before="120" w:after="120" w:line="276" w:lineRule="auto"/>
        <w:jc w:val="both"/>
        <w:rPr>
          <w:lang w:val="en-US" w:eastAsia="en-US"/>
        </w:rPr>
      </w:pPr>
      <w:r w:rsidRPr="00533EE8">
        <w:rPr>
          <w:lang w:val="en-US" w:eastAsia="en-US"/>
        </w:rPr>
        <w:t>Административното описание – Част 1 и Научното описание – Част 2 на проектното предложение, както и файловете с приложенията към Научното описание – Научни биографии, Работна програма, Бюджет на проекта и Финансова обосновка, се подават на български и английски език.</w:t>
      </w:r>
    </w:p>
    <w:p w14:paraId="5A8BBC81" w14:textId="181C7729" w:rsidR="00533EE8" w:rsidRPr="000E1319" w:rsidRDefault="00533EE8" w:rsidP="00533EE8">
      <w:pPr>
        <w:shd w:val="clear" w:color="auto" w:fill="FFFFFF"/>
        <w:spacing w:line="276" w:lineRule="auto"/>
        <w:jc w:val="both"/>
        <w:rPr>
          <w:b/>
          <w:lang w:val="en-US" w:eastAsia="en-US"/>
        </w:rPr>
      </w:pPr>
      <w:r w:rsidRPr="000E1319">
        <w:rPr>
          <w:b/>
          <w:lang w:val="en-US" w:eastAsia="en-US"/>
        </w:rPr>
        <w:t>Срокове по конкурса:</w:t>
      </w:r>
    </w:p>
    <w:p w14:paraId="42239D94" w14:textId="77777777" w:rsidR="00533EE8" w:rsidRPr="00533EE8" w:rsidRDefault="00533EE8" w:rsidP="00533EE8">
      <w:pPr>
        <w:numPr>
          <w:ilvl w:val="0"/>
          <w:numId w:val="28"/>
        </w:numPr>
        <w:shd w:val="clear" w:color="auto" w:fill="FFFFFF"/>
        <w:spacing w:line="276" w:lineRule="auto"/>
        <w:ind w:left="1418"/>
        <w:jc w:val="both"/>
        <w:rPr>
          <w:lang w:val="en-US" w:eastAsia="en-US"/>
        </w:rPr>
      </w:pPr>
      <w:r w:rsidRPr="00533EE8">
        <w:rPr>
          <w:color w:val="000000"/>
          <w:lang w:val="en-US" w:eastAsia="en-US"/>
        </w:rPr>
        <w:t>Краен срок за подаване на проектни предложения – 11.09.2024 г.</w:t>
      </w:r>
    </w:p>
    <w:p w14:paraId="6B6120A3" w14:textId="77777777" w:rsidR="00533EE8" w:rsidRPr="00533EE8" w:rsidRDefault="00533EE8" w:rsidP="00533EE8">
      <w:pPr>
        <w:numPr>
          <w:ilvl w:val="0"/>
          <w:numId w:val="29"/>
        </w:numPr>
        <w:shd w:val="clear" w:color="auto" w:fill="FFFFFF"/>
        <w:spacing w:line="276" w:lineRule="auto"/>
        <w:ind w:left="1418"/>
        <w:jc w:val="both"/>
        <w:rPr>
          <w:lang w:val="en-US" w:eastAsia="en-US"/>
        </w:rPr>
      </w:pPr>
      <w:r w:rsidRPr="00533EE8">
        <w:rPr>
          <w:color w:val="000000"/>
          <w:lang w:val="en-US" w:eastAsia="en-US"/>
        </w:rPr>
        <w:t>Срок за оценка и класиране на проектите – 30.11.2024 г.</w:t>
      </w:r>
    </w:p>
    <w:p w14:paraId="082E004F" w14:textId="77777777" w:rsidR="00533EE8" w:rsidRPr="00533EE8" w:rsidRDefault="00533EE8" w:rsidP="00533EE8">
      <w:pPr>
        <w:shd w:val="clear" w:color="auto" w:fill="FFFFFF"/>
        <w:spacing w:line="276" w:lineRule="auto"/>
        <w:ind w:left="1418"/>
        <w:jc w:val="both"/>
        <w:rPr>
          <w:lang w:val="en-US" w:eastAsia="en-US"/>
        </w:rPr>
      </w:pPr>
      <w:r w:rsidRPr="00533EE8">
        <w:rPr>
          <w:lang w:val="en-US" w:eastAsia="en-US"/>
        </w:rPr>
        <w:t> </w:t>
      </w:r>
    </w:p>
    <w:p w14:paraId="67CE8A2C" w14:textId="596EB1C6" w:rsidR="00533EE8" w:rsidRPr="006A2171" w:rsidRDefault="00533EE8" w:rsidP="006A2171">
      <w:pPr>
        <w:rPr>
          <w:b/>
          <w:lang w:val="en-US" w:eastAsia="en-US"/>
        </w:rPr>
      </w:pPr>
      <w:r w:rsidRPr="006A2171">
        <w:rPr>
          <w:b/>
          <w:lang w:val="en-US" w:eastAsia="en-US"/>
        </w:rPr>
        <w:t>5.Условия за допустимост</w:t>
      </w:r>
    </w:p>
    <w:p w14:paraId="3840168E" w14:textId="1E2B3AD8" w:rsidR="00533EE8" w:rsidRPr="006A2171" w:rsidRDefault="00533EE8" w:rsidP="006A2171">
      <w:pPr>
        <w:spacing w:before="120" w:after="120" w:line="276" w:lineRule="auto"/>
        <w:rPr>
          <w:b/>
          <w:lang w:val="bg-BG" w:eastAsia="en-US"/>
        </w:rPr>
      </w:pPr>
      <w:r w:rsidRPr="006A2171">
        <w:rPr>
          <w:b/>
          <w:lang w:val="en-US" w:eastAsia="en-US"/>
        </w:rPr>
        <w:t>Допустими кандидати</w:t>
      </w:r>
      <w:r w:rsidR="000E1319" w:rsidRPr="006A2171">
        <w:rPr>
          <w:b/>
          <w:lang w:val="bg-BG" w:eastAsia="en-US"/>
        </w:rPr>
        <w:t>:</w:t>
      </w:r>
    </w:p>
    <w:p w14:paraId="0DAE184F" w14:textId="77777777" w:rsidR="00533EE8" w:rsidRPr="00533EE8" w:rsidRDefault="00533EE8" w:rsidP="006A2171">
      <w:pPr>
        <w:shd w:val="clear" w:color="auto" w:fill="FFFFFF"/>
        <w:spacing w:line="276" w:lineRule="auto"/>
        <w:jc w:val="both"/>
        <w:rPr>
          <w:lang w:val="en-US" w:eastAsia="en-US"/>
        </w:rPr>
      </w:pPr>
      <w:r w:rsidRPr="00533EE8">
        <w:rPr>
          <w:lang w:val="en-US" w:eastAsia="en-US"/>
        </w:rPr>
        <w:t>Допустими по настоящата процедура за подбор на проекти са само кандидати, които са:</w:t>
      </w:r>
    </w:p>
    <w:p w14:paraId="6AE7568E" w14:textId="77777777" w:rsidR="00533EE8" w:rsidRPr="00533EE8" w:rsidRDefault="00533EE8" w:rsidP="00533EE8">
      <w:pPr>
        <w:numPr>
          <w:ilvl w:val="0"/>
          <w:numId w:val="30"/>
        </w:numPr>
        <w:shd w:val="clear" w:color="auto" w:fill="FFFFFF"/>
        <w:spacing w:line="276" w:lineRule="auto"/>
        <w:ind w:left="1636"/>
        <w:jc w:val="both"/>
        <w:rPr>
          <w:lang w:val="en-US" w:eastAsia="en-US"/>
        </w:rPr>
      </w:pPr>
      <w:r w:rsidRPr="00533EE8">
        <w:rPr>
          <w:lang w:val="en-US" w:eastAsia="en-US"/>
        </w:rPr>
        <w:t>акредитирани висши училища по чл. 85 ал. 1, т. 7 на ЗВО, които са акредитирани от НАОА </w:t>
      </w:r>
      <w:r w:rsidRPr="00533EE8">
        <w:rPr>
          <w:color w:val="000000"/>
          <w:shd w:val="clear" w:color="auto" w:fill="FEFEFE"/>
          <w:lang w:val="en-US" w:eastAsia="en-US"/>
        </w:rPr>
        <w:t>да провеждат обучение по образователна и научна степен „доктор“;</w:t>
      </w:r>
    </w:p>
    <w:p w14:paraId="47F066D8" w14:textId="77777777" w:rsidR="00533EE8" w:rsidRPr="00533EE8" w:rsidRDefault="00533EE8" w:rsidP="000E1319">
      <w:pPr>
        <w:numPr>
          <w:ilvl w:val="0"/>
          <w:numId w:val="30"/>
        </w:numPr>
        <w:shd w:val="clear" w:color="auto" w:fill="FFFFFF"/>
        <w:spacing w:after="120" w:line="276" w:lineRule="auto"/>
        <w:ind w:left="1633" w:hanging="357"/>
        <w:jc w:val="both"/>
        <w:rPr>
          <w:lang w:val="en-US" w:eastAsia="en-US"/>
        </w:rPr>
      </w:pPr>
      <w:r w:rsidRPr="00533EE8">
        <w:rPr>
          <w:lang w:val="en-US" w:eastAsia="en-US"/>
        </w:rPr>
        <w:t> научни организации, съгласно §1 , т. 1 от Допълнителните разпоредби на ЗННИИ, и по чл. 47, ал. 1 на ЗВО, които са акредитирани от НАОА </w:t>
      </w:r>
      <w:r w:rsidRPr="00533EE8">
        <w:rPr>
          <w:color w:val="000000"/>
          <w:shd w:val="clear" w:color="auto" w:fill="FEFEFE"/>
          <w:lang w:val="en-US" w:eastAsia="en-US"/>
        </w:rPr>
        <w:t>да провеждат обучение по образователна и научна степен „доктор“.</w:t>
      </w:r>
    </w:p>
    <w:p w14:paraId="4096A560" w14:textId="10E6866A" w:rsidR="00533EE8" w:rsidRPr="00533EE8" w:rsidRDefault="00533EE8" w:rsidP="000E1319">
      <w:pPr>
        <w:shd w:val="clear" w:color="auto" w:fill="FFFFFF"/>
        <w:spacing w:line="276" w:lineRule="auto"/>
        <w:jc w:val="both"/>
        <w:rPr>
          <w:lang w:val="en-US" w:eastAsia="en-US"/>
        </w:rPr>
      </w:pPr>
      <w:r w:rsidRPr="00533EE8">
        <w:rPr>
          <w:lang w:val="en-US" w:eastAsia="en-US"/>
        </w:rPr>
        <w:t>Проверката за горепосочените обстоятелства се извършва в регистъра на НАОА.</w:t>
      </w:r>
    </w:p>
    <w:p w14:paraId="6E5318BB" w14:textId="77777777" w:rsidR="00533EE8" w:rsidRPr="00533EE8" w:rsidRDefault="00533EE8" w:rsidP="000E1319">
      <w:pPr>
        <w:shd w:val="clear" w:color="auto" w:fill="FFFFFF"/>
        <w:spacing w:line="276" w:lineRule="auto"/>
        <w:jc w:val="both"/>
        <w:rPr>
          <w:lang w:val="en-US" w:eastAsia="en-US"/>
        </w:rPr>
      </w:pPr>
      <w:r w:rsidRPr="00533EE8">
        <w:rPr>
          <w:lang w:val="en-US" w:eastAsia="en-U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04E8BB5E" w14:textId="77777777" w:rsidR="00533EE8" w:rsidRPr="00533EE8" w:rsidRDefault="00533EE8" w:rsidP="000E1319">
      <w:pPr>
        <w:shd w:val="clear" w:color="auto" w:fill="FFFFFF"/>
        <w:spacing w:before="120" w:after="120" w:line="276" w:lineRule="auto"/>
        <w:jc w:val="both"/>
        <w:rPr>
          <w:color w:val="000000"/>
          <w:lang w:val="en-US" w:eastAsia="en-US"/>
        </w:rPr>
      </w:pPr>
      <w:r w:rsidRPr="00533EE8">
        <w:rPr>
          <w:color w:val="000000"/>
          <w:lang w:val="en-US" w:eastAsia="en-US"/>
        </w:rPr>
        <w:t>Научните изследвания, за които кандидатстват, не са им възложени от други организации и не ги осъществяват от името на други организации.</w:t>
      </w:r>
      <w:r w:rsidRPr="00533EE8">
        <w:rPr>
          <w:color w:val="000000"/>
          <w:shd w:val="clear" w:color="auto" w:fill="FFFFFF"/>
          <w:lang w:val="en-US" w:eastAsia="en-US"/>
        </w:rPr>
        <w:t> </w:t>
      </w:r>
      <w:r w:rsidRPr="00533EE8">
        <w:rPr>
          <w:color w:val="000000"/>
          <w:bdr w:val="none" w:sz="0" w:space="0" w:color="auto" w:frame="1"/>
          <w:lang w:val="en-US" w:eastAsia="en-US"/>
        </w:rPr>
        <w:t>Извършването на научни изследвания, възложени по силата на договор, не се считат за форма на ефективно сътрудничество, съгласно т.28 от Рамката.</w:t>
      </w:r>
    </w:p>
    <w:p w14:paraId="1FE71F25" w14:textId="29246F06" w:rsidR="00533EE8" w:rsidRPr="00533EE8" w:rsidRDefault="00533EE8" w:rsidP="000E1319">
      <w:pPr>
        <w:shd w:val="clear" w:color="auto" w:fill="FFFFFF"/>
        <w:spacing w:line="276" w:lineRule="auto"/>
        <w:jc w:val="both"/>
        <w:rPr>
          <w:lang w:val="en-US" w:eastAsia="en-US"/>
        </w:rPr>
      </w:pPr>
      <w:r w:rsidRPr="00533EE8">
        <w:rPr>
          <w:lang w:val="en-US" w:eastAsia="en-US"/>
        </w:rPr>
        <w:t>Кандидатите по процедурата трябва да са субекти:</w:t>
      </w:r>
    </w:p>
    <w:p w14:paraId="00A286B7" w14:textId="77777777" w:rsidR="00533EE8" w:rsidRPr="00533EE8" w:rsidRDefault="00533EE8" w:rsidP="00533EE8">
      <w:pPr>
        <w:numPr>
          <w:ilvl w:val="0"/>
          <w:numId w:val="31"/>
        </w:numPr>
        <w:shd w:val="clear" w:color="auto" w:fill="FFFFFF"/>
        <w:spacing w:line="276" w:lineRule="auto"/>
        <w:ind w:left="1211"/>
        <w:jc w:val="both"/>
        <w:rPr>
          <w:lang w:val="en-US" w:eastAsia="en-US"/>
        </w:rPr>
      </w:pPr>
      <w:r w:rsidRPr="00533EE8">
        <w:rPr>
          <w:lang w:val="en-US" w:eastAsia="en-US"/>
        </w:rPr>
        <w:t>осъществяващи научни изследвания;</w:t>
      </w:r>
    </w:p>
    <w:p w14:paraId="7616DDC3" w14:textId="77777777" w:rsidR="00533EE8" w:rsidRPr="00533EE8" w:rsidRDefault="00533EE8" w:rsidP="00533EE8">
      <w:pPr>
        <w:shd w:val="clear" w:color="auto" w:fill="FFFFFF"/>
        <w:spacing w:line="276" w:lineRule="auto"/>
        <w:ind w:left="1134"/>
        <w:jc w:val="both"/>
        <w:rPr>
          <w:lang w:val="en-US" w:eastAsia="en-US"/>
        </w:rPr>
      </w:pPr>
      <w:r w:rsidRPr="00533EE8">
        <w:rPr>
          <w:lang w:val="en-US" w:eastAsia="en-US"/>
        </w:rPr>
        <w:t>и</w:t>
      </w:r>
    </w:p>
    <w:p w14:paraId="66468663" w14:textId="77777777" w:rsidR="00533EE8" w:rsidRPr="00533EE8" w:rsidRDefault="00533EE8" w:rsidP="00533EE8">
      <w:pPr>
        <w:numPr>
          <w:ilvl w:val="0"/>
          <w:numId w:val="32"/>
        </w:numPr>
        <w:shd w:val="clear" w:color="auto" w:fill="FFFFFF"/>
        <w:spacing w:line="276" w:lineRule="auto"/>
        <w:ind w:left="1211"/>
        <w:jc w:val="both"/>
        <w:rPr>
          <w:lang w:val="en-US" w:eastAsia="en-US"/>
        </w:rPr>
      </w:pPr>
      <w:r w:rsidRPr="00533EE8">
        <w:rPr>
          <w:lang w:val="en-US" w:eastAsia="en-US"/>
        </w:rPr>
        <w:t>чиито дейности са изцяло с нестопански характер;</w:t>
      </w:r>
    </w:p>
    <w:p w14:paraId="3A9E75C8" w14:textId="77777777" w:rsidR="00533EE8" w:rsidRPr="00533EE8" w:rsidRDefault="00533EE8" w:rsidP="00533EE8">
      <w:pPr>
        <w:shd w:val="clear" w:color="auto" w:fill="FFFFFF"/>
        <w:spacing w:line="276" w:lineRule="auto"/>
        <w:ind w:left="1134"/>
        <w:jc w:val="both"/>
        <w:rPr>
          <w:lang w:val="en-US" w:eastAsia="en-US"/>
        </w:rPr>
      </w:pPr>
      <w:r w:rsidRPr="00533EE8">
        <w:rPr>
          <w:lang w:val="en-US" w:eastAsia="en-US"/>
        </w:rPr>
        <w:t>или</w:t>
      </w:r>
    </w:p>
    <w:p w14:paraId="6C19501F" w14:textId="77777777" w:rsidR="00533EE8" w:rsidRPr="00533EE8" w:rsidRDefault="00533EE8" w:rsidP="00533EE8">
      <w:pPr>
        <w:numPr>
          <w:ilvl w:val="0"/>
          <w:numId w:val="33"/>
        </w:numPr>
        <w:shd w:val="clear" w:color="auto" w:fill="FFFFFF"/>
        <w:spacing w:line="276" w:lineRule="auto"/>
        <w:ind w:left="1211"/>
        <w:jc w:val="both"/>
        <w:rPr>
          <w:lang w:val="en-US" w:eastAsia="en-US"/>
        </w:rPr>
      </w:pPr>
      <w:r w:rsidRPr="00533EE8">
        <w:rPr>
          <w:lang w:val="en-US" w:eastAsia="en-U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2223A6A1" w14:textId="77777777" w:rsidR="00533EE8" w:rsidRPr="00533EE8" w:rsidRDefault="00533EE8" w:rsidP="000E1319">
      <w:pPr>
        <w:shd w:val="clear" w:color="auto" w:fill="FFFFFF"/>
        <w:spacing w:before="120" w:after="120" w:line="276" w:lineRule="auto"/>
        <w:jc w:val="both"/>
        <w:rPr>
          <w:lang w:val="en-US" w:eastAsia="en-US"/>
        </w:rPr>
      </w:pPr>
      <w:r w:rsidRPr="00533EE8">
        <w:rPr>
          <w:lang w:val="en-US" w:eastAsia="en-U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4CBC4195" w14:textId="77777777" w:rsidR="00533EE8" w:rsidRPr="00533EE8" w:rsidRDefault="00533EE8" w:rsidP="00533EE8">
      <w:pPr>
        <w:numPr>
          <w:ilvl w:val="0"/>
          <w:numId w:val="34"/>
        </w:numPr>
        <w:shd w:val="clear" w:color="auto" w:fill="FFFFFF"/>
        <w:spacing w:line="276" w:lineRule="auto"/>
        <w:ind w:left="1211"/>
        <w:jc w:val="both"/>
        <w:rPr>
          <w:lang w:val="en-US" w:eastAsia="en-US"/>
        </w:rPr>
      </w:pPr>
      <w:r w:rsidRPr="00533EE8">
        <w:rPr>
          <w:lang w:val="en-US" w:eastAsia="en-US"/>
        </w:rPr>
        <w:t>научни изследвания по договор с предприятия/отрасъл;</w:t>
      </w:r>
    </w:p>
    <w:p w14:paraId="6D2CDBD3" w14:textId="77777777" w:rsidR="00533EE8" w:rsidRPr="00533EE8" w:rsidRDefault="00533EE8" w:rsidP="00533EE8">
      <w:pPr>
        <w:numPr>
          <w:ilvl w:val="0"/>
          <w:numId w:val="34"/>
        </w:numPr>
        <w:shd w:val="clear" w:color="auto" w:fill="FFFFFF"/>
        <w:spacing w:line="276" w:lineRule="auto"/>
        <w:ind w:left="1211"/>
        <w:jc w:val="both"/>
        <w:rPr>
          <w:lang w:val="en-US" w:eastAsia="en-US"/>
        </w:rPr>
      </w:pPr>
      <w:r w:rsidRPr="00533EE8">
        <w:rPr>
          <w:lang w:val="en-US" w:eastAsia="en-US"/>
        </w:rPr>
        <w:t>консултантски или други услуги, предоставяни на предприятия/отрасъл;</w:t>
      </w:r>
    </w:p>
    <w:p w14:paraId="6CFA20AA" w14:textId="77777777" w:rsidR="00533EE8" w:rsidRPr="00533EE8" w:rsidRDefault="00533EE8" w:rsidP="00533EE8">
      <w:pPr>
        <w:numPr>
          <w:ilvl w:val="0"/>
          <w:numId w:val="34"/>
        </w:numPr>
        <w:shd w:val="clear" w:color="auto" w:fill="FFFFFF"/>
        <w:spacing w:line="276" w:lineRule="auto"/>
        <w:ind w:left="1211"/>
        <w:jc w:val="both"/>
        <w:rPr>
          <w:lang w:val="en-US" w:eastAsia="en-US"/>
        </w:rPr>
      </w:pPr>
      <w:r w:rsidRPr="00533EE8">
        <w:rPr>
          <w:lang w:val="en-US" w:eastAsia="en-US"/>
        </w:rPr>
        <w:t>отдаване под наем на активите (инфраструктурата/оборудването).</w:t>
      </w:r>
    </w:p>
    <w:p w14:paraId="52C41311" w14:textId="77777777" w:rsidR="00533EE8" w:rsidRPr="00533EE8" w:rsidRDefault="00533EE8" w:rsidP="000E1319">
      <w:pPr>
        <w:shd w:val="clear" w:color="auto" w:fill="FFFFFF"/>
        <w:spacing w:line="276" w:lineRule="auto"/>
        <w:jc w:val="both"/>
        <w:rPr>
          <w:lang w:val="en-US" w:eastAsia="en-US"/>
        </w:rPr>
      </w:pPr>
      <w:r w:rsidRPr="00533EE8">
        <w:rPr>
          <w:lang w:val="en-US" w:eastAsia="en-U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отворена наука, съгласно разпоредбата на чл.5, ал.2 от ЗННИИ.</w:t>
      </w:r>
    </w:p>
    <w:p w14:paraId="17F24E04" w14:textId="72B27789" w:rsidR="00392635" w:rsidRDefault="008B297E" w:rsidP="008B297E">
      <w:pPr>
        <w:shd w:val="clear" w:color="auto" w:fill="FFFFFF"/>
        <w:spacing w:line="276" w:lineRule="auto"/>
        <w:rPr>
          <w:b/>
          <w:lang w:val="bg-BG"/>
        </w:rPr>
      </w:pPr>
      <w:r w:rsidRPr="008B297E">
        <w:rPr>
          <w:lang w:val="bg-BG"/>
        </w:rPr>
        <w:t>Повече информация и условия за кандидатстване</w:t>
      </w:r>
      <w:r>
        <w:rPr>
          <w:b/>
          <w:lang w:val="bg-BG"/>
        </w:rPr>
        <w:t xml:space="preserve"> </w:t>
      </w:r>
      <w:hyperlink r:id="rId44" w:history="1">
        <w:r w:rsidRPr="008B297E">
          <w:rPr>
            <w:rStyle w:val="Hyperlink"/>
            <w:b/>
            <w:lang w:val="bg-BG"/>
          </w:rPr>
          <w:t>ТУК</w:t>
        </w:r>
      </w:hyperlink>
    </w:p>
    <w:p w14:paraId="547D16AB" w14:textId="3AD2A159" w:rsidR="008B297E" w:rsidRPr="008B297E" w:rsidRDefault="008B297E" w:rsidP="000C7DEF">
      <w:pPr>
        <w:spacing w:after="600" w:line="276" w:lineRule="auto"/>
        <w:jc w:val="both"/>
        <w:rPr>
          <w:b/>
          <w:lang w:val="bg-BG"/>
        </w:rPr>
      </w:pPr>
      <w:r>
        <w:rPr>
          <w:b/>
          <w:lang w:val="bg-BG"/>
        </w:rPr>
        <w:t>Краен срок: 11 септември 2024</w:t>
      </w:r>
    </w:p>
    <w:p w14:paraId="4B395519" w14:textId="1223FE01" w:rsidR="00392635" w:rsidRPr="000C7DEF" w:rsidRDefault="000C7DEF" w:rsidP="000C7DEF">
      <w:pPr>
        <w:pStyle w:val="Heading2"/>
        <w:ind w:left="284"/>
      </w:pPr>
      <w:bookmarkStart w:id="25" w:name="_Toc175649403"/>
      <w:r w:rsidRPr="000C7DEF">
        <w:rPr>
          <w:lang w:val="en-US" w:eastAsia="en-US"/>
        </w:rPr>
        <w:t>Конкурс за финансиране на фундаментални научни изследвания на млади учени и постдокторанти – 2024 год</w:t>
      </w:r>
      <w:bookmarkEnd w:id="25"/>
    </w:p>
    <w:p w14:paraId="09413AB9" w14:textId="3982FA08" w:rsidR="0058450C" w:rsidRPr="000C7DEF" w:rsidRDefault="0058450C" w:rsidP="008E6920">
      <w:pPr>
        <w:spacing w:line="276" w:lineRule="auto"/>
        <w:jc w:val="both"/>
        <w:rPr>
          <w:color w:val="365F91"/>
          <w:lang w:val="en-US" w:eastAsia="en-US"/>
        </w:rPr>
      </w:pPr>
      <w:r w:rsidRPr="000C7DEF">
        <w:rPr>
          <w:color w:val="000000"/>
          <w:shd w:val="clear" w:color="auto" w:fill="FFFFFF"/>
          <w:lang w:val="en-US" w:eastAsia="en-US"/>
        </w:rPr>
        <w:t>Фонд „Научни изследвания“ отправя покана за участие в</w:t>
      </w:r>
      <w:r w:rsidR="000C7DEF">
        <w:rPr>
          <w:color w:val="000000"/>
          <w:shd w:val="clear" w:color="auto" w:fill="FFFFFF"/>
          <w:lang w:val="bg-BG" w:eastAsia="en-US"/>
        </w:rPr>
        <w:t xml:space="preserve"> </w:t>
      </w:r>
      <w:r w:rsidRPr="000C7DEF">
        <w:rPr>
          <w:lang w:val="en-US" w:eastAsia="en-US"/>
        </w:rPr>
        <w:t>„</w:t>
      </w:r>
      <w:bookmarkStart w:id="26" w:name="_Hlk175648188"/>
      <w:r w:rsidRPr="000C7DEF">
        <w:rPr>
          <w:lang w:val="en-US" w:eastAsia="en-US"/>
        </w:rPr>
        <w:t>Конкурс за финансиране на фундаментални научни изследвания на млади учени и постдокторанти – 2024 год</w:t>
      </w:r>
      <w:bookmarkEnd w:id="26"/>
      <w:r w:rsidRPr="000C7DEF">
        <w:rPr>
          <w:lang w:val="en-US" w:eastAsia="en-US"/>
        </w:rPr>
        <w:t>.“</w:t>
      </w:r>
    </w:p>
    <w:p w14:paraId="060D24B6" w14:textId="29B02C6B" w:rsidR="0058450C" w:rsidRPr="008E6920" w:rsidRDefault="0058450C" w:rsidP="008E6920">
      <w:pPr>
        <w:spacing w:before="120" w:after="120" w:line="276" w:lineRule="auto"/>
        <w:rPr>
          <w:b/>
          <w:lang w:val="en-US" w:eastAsia="en-US"/>
        </w:rPr>
      </w:pPr>
      <w:r w:rsidRPr="008E6920">
        <w:rPr>
          <w:b/>
          <w:lang w:val="en-US" w:eastAsia="en-US"/>
        </w:rPr>
        <w:t>1.Цели на конкурса </w:t>
      </w:r>
    </w:p>
    <w:p w14:paraId="41460547" w14:textId="77777777" w:rsidR="0058450C" w:rsidRPr="0058450C" w:rsidRDefault="0058450C" w:rsidP="000C7DEF">
      <w:pPr>
        <w:shd w:val="clear" w:color="auto" w:fill="FFFFFF"/>
        <w:spacing w:line="276" w:lineRule="auto"/>
        <w:jc w:val="both"/>
        <w:rPr>
          <w:lang w:val="en-US" w:eastAsia="en-US"/>
        </w:rPr>
      </w:pPr>
      <w:r w:rsidRPr="0058450C">
        <w:rPr>
          <w:lang w:val="en-US" w:eastAsia="en-US"/>
        </w:rPr>
        <w:t>Финансирането по настоящата процедура е единствено в подкрепа на осъществяване на нестопанска научна дейност за фундаментални научни изследвания за придобиване на нови знания за насърчаване участието на младите учени и пост-докторанти в научноизследователска дейност. Нестопанската научна дейност е съобразена с националните стратегически документи за развитие на научните изследвания и Националната стратегия за развитие на научните изследвания в Република България 2017-2030 и допринася за:</w:t>
      </w:r>
    </w:p>
    <w:p w14:paraId="3645403F" w14:textId="77777777" w:rsidR="0058450C" w:rsidRPr="0058450C" w:rsidRDefault="0058450C" w:rsidP="002002B4">
      <w:pPr>
        <w:numPr>
          <w:ilvl w:val="0"/>
          <w:numId w:val="35"/>
        </w:numPr>
        <w:shd w:val="clear" w:color="auto" w:fill="FFFFFF"/>
        <w:spacing w:before="60" w:after="60" w:line="276" w:lineRule="auto"/>
        <w:ind w:left="1069"/>
        <w:jc w:val="both"/>
        <w:rPr>
          <w:lang w:val="en-US" w:eastAsia="en-US"/>
        </w:rPr>
      </w:pPr>
      <w:r w:rsidRPr="0058450C">
        <w:rPr>
          <w:lang w:val="en-US" w:eastAsia="en-US"/>
        </w:rPr>
        <w:t>Осигуряване на висока квалификация и ефективно кариерно развитие на учените, основано на високо ниво на научните изследвания.</w:t>
      </w:r>
    </w:p>
    <w:p w14:paraId="19BE875B" w14:textId="77777777" w:rsidR="0058450C" w:rsidRPr="0058450C" w:rsidRDefault="0058450C" w:rsidP="002002B4">
      <w:pPr>
        <w:numPr>
          <w:ilvl w:val="0"/>
          <w:numId w:val="35"/>
        </w:numPr>
        <w:shd w:val="clear" w:color="auto" w:fill="FFFFFF"/>
        <w:spacing w:before="60" w:after="60" w:line="276" w:lineRule="auto"/>
        <w:ind w:left="1069"/>
        <w:jc w:val="both"/>
        <w:rPr>
          <w:lang w:val="en-US" w:eastAsia="en-US"/>
        </w:rPr>
      </w:pPr>
      <w:r w:rsidRPr="0058450C">
        <w:rPr>
          <w:lang w:val="en-US" w:eastAsia="en-US"/>
        </w:rPr>
        <w:t>Устойчиво възстановяване на международните позиции на страната по количество и качество на международно видимата научна продукция.</w:t>
      </w:r>
    </w:p>
    <w:p w14:paraId="3D5B7910" w14:textId="77777777" w:rsidR="0058450C" w:rsidRPr="0058450C" w:rsidRDefault="0058450C" w:rsidP="002002B4">
      <w:pPr>
        <w:numPr>
          <w:ilvl w:val="0"/>
          <w:numId w:val="35"/>
        </w:numPr>
        <w:shd w:val="clear" w:color="auto" w:fill="FFFFFF"/>
        <w:spacing w:before="60" w:after="60" w:line="276" w:lineRule="auto"/>
        <w:ind w:left="1069"/>
        <w:jc w:val="both"/>
        <w:rPr>
          <w:lang w:val="en-US" w:eastAsia="en-US"/>
        </w:rPr>
      </w:pPr>
      <w:r w:rsidRPr="0058450C">
        <w:rPr>
          <w:lang w:val="en-US" w:eastAsia="en-US"/>
        </w:rPr>
        <w:t>Разширяване на участието на българската научна общност в европейското изследователско пространство и разширяване на международното научно сътрудничество.</w:t>
      </w:r>
    </w:p>
    <w:p w14:paraId="79402DD4" w14:textId="77777777" w:rsidR="0058450C" w:rsidRPr="0058450C" w:rsidRDefault="0058450C" w:rsidP="002002B4">
      <w:pPr>
        <w:numPr>
          <w:ilvl w:val="0"/>
          <w:numId w:val="35"/>
        </w:numPr>
        <w:shd w:val="clear" w:color="auto" w:fill="FFFFFF"/>
        <w:spacing w:before="60" w:after="60" w:line="276" w:lineRule="auto"/>
        <w:ind w:left="1069"/>
        <w:jc w:val="both"/>
        <w:rPr>
          <w:lang w:val="en-US" w:eastAsia="en-US"/>
        </w:rPr>
      </w:pPr>
      <w:r w:rsidRPr="0058450C">
        <w:rPr>
          <w:lang w:val="en-US" w:eastAsia="en-US"/>
        </w:rPr>
        <w:t>Повишаване на количеството и качеството на научните изследвания, свързани с проблеми от регионално и национално значение.</w:t>
      </w:r>
    </w:p>
    <w:p w14:paraId="2E2B281C" w14:textId="77777777" w:rsidR="0058450C" w:rsidRPr="0058450C" w:rsidRDefault="0058450C" w:rsidP="000C7DEF">
      <w:pPr>
        <w:shd w:val="clear" w:color="auto" w:fill="FFFFFF"/>
        <w:spacing w:line="276" w:lineRule="auto"/>
        <w:jc w:val="both"/>
        <w:rPr>
          <w:lang w:val="en-US" w:eastAsia="en-US"/>
        </w:rPr>
      </w:pPr>
      <w:r w:rsidRPr="0058450C">
        <w:rPr>
          <w:lang w:val="en-US" w:eastAsia="en-US"/>
        </w:rPr>
        <w:t>Целта на процедурата е да насърчи провеждане на качествени фундаментални научни изследвания от млади учени и пост-докторанти, повишаване квалификацията им и получаване на високи научни постижения в следните области:</w:t>
      </w:r>
    </w:p>
    <w:p w14:paraId="48AE8B05"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Биологически науки;</w:t>
      </w:r>
    </w:p>
    <w:p w14:paraId="6B181847"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Математически науки и информатика;</w:t>
      </w:r>
    </w:p>
    <w:p w14:paraId="1668575A"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Медицински науки;</w:t>
      </w:r>
    </w:p>
    <w:p w14:paraId="3BEBDF67"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Науки за земята;</w:t>
      </w:r>
    </w:p>
    <w:p w14:paraId="62E645BD"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Обществени науки;</w:t>
      </w:r>
    </w:p>
    <w:p w14:paraId="370E3CE7"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Селскостопански науки;</w:t>
      </w:r>
    </w:p>
    <w:p w14:paraId="38432A35"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Технически науки;</w:t>
      </w:r>
    </w:p>
    <w:p w14:paraId="03B70741"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Физически науки;</w:t>
      </w:r>
    </w:p>
    <w:p w14:paraId="1F9DED7B"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Химически науки;</w:t>
      </w:r>
    </w:p>
    <w:p w14:paraId="08AC4940" w14:textId="77777777" w:rsidR="0058450C" w:rsidRPr="0058450C" w:rsidRDefault="0058450C" w:rsidP="002002B4">
      <w:pPr>
        <w:numPr>
          <w:ilvl w:val="0"/>
          <w:numId w:val="36"/>
        </w:numPr>
        <w:shd w:val="clear" w:color="auto" w:fill="FFFFFF"/>
        <w:spacing w:before="60" w:after="60" w:line="276" w:lineRule="auto"/>
        <w:jc w:val="both"/>
        <w:rPr>
          <w:lang w:val="en-US" w:eastAsia="en-US"/>
        </w:rPr>
      </w:pPr>
      <w:r w:rsidRPr="0058450C">
        <w:rPr>
          <w:lang w:val="en-US" w:eastAsia="en-US"/>
        </w:rPr>
        <w:t>Хуманитарни науки.</w:t>
      </w:r>
    </w:p>
    <w:p w14:paraId="5482CD41" w14:textId="77777777" w:rsidR="0058450C" w:rsidRPr="0058450C" w:rsidRDefault="0058450C" w:rsidP="000C7DEF">
      <w:pPr>
        <w:shd w:val="clear" w:color="auto" w:fill="FFFFFF"/>
        <w:spacing w:after="120" w:line="276" w:lineRule="auto"/>
        <w:jc w:val="both"/>
        <w:rPr>
          <w:lang w:val="en-US" w:eastAsia="en-US"/>
        </w:rPr>
      </w:pPr>
      <w:r w:rsidRPr="0058450C">
        <w:rPr>
          <w:lang w:val="en-US" w:eastAsia="en-US"/>
        </w:rPr>
        <w:t>Научните области, в които ще бъдат финансирани изследвания, са определени с решение на Изпълнителния съвет (ИС) на Фонд „Научни изследвания“ (Фонда).</w:t>
      </w:r>
    </w:p>
    <w:p w14:paraId="2A985186" w14:textId="14E4ADFC" w:rsidR="0058450C" w:rsidRPr="00B7065C" w:rsidRDefault="0058450C" w:rsidP="00B7065C">
      <w:pPr>
        <w:shd w:val="clear" w:color="auto" w:fill="FFFFFF"/>
        <w:spacing w:after="120" w:line="276" w:lineRule="auto"/>
        <w:jc w:val="both"/>
        <w:rPr>
          <w:b/>
          <w:bCs/>
          <w:lang w:val="en-US" w:eastAsia="en-US"/>
        </w:rPr>
      </w:pPr>
      <w:r w:rsidRPr="00B7065C">
        <w:rPr>
          <w:b/>
          <w:bCs/>
          <w:lang w:val="en-US" w:eastAsia="en-US"/>
        </w:rPr>
        <w:t>2.Общ бюджет на конкурса</w:t>
      </w:r>
    </w:p>
    <w:p w14:paraId="307C438B" w14:textId="77777777" w:rsidR="0058450C" w:rsidRPr="0058450C" w:rsidRDefault="0058450C" w:rsidP="00B7065C">
      <w:pPr>
        <w:shd w:val="clear" w:color="auto" w:fill="FFFFFF"/>
        <w:spacing w:line="276" w:lineRule="auto"/>
        <w:rPr>
          <w:lang w:val="en-US" w:eastAsia="en-US"/>
        </w:rPr>
      </w:pPr>
      <w:r w:rsidRPr="0058450C">
        <w:rPr>
          <w:lang w:val="en-US" w:eastAsia="en-US"/>
        </w:rPr>
        <w:t>Прогнозният общ бюджет на конкурса за финансиране на  фундаментални научни изследвания на млади учени и пост-докторанти – 2024 г. е 1 500 000 лв.</w:t>
      </w:r>
    </w:p>
    <w:p w14:paraId="40403C4A" w14:textId="48D601E7" w:rsidR="0058450C" w:rsidRPr="0058450C" w:rsidRDefault="0058450C" w:rsidP="00B7065C">
      <w:pPr>
        <w:shd w:val="clear" w:color="auto" w:fill="FFFFFF"/>
        <w:spacing w:before="120" w:after="120" w:line="276" w:lineRule="auto"/>
        <w:rPr>
          <w:lang w:val="en-US" w:eastAsia="en-US"/>
        </w:rPr>
      </w:pPr>
      <w:r w:rsidRPr="0058450C">
        <w:rPr>
          <w:b/>
          <w:bCs/>
          <w:lang w:val="en-US" w:eastAsia="en-US"/>
        </w:rPr>
        <w:t>Предвидено е следното разпределение на наличния общ бюджет по научни области:</w:t>
      </w:r>
    </w:p>
    <w:tbl>
      <w:tblPr>
        <w:tblW w:w="0" w:type="auto"/>
        <w:jc w:val="center"/>
        <w:tblCellMar>
          <w:left w:w="0" w:type="dxa"/>
          <w:right w:w="0" w:type="dxa"/>
        </w:tblCellMar>
        <w:tblLook w:val="04A0" w:firstRow="1" w:lastRow="0" w:firstColumn="1" w:lastColumn="0" w:noHBand="0" w:noVBand="1"/>
      </w:tblPr>
      <w:tblGrid>
        <w:gridCol w:w="3936"/>
        <w:gridCol w:w="1984"/>
        <w:gridCol w:w="1951"/>
      </w:tblGrid>
      <w:tr w:rsidR="0058450C" w:rsidRPr="0058450C" w14:paraId="207FB6AE" w14:textId="77777777" w:rsidTr="0058450C">
        <w:trPr>
          <w:jc w:val="center"/>
        </w:trPr>
        <w:tc>
          <w:tcPr>
            <w:tcW w:w="3936" w:type="dxa"/>
            <w:tcBorders>
              <w:top w:val="single" w:sz="8" w:space="0" w:color="4BACC6"/>
              <w:left w:val="nil"/>
              <w:bottom w:val="single" w:sz="8" w:space="0" w:color="4BACC6"/>
              <w:right w:val="nil"/>
            </w:tcBorders>
            <w:tcMar>
              <w:top w:w="0" w:type="dxa"/>
              <w:left w:w="108" w:type="dxa"/>
              <w:bottom w:w="0" w:type="dxa"/>
              <w:right w:w="108" w:type="dxa"/>
            </w:tcMar>
            <w:vAlign w:val="center"/>
            <w:hideMark/>
          </w:tcPr>
          <w:p w14:paraId="7B55AC4F" w14:textId="77777777" w:rsidR="0058450C" w:rsidRPr="0058450C" w:rsidRDefault="0058450C" w:rsidP="0058450C">
            <w:pPr>
              <w:spacing w:line="276" w:lineRule="atLeast"/>
              <w:rPr>
                <w:lang w:val="en-US" w:eastAsia="en-US"/>
              </w:rPr>
            </w:pPr>
            <w:r w:rsidRPr="0058450C">
              <w:rPr>
                <w:b/>
                <w:bCs/>
                <w:lang w:val="en-US" w:eastAsia="en-US"/>
              </w:rPr>
              <w:t>Научна област</w:t>
            </w:r>
          </w:p>
        </w:tc>
        <w:tc>
          <w:tcPr>
            <w:tcW w:w="1984" w:type="dxa"/>
            <w:tcBorders>
              <w:top w:val="single" w:sz="8" w:space="0" w:color="4BACC6"/>
              <w:left w:val="nil"/>
              <w:bottom w:val="single" w:sz="8" w:space="0" w:color="4BACC6"/>
              <w:right w:val="nil"/>
            </w:tcBorders>
            <w:tcMar>
              <w:top w:w="0" w:type="dxa"/>
              <w:left w:w="108" w:type="dxa"/>
              <w:bottom w:w="0" w:type="dxa"/>
              <w:right w:w="108" w:type="dxa"/>
            </w:tcMar>
            <w:vAlign w:val="center"/>
            <w:hideMark/>
          </w:tcPr>
          <w:p w14:paraId="20C05334" w14:textId="77777777" w:rsidR="0058450C" w:rsidRPr="0058450C" w:rsidRDefault="0058450C" w:rsidP="0058450C">
            <w:pPr>
              <w:spacing w:line="276" w:lineRule="atLeast"/>
              <w:jc w:val="center"/>
              <w:rPr>
                <w:lang w:val="en-US" w:eastAsia="en-US"/>
              </w:rPr>
            </w:pPr>
            <w:r w:rsidRPr="0058450C">
              <w:rPr>
                <w:b/>
                <w:bCs/>
                <w:lang w:val="en-US" w:eastAsia="en-US"/>
              </w:rPr>
              <w:t>Бюджет, лв.</w:t>
            </w:r>
          </w:p>
        </w:tc>
        <w:tc>
          <w:tcPr>
            <w:tcW w:w="1951" w:type="dxa"/>
            <w:tcBorders>
              <w:top w:val="single" w:sz="8" w:space="0" w:color="4BACC6"/>
              <w:left w:val="nil"/>
              <w:bottom w:val="single" w:sz="8" w:space="0" w:color="4BACC6"/>
              <w:right w:val="nil"/>
            </w:tcBorders>
            <w:tcMar>
              <w:top w:w="0" w:type="dxa"/>
              <w:left w:w="108" w:type="dxa"/>
              <w:bottom w:w="0" w:type="dxa"/>
              <w:right w:w="108" w:type="dxa"/>
            </w:tcMar>
            <w:vAlign w:val="center"/>
            <w:hideMark/>
          </w:tcPr>
          <w:p w14:paraId="0D44B927" w14:textId="77777777" w:rsidR="0058450C" w:rsidRPr="0058450C" w:rsidRDefault="0058450C" w:rsidP="0058450C">
            <w:pPr>
              <w:spacing w:line="276" w:lineRule="atLeast"/>
              <w:rPr>
                <w:lang w:val="en-US" w:eastAsia="en-US"/>
              </w:rPr>
            </w:pPr>
            <w:r w:rsidRPr="0058450C">
              <w:rPr>
                <w:b/>
                <w:bCs/>
                <w:lang w:val="en-US" w:eastAsia="en-US"/>
              </w:rPr>
              <w:t>Процент от</w:t>
            </w:r>
            <w:r w:rsidRPr="0058450C">
              <w:rPr>
                <w:b/>
                <w:bCs/>
                <w:lang w:val="en-US" w:eastAsia="en-US"/>
              </w:rPr>
              <w:br/>
              <w:t>общия бюджет</w:t>
            </w:r>
          </w:p>
        </w:tc>
      </w:tr>
      <w:tr w:rsidR="0058450C" w:rsidRPr="0058450C" w14:paraId="7CB31453" w14:textId="77777777" w:rsidTr="0058450C">
        <w:trPr>
          <w:jc w:val="center"/>
        </w:trPr>
        <w:tc>
          <w:tcPr>
            <w:tcW w:w="3936" w:type="dxa"/>
            <w:shd w:val="clear" w:color="auto" w:fill="D2EAF1"/>
            <w:tcMar>
              <w:top w:w="0" w:type="dxa"/>
              <w:left w:w="108" w:type="dxa"/>
              <w:bottom w:w="0" w:type="dxa"/>
              <w:right w:w="108" w:type="dxa"/>
            </w:tcMar>
            <w:hideMark/>
          </w:tcPr>
          <w:p w14:paraId="5E8FFCD0" w14:textId="77777777" w:rsidR="0058450C" w:rsidRPr="0058450C" w:rsidRDefault="0058450C" w:rsidP="0058450C">
            <w:pPr>
              <w:spacing w:line="276" w:lineRule="atLeast"/>
              <w:rPr>
                <w:lang w:val="en-US" w:eastAsia="en-US"/>
              </w:rPr>
            </w:pPr>
            <w:r w:rsidRPr="0058450C">
              <w:rPr>
                <w:b/>
                <w:bCs/>
                <w:color w:val="000000"/>
                <w:lang w:val="en-US" w:eastAsia="en-US"/>
              </w:rPr>
              <w:t>Биологически науки</w:t>
            </w:r>
          </w:p>
        </w:tc>
        <w:tc>
          <w:tcPr>
            <w:tcW w:w="1984" w:type="dxa"/>
            <w:shd w:val="clear" w:color="auto" w:fill="D2EAF1"/>
            <w:tcMar>
              <w:top w:w="0" w:type="dxa"/>
              <w:left w:w="108" w:type="dxa"/>
              <w:bottom w:w="0" w:type="dxa"/>
              <w:right w:w="108" w:type="dxa"/>
            </w:tcMar>
            <w:vAlign w:val="center"/>
            <w:hideMark/>
          </w:tcPr>
          <w:p w14:paraId="54E29BF7" w14:textId="77777777" w:rsidR="0058450C" w:rsidRPr="0058450C" w:rsidRDefault="0058450C" w:rsidP="0058450C">
            <w:pPr>
              <w:spacing w:line="276" w:lineRule="atLeast"/>
              <w:ind w:right="317"/>
              <w:jc w:val="right"/>
              <w:rPr>
                <w:lang w:val="en-US" w:eastAsia="en-US"/>
              </w:rPr>
            </w:pPr>
            <w:r w:rsidRPr="0058450C">
              <w:rPr>
                <w:b/>
                <w:bCs/>
                <w:color w:val="000000"/>
                <w:lang w:val="en-US" w:eastAsia="en-US"/>
              </w:rPr>
              <w:t>200 000</w:t>
            </w:r>
          </w:p>
        </w:tc>
        <w:tc>
          <w:tcPr>
            <w:tcW w:w="1951" w:type="dxa"/>
            <w:shd w:val="clear" w:color="auto" w:fill="D2EAF1"/>
            <w:tcMar>
              <w:top w:w="0" w:type="dxa"/>
              <w:left w:w="108" w:type="dxa"/>
              <w:bottom w:w="0" w:type="dxa"/>
              <w:right w:w="108" w:type="dxa"/>
            </w:tcMar>
            <w:vAlign w:val="center"/>
            <w:hideMark/>
          </w:tcPr>
          <w:p w14:paraId="14863BDC" w14:textId="77777777" w:rsidR="0058450C" w:rsidRPr="0058450C" w:rsidRDefault="0058450C" w:rsidP="0058450C">
            <w:pPr>
              <w:spacing w:line="276" w:lineRule="atLeast"/>
              <w:ind w:right="533" w:firstLine="351"/>
              <w:jc w:val="right"/>
              <w:rPr>
                <w:lang w:val="en-US" w:eastAsia="en-US"/>
              </w:rPr>
            </w:pPr>
            <w:r w:rsidRPr="0058450C">
              <w:rPr>
                <w:b/>
                <w:bCs/>
                <w:color w:val="000000"/>
                <w:lang w:val="en-US" w:eastAsia="en-US"/>
              </w:rPr>
              <w:t>13.3</w:t>
            </w:r>
          </w:p>
        </w:tc>
      </w:tr>
      <w:tr w:rsidR="0058450C" w:rsidRPr="0058450C" w14:paraId="63510AD8" w14:textId="77777777" w:rsidTr="0058450C">
        <w:trPr>
          <w:jc w:val="center"/>
        </w:trPr>
        <w:tc>
          <w:tcPr>
            <w:tcW w:w="3936" w:type="dxa"/>
            <w:tcMar>
              <w:top w:w="0" w:type="dxa"/>
              <w:left w:w="108" w:type="dxa"/>
              <w:bottom w:w="0" w:type="dxa"/>
              <w:right w:w="108" w:type="dxa"/>
            </w:tcMar>
            <w:hideMark/>
          </w:tcPr>
          <w:p w14:paraId="7D1FB733" w14:textId="77777777" w:rsidR="0058450C" w:rsidRPr="0058450C" w:rsidRDefault="0058450C" w:rsidP="0058450C">
            <w:pPr>
              <w:spacing w:line="276" w:lineRule="atLeast"/>
              <w:rPr>
                <w:lang w:val="en-US" w:eastAsia="en-US"/>
              </w:rPr>
            </w:pPr>
            <w:r w:rsidRPr="0058450C">
              <w:rPr>
                <w:b/>
                <w:bCs/>
                <w:lang w:val="en-US" w:eastAsia="en-US"/>
              </w:rPr>
              <w:t>Математически науки и информатика</w:t>
            </w:r>
          </w:p>
        </w:tc>
        <w:tc>
          <w:tcPr>
            <w:tcW w:w="1984" w:type="dxa"/>
            <w:tcMar>
              <w:top w:w="0" w:type="dxa"/>
              <w:left w:w="108" w:type="dxa"/>
              <w:bottom w:w="0" w:type="dxa"/>
              <w:right w:w="108" w:type="dxa"/>
            </w:tcMar>
            <w:vAlign w:val="center"/>
            <w:hideMark/>
          </w:tcPr>
          <w:p w14:paraId="44C413E4" w14:textId="77777777" w:rsidR="0058450C" w:rsidRPr="0058450C" w:rsidRDefault="0058450C" w:rsidP="0058450C">
            <w:pPr>
              <w:spacing w:line="276" w:lineRule="atLeast"/>
              <w:ind w:right="317"/>
              <w:jc w:val="right"/>
              <w:rPr>
                <w:lang w:val="en-US" w:eastAsia="en-US"/>
              </w:rPr>
            </w:pPr>
            <w:r w:rsidRPr="0058450C">
              <w:rPr>
                <w:b/>
                <w:bCs/>
                <w:lang w:val="en-US" w:eastAsia="en-US"/>
              </w:rPr>
              <w:t>50 000</w:t>
            </w:r>
          </w:p>
        </w:tc>
        <w:tc>
          <w:tcPr>
            <w:tcW w:w="1951" w:type="dxa"/>
            <w:tcMar>
              <w:top w:w="0" w:type="dxa"/>
              <w:left w:w="108" w:type="dxa"/>
              <w:bottom w:w="0" w:type="dxa"/>
              <w:right w:w="108" w:type="dxa"/>
            </w:tcMar>
            <w:vAlign w:val="center"/>
            <w:hideMark/>
          </w:tcPr>
          <w:p w14:paraId="313BEF1D" w14:textId="77777777" w:rsidR="0058450C" w:rsidRPr="0058450C" w:rsidRDefault="0058450C" w:rsidP="0058450C">
            <w:pPr>
              <w:spacing w:line="276" w:lineRule="atLeast"/>
              <w:ind w:right="533" w:firstLine="351"/>
              <w:jc w:val="right"/>
              <w:rPr>
                <w:lang w:val="en-US" w:eastAsia="en-US"/>
              </w:rPr>
            </w:pPr>
            <w:r w:rsidRPr="0058450C">
              <w:rPr>
                <w:b/>
                <w:bCs/>
                <w:lang w:val="en-US" w:eastAsia="en-US"/>
              </w:rPr>
              <w:t>3.35</w:t>
            </w:r>
          </w:p>
        </w:tc>
      </w:tr>
      <w:tr w:rsidR="0058450C" w:rsidRPr="0058450C" w14:paraId="0E80BC16" w14:textId="77777777" w:rsidTr="0058450C">
        <w:trPr>
          <w:jc w:val="center"/>
        </w:trPr>
        <w:tc>
          <w:tcPr>
            <w:tcW w:w="3936" w:type="dxa"/>
            <w:shd w:val="clear" w:color="auto" w:fill="D2EAF1"/>
            <w:tcMar>
              <w:top w:w="0" w:type="dxa"/>
              <w:left w:w="108" w:type="dxa"/>
              <w:bottom w:w="0" w:type="dxa"/>
              <w:right w:w="108" w:type="dxa"/>
            </w:tcMar>
            <w:hideMark/>
          </w:tcPr>
          <w:p w14:paraId="3719DC1B" w14:textId="77777777" w:rsidR="0058450C" w:rsidRPr="0058450C" w:rsidRDefault="0058450C" w:rsidP="0058450C">
            <w:pPr>
              <w:spacing w:line="276" w:lineRule="atLeast"/>
              <w:rPr>
                <w:lang w:val="en-US" w:eastAsia="en-US"/>
              </w:rPr>
            </w:pPr>
            <w:r w:rsidRPr="0058450C">
              <w:rPr>
                <w:b/>
                <w:bCs/>
                <w:color w:val="000000"/>
                <w:lang w:val="en-US" w:eastAsia="en-US"/>
              </w:rPr>
              <w:t>Медицински науки</w:t>
            </w:r>
          </w:p>
        </w:tc>
        <w:tc>
          <w:tcPr>
            <w:tcW w:w="1984" w:type="dxa"/>
            <w:shd w:val="clear" w:color="auto" w:fill="D2EAF1"/>
            <w:tcMar>
              <w:top w:w="0" w:type="dxa"/>
              <w:left w:w="108" w:type="dxa"/>
              <w:bottom w:w="0" w:type="dxa"/>
              <w:right w:w="108" w:type="dxa"/>
            </w:tcMar>
            <w:vAlign w:val="center"/>
            <w:hideMark/>
          </w:tcPr>
          <w:p w14:paraId="761DD744" w14:textId="77777777" w:rsidR="0058450C" w:rsidRPr="0058450C" w:rsidRDefault="0058450C" w:rsidP="0058450C">
            <w:pPr>
              <w:spacing w:line="276" w:lineRule="atLeast"/>
              <w:ind w:right="317"/>
              <w:jc w:val="right"/>
              <w:rPr>
                <w:lang w:val="en-US" w:eastAsia="en-US"/>
              </w:rPr>
            </w:pPr>
            <w:r w:rsidRPr="0058450C">
              <w:rPr>
                <w:b/>
                <w:bCs/>
                <w:color w:val="000000"/>
                <w:lang w:val="en-US" w:eastAsia="en-US"/>
              </w:rPr>
              <w:t>150 000</w:t>
            </w:r>
          </w:p>
        </w:tc>
        <w:tc>
          <w:tcPr>
            <w:tcW w:w="1951" w:type="dxa"/>
            <w:shd w:val="clear" w:color="auto" w:fill="D2EAF1"/>
            <w:tcMar>
              <w:top w:w="0" w:type="dxa"/>
              <w:left w:w="108" w:type="dxa"/>
              <w:bottom w:w="0" w:type="dxa"/>
              <w:right w:w="108" w:type="dxa"/>
            </w:tcMar>
            <w:vAlign w:val="center"/>
            <w:hideMark/>
          </w:tcPr>
          <w:p w14:paraId="71D83546" w14:textId="77777777" w:rsidR="0058450C" w:rsidRPr="0058450C" w:rsidRDefault="0058450C" w:rsidP="0058450C">
            <w:pPr>
              <w:spacing w:line="276" w:lineRule="atLeast"/>
              <w:ind w:right="533" w:firstLine="351"/>
              <w:jc w:val="right"/>
              <w:rPr>
                <w:lang w:val="en-US" w:eastAsia="en-US"/>
              </w:rPr>
            </w:pPr>
            <w:r w:rsidRPr="0058450C">
              <w:rPr>
                <w:b/>
                <w:bCs/>
                <w:color w:val="000000"/>
                <w:lang w:val="en-US" w:eastAsia="en-US"/>
              </w:rPr>
              <w:t>10.0</w:t>
            </w:r>
          </w:p>
        </w:tc>
      </w:tr>
      <w:tr w:rsidR="0058450C" w:rsidRPr="0058450C" w14:paraId="3B52D49D" w14:textId="77777777" w:rsidTr="0058450C">
        <w:trPr>
          <w:jc w:val="center"/>
        </w:trPr>
        <w:tc>
          <w:tcPr>
            <w:tcW w:w="3936" w:type="dxa"/>
            <w:tcMar>
              <w:top w:w="0" w:type="dxa"/>
              <w:left w:w="108" w:type="dxa"/>
              <w:bottom w:w="0" w:type="dxa"/>
              <w:right w:w="108" w:type="dxa"/>
            </w:tcMar>
            <w:hideMark/>
          </w:tcPr>
          <w:p w14:paraId="7BBC62FE" w14:textId="77777777" w:rsidR="0058450C" w:rsidRPr="0058450C" w:rsidRDefault="0058450C" w:rsidP="0058450C">
            <w:pPr>
              <w:spacing w:line="276" w:lineRule="atLeast"/>
              <w:rPr>
                <w:lang w:val="en-US" w:eastAsia="en-US"/>
              </w:rPr>
            </w:pPr>
            <w:r w:rsidRPr="0058450C">
              <w:rPr>
                <w:b/>
                <w:bCs/>
                <w:lang w:val="en-US" w:eastAsia="en-US"/>
              </w:rPr>
              <w:t>Науки за земята</w:t>
            </w:r>
          </w:p>
        </w:tc>
        <w:tc>
          <w:tcPr>
            <w:tcW w:w="1984" w:type="dxa"/>
            <w:tcMar>
              <w:top w:w="0" w:type="dxa"/>
              <w:left w:w="108" w:type="dxa"/>
              <w:bottom w:w="0" w:type="dxa"/>
              <w:right w:w="108" w:type="dxa"/>
            </w:tcMar>
            <w:vAlign w:val="center"/>
            <w:hideMark/>
          </w:tcPr>
          <w:p w14:paraId="052EA3A9" w14:textId="77777777" w:rsidR="0058450C" w:rsidRPr="0058450C" w:rsidRDefault="0058450C" w:rsidP="0058450C">
            <w:pPr>
              <w:spacing w:line="276" w:lineRule="atLeast"/>
              <w:ind w:right="317"/>
              <w:jc w:val="right"/>
              <w:rPr>
                <w:lang w:val="en-US" w:eastAsia="en-US"/>
              </w:rPr>
            </w:pPr>
            <w:r w:rsidRPr="0058450C">
              <w:rPr>
                <w:b/>
                <w:bCs/>
                <w:lang w:val="en-US" w:eastAsia="en-US"/>
              </w:rPr>
              <w:t>50 000</w:t>
            </w:r>
          </w:p>
        </w:tc>
        <w:tc>
          <w:tcPr>
            <w:tcW w:w="1951" w:type="dxa"/>
            <w:tcMar>
              <w:top w:w="0" w:type="dxa"/>
              <w:left w:w="108" w:type="dxa"/>
              <w:bottom w:w="0" w:type="dxa"/>
              <w:right w:w="108" w:type="dxa"/>
            </w:tcMar>
            <w:vAlign w:val="center"/>
            <w:hideMark/>
          </w:tcPr>
          <w:p w14:paraId="694947C2" w14:textId="77777777" w:rsidR="0058450C" w:rsidRPr="0058450C" w:rsidRDefault="0058450C" w:rsidP="0058450C">
            <w:pPr>
              <w:spacing w:line="276" w:lineRule="atLeast"/>
              <w:ind w:right="533" w:firstLine="351"/>
              <w:jc w:val="right"/>
              <w:rPr>
                <w:lang w:val="en-US" w:eastAsia="en-US"/>
              </w:rPr>
            </w:pPr>
            <w:r w:rsidRPr="0058450C">
              <w:rPr>
                <w:b/>
                <w:bCs/>
                <w:lang w:val="en-US" w:eastAsia="en-US"/>
              </w:rPr>
              <w:t>3.35</w:t>
            </w:r>
          </w:p>
        </w:tc>
      </w:tr>
      <w:tr w:rsidR="0058450C" w:rsidRPr="0058450C" w14:paraId="20E6801B" w14:textId="77777777" w:rsidTr="0058450C">
        <w:trPr>
          <w:jc w:val="center"/>
        </w:trPr>
        <w:tc>
          <w:tcPr>
            <w:tcW w:w="3936" w:type="dxa"/>
            <w:shd w:val="clear" w:color="auto" w:fill="D2EAF1"/>
            <w:tcMar>
              <w:top w:w="0" w:type="dxa"/>
              <w:left w:w="108" w:type="dxa"/>
              <w:bottom w:w="0" w:type="dxa"/>
              <w:right w:w="108" w:type="dxa"/>
            </w:tcMar>
            <w:hideMark/>
          </w:tcPr>
          <w:p w14:paraId="73B35D87" w14:textId="77777777" w:rsidR="0058450C" w:rsidRPr="0058450C" w:rsidRDefault="0058450C" w:rsidP="0058450C">
            <w:pPr>
              <w:spacing w:line="276" w:lineRule="atLeast"/>
              <w:rPr>
                <w:lang w:val="en-US" w:eastAsia="en-US"/>
              </w:rPr>
            </w:pPr>
            <w:r w:rsidRPr="0058450C">
              <w:rPr>
                <w:b/>
                <w:bCs/>
                <w:color w:val="000000"/>
                <w:lang w:val="en-US" w:eastAsia="en-US"/>
              </w:rPr>
              <w:t>Обществени науки</w:t>
            </w:r>
          </w:p>
        </w:tc>
        <w:tc>
          <w:tcPr>
            <w:tcW w:w="1984" w:type="dxa"/>
            <w:shd w:val="clear" w:color="auto" w:fill="D2EAF1"/>
            <w:tcMar>
              <w:top w:w="0" w:type="dxa"/>
              <w:left w:w="108" w:type="dxa"/>
              <w:bottom w:w="0" w:type="dxa"/>
              <w:right w:w="108" w:type="dxa"/>
            </w:tcMar>
            <w:vAlign w:val="center"/>
            <w:hideMark/>
          </w:tcPr>
          <w:p w14:paraId="431803B9" w14:textId="77777777" w:rsidR="0058450C" w:rsidRPr="0058450C" w:rsidRDefault="0058450C" w:rsidP="0058450C">
            <w:pPr>
              <w:spacing w:line="276" w:lineRule="atLeast"/>
              <w:ind w:right="317"/>
              <w:jc w:val="right"/>
              <w:rPr>
                <w:lang w:val="en-US" w:eastAsia="en-US"/>
              </w:rPr>
            </w:pPr>
            <w:r w:rsidRPr="0058450C">
              <w:rPr>
                <w:b/>
                <w:bCs/>
                <w:color w:val="000000"/>
                <w:lang w:val="en-US" w:eastAsia="en-US"/>
              </w:rPr>
              <w:t>200 000</w:t>
            </w:r>
          </w:p>
        </w:tc>
        <w:tc>
          <w:tcPr>
            <w:tcW w:w="1951" w:type="dxa"/>
            <w:shd w:val="clear" w:color="auto" w:fill="D2EAF1"/>
            <w:tcMar>
              <w:top w:w="0" w:type="dxa"/>
              <w:left w:w="108" w:type="dxa"/>
              <w:bottom w:w="0" w:type="dxa"/>
              <w:right w:w="108" w:type="dxa"/>
            </w:tcMar>
            <w:vAlign w:val="center"/>
            <w:hideMark/>
          </w:tcPr>
          <w:p w14:paraId="0B539778" w14:textId="77777777" w:rsidR="0058450C" w:rsidRPr="0058450C" w:rsidRDefault="0058450C" w:rsidP="0058450C">
            <w:pPr>
              <w:spacing w:line="276" w:lineRule="atLeast"/>
              <w:ind w:right="533" w:firstLine="351"/>
              <w:jc w:val="right"/>
              <w:rPr>
                <w:lang w:val="en-US" w:eastAsia="en-US"/>
              </w:rPr>
            </w:pPr>
            <w:r w:rsidRPr="0058450C">
              <w:rPr>
                <w:b/>
                <w:bCs/>
                <w:color w:val="000000"/>
                <w:lang w:val="en-US" w:eastAsia="en-US"/>
              </w:rPr>
              <w:t>13.3</w:t>
            </w:r>
          </w:p>
        </w:tc>
      </w:tr>
      <w:tr w:rsidR="0058450C" w:rsidRPr="0058450C" w14:paraId="47C86164" w14:textId="77777777" w:rsidTr="0058450C">
        <w:trPr>
          <w:jc w:val="center"/>
        </w:trPr>
        <w:tc>
          <w:tcPr>
            <w:tcW w:w="3936" w:type="dxa"/>
            <w:tcMar>
              <w:top w:w="0" w:type="dxa"/>
              <w:left w:w="108" w:type="dxa"/>
              <w:bottom w:w="0" w:type="dxa"/>
              <w:right w:w="108" w:type="dxa"/>
            </w:tcMar>
            <w:hideMark/>
          </w:tcPr>
          <w:p w14:paraId="45CD5769" w14:textId="77777777" w:rsidR="0058450C" w:rsidRPr="0058450C" w:rsidRDefault="0058450C" w:rsidP="0058450C">
            <w:pPr>
              <w:spacing w:line="276" w:lineRule="atLeast"/>
              <w:rPr>
                <w:lang w:val="en-US" w:eastAsia="en-US"/>
              </w:rPr>
            </w:pPr>
            <w:r w:rsidRPr="0058450C">
              <w:rPr>
                <w:b/>
                <w:bCs/>
                <w:lang w:val="en-US" w:eastAsia="en-US"/>
              </w:rPr>
              <w:t>Селскостопански науки</w:t>
            </w:r>
          </w:p>
        </w:tc>
        <w:tc>
          <w:tcPr>
            <w:tcW w:w="1984" w:type="dxa"/>
            <w:tcMar>
              <w:top w:w="0" w:type="dxa"/>
              <w:left w:w="108" w:type="dxa"/>
              <w:bottom w:w="0" w:type="dxa"/>
              <w:right w:w="108" w:type="dxa"/>
            </w:tcMar>
            <w:vAlign w:val="center"/>
            <w:hideMark/>
          </w:tcPr>
          <w:p w14:paraId="719F3B8C" w14:textId="77777777" w:rsidR="0058450C" w:rsidRPr="0058450C" w:rsidRDefault="0058450C" w:rsidP="0058450C">
            <w:pPr>
              <w:spacing w:line="276" w:lineRule="atLeast"/>
              <w:ind w:right="317"/>
              <w:jc w:val="right"/>
              <w:rPr>
                <w:lang w:val="en-US" w:eastAsia="en-US"/>
              </w:rPr>
            </w:pPr>
            <w:r w:rsidRPr="0058450C">
              <w:rPr>
                <w:b/>
                <w:bCs/>
                <w:lang w:val="en-US" w:eastAsia="en-US"/>
              </w:rPr>
              <w:t>200 000</w:t>
            </w:r>
          </w:p>
        </w:tc>
        <w:tc>
          <w:tcPr>
            <w:tcW w:w="1951" w:type="dxa"/>
            <w:tcMar>
              <w:top w:w="0" w:type="dxa"/>
              <w:left w:w="108" w:type="dxa"/>
              <w:bottom w:w="0" w:type="dxa"/>
              <w:right w:w="108" w:type="dxa"/>
            </w:tcMar>
            <w:vAlign w:val="center"/>
            <w:hideMark/>
          </w:tcPr>
          <w:p w14:paraId="04BC52FD" w14:textId="77777777" w:rsidR="0058450C" w:rsidRPr="0058450C" w:rsidRDefault="0058450C" w:rsidP="0058450C">
            <w:pPr>
              <w:spacing w:line="276" w:lineRule="atLeast"/>
              <w:ind w:right="533" w:firstLine="351"/>
              <w:jc w:val="right"/>
              <w:rPr>
                <w:lang w:val="en-US" w:eastAsia="en-US"/>
              </w:rPr>
            </w:pPr>
            <w:r w:rsidRPr="0058450C">
              <w:rPr>
                <w:b/>
                <w:bCs/>
                <w:lang w:val="en-US" w:eastAsia="en-US"/>
              </w:rPr>
              <w:t>13.3</w:t>
            </w:r>
          </w:p>
        </w:tc>
      </w:tr>
      <w:tr w:rsidR="0058450C" w:rsidRPr="0058450C" w14:paraId="30291DE0" w14:textId="77777777" w:rsidTr="0058450C">
        <w:trPr>
          <w:jc w:val="center"/>
        </w:trPr>
        <w:tc>
          <w:tcPr>
            <w:tcW w:w="3936" w:type="dxa"/>
            <w:shd w:val="clear" w:color="auto" w:fill="D2EAF1"/>
            <w:tcMar>
              <w:top w:w="0" w:type="dxa"/>
              <w:left w:w="108" w:type="dxa"/>
              <w:bottom w:w="0" w:type="dxa"/>
              <w:right w:w="108" w:type="dxa"/>
            </w:tcMar>
            <w:hideMark/>
          </w:tcPr>
          <w:p w14:paraId="6D4D1CFB" w14:textId="77777777" w:rsidR="0058450C" w:rsidRPr="0058450C" w:rsidRDefault="0058450C" w:rsidP="0058450C">
            <w:pPr>
              <w:spacing w:line="276" w:lineRule="atLeast"/>
              <w:rPr>
                <w:lang w:val="en-US" w:eastAsia="en-US"/>
              </w:rPr>
            </w:pPr>
            <w:r w:rsidRPr="0058450C">
              <w:rPr>
                <w:b/>
                <w:bCs/>
                <w:color w:val="000000"/>
                <w:lang w:val="en-US" w:eastAsia="en-US"/>
              </w:rPr>
              <w:t>Технически науки</w:t>
            </w:r>
          </w:p>
        </w:tc>
        <w:tc>
          <w:tcPr>
            <w:tcW w:w="1984" w:type="dxa"/>
            <w:shd w:val="clear" w:color="auto" w:fill="D2EAF1"/>
            <w:tcMar>
              <w:top w:w="0" w:type="dxa"/>
              <w:left w:w="108" w:type="dxa"/>
              <w:bottom w:w="0" w:type="dxa"/>
              <w:right w:w="108" w:type="dxa"/>
            </w:tcMar>
            <w:vAlign w:val="center"/>
            <w:hideMark/>
          </w:tcPr>
          <w:p w14:paraId="425DB95A" w14:textId="77777777" w:rsidR="0058450C" w:rsidRPr="0058450C" w:rsidRDefault="0058450C" w:rsidP="0058450C">
            <w:pPr>
              <w:spacing w:line="276" w:lineRule="atLeast"/>
              <w:ind w:right="317"/>
              <w:jc w:val="right"/>
              <w:rPr>
                <w:lang w:val="en-US" w:eastAsia="en-US"/>
              </w:rPr>
            </w:pPr>
            <w:r w:rsidRPr="0058450C">
              <w:rPr>
                <w:b/>
                <w:bCs/>
                <w:color w:val="000000"/>
                <w:lang w:val="en-US" w:eastAsia="en-US"/>
              </w:rPr>
              <w:t>300 000</w:t>
            </w:r>
          </w:p>
        </w:tc>
        <w:tc>
          <w:tcPr>
            <w:tcW w:w="1951" w:type="dxa"/>
            <w:shd w:val="clear" w:color="auto" w:fill="D2EAF1"/>
            <w:tcMar>
              <w:top w:w="0" w:type="dxa"/>
              <w:left w:w="108" w:type="dxa"/>
              <w:bottom w:w="0" w:type="dxa"/>
              <w:right w:w="108" w:type="dxa"/>
            </w:tcMar>
            <w:vAlign w:val="center"/>
            <w:hideMark/>
          </w:tcPr>
          <w:p w14:paraId="209C8864" w14:textId="77777777" w:rsidR="0058450C" w:rsidRPr="0058450C" w:rsidRDefault="0058450C" w:rsidP="0058450C">
            <w:pPr>
              <w:spacing w:line="276" w:lineRule="atLeast"/>
              <w:ind w:right="533" w:firstLine="351"/>
              <w:jc w:val="right"/>
              <w:rPr>
                <w:lang w:val="en-US" w:eastAsia="en-US"/>
              </w:rPr>
            </w:pPr>
            <w:r w:rsidRPr="0058450C">
              <w:rPr>
                <w:b/>
                <w:bCs/>
                <w:color w:val="000000"/>
                <w:lang w:val="en-US" w:eastAsia="en-US"/>
              </w:rPr>
              <w:t>20.0</w:t>
            </w:r>
          </w:p>
        </w:tc>
      </w:tr>
      <w:tr w:rsidR="0058450C" w:rsidRPr="0058450C" w14:paraId="4418C4C4" w14:textId="77777777" w:rsidTr="0058450C">
        <w:trPr>
          <w:jc w:val="center"/>
        </w:trPr>
        <w:tc>
          <w:tcPr>
            <w:tcW w:w="3936" w:type="dxa"/>
            <w:tcMar>
              <w:top w:w="0" w:type="dxa"/>
              <w:left w:w="108" w:type="dxa"/>
              <w:bottom w:w="0" w:type="dxa"/>
              <w:right w:w="108" w:type="dxa"/>
            </w:tcMar>
            <w:hideMark/>
          </w:tcPr>
          <w:p w14:paraId="346BE109" w14:textId="77777777" w:rsidR="0058450C" w:rsidRPr="0058450C" w:rsidRDefault="0058450C" w:rsidP="0058450C">
            <w:pPr>
              <w:spacing w:line="276" w:lineRule="atLeast"/>
              <w:rPr>
                <w:lang w:val="en-US" w:eastAsia="en-US"/>
              </w:rPr>
            </w:pPr>
            <w:r w:rsidRPr="0058450C">
              <w:rPr>
                <w:b/>
                <w:bCs/>
                <w:lang w:val="en-US" w:eastAsia="en-US"/>
              </w:rPr>
              <w:t>Физически науки</w:t>
            </w:r>
          </w:p>
        </w:tc>
        <w:tc>
          <w:tcPr>
            <w:tcW w:w="1984" w:type="dxa"/>
            <w:tcMar>
              <w:top w:w="0" w:type="dxa"/>
              <w:left w:w="108" w:type="dxa"/>
              <w:bottom w:w="0" w:type="dxa"/>
              <w:right w:w="108" w:type="dxa"/>
            </w:tcMar>
            <w:vAlign w:val="center"/>
            <w:hideMark/>
          </w:tcPr>
          <w:p w14:paraId="29A4D4C3" w14:textId="77777777" w:rsidR="0058450C" w:rsidRPr="0058450C" w:rsidRDefault="0058450C" w:rsidP="0058450C">
            <w:pPr>
              <w:spacing w:line="276" w:lineRule="atLeast"/>
              <w:ind w:right="317"/>
              <w:jc w:val="right"/>
              <w:rPr>
                <w:lang w:val="en-US" w:eastAsia="en-US"/>
              </w:rPr>
            </w:pPr>
            <w:r w:rsidRPr="0058450C">
              <w:rPr>
                <w:b/>
                <w:bCs/>
                <w:lang w:val="en-US" w:eastAsia="en-US"/>
              </w:rPr>
              <w:t>100 000</w:t>
            </w:r>
          </w:p>
        </w:tc>
        <w:tc>
          <w:tcPr>
            <w:tcW w:w="1951" w:type="dxa"/>
            <w:tcMar>
              <w:top w:w="0" w:type="dxa"/>
              <w:left w:w="108" w:type="dxa"/>
              <w:bottom w:w="0" w:type="dxa"/>
              <w:right w:w="108" w:type="dxa"/>
            </w:tcMar>
            <w:vAlign w:val="center"/>
            <w:hideMark/>
          </w:tcPr>
          <w:p w14:paraId="3383030C" w14:textId="77777777" w:rsidR="0058450C" w:rsidRPr="0058450C" w:rsidRDefault="0058450C" w:rsidP="0058450C">
            <w:pPr>
              <w:spacing w:line="276" w:lineRule="atLeast"/>
              <w:ind w:right="533" w:firstLine="351"/>
              <w:jc w:val="right"/>
              <w:rPr>
                <w:lang w:val="en-US" w:eastAsia="en-US"/>
              </w:rPr>
            </w:pPr>
            <w:r w:rsidRPr="0058450C">
              <w:rPr>
                <w:b/>
                <w:bCs/>
                <w:lang w:val="en-US" w:eastAsia="en-US"/>
              </w:rPr>
              <w:t>6.7</w:t>
            </w:r>
          </w:p>
        </w:tc>
      </w:tr>
      <w:tr w:rsidR="0058450C" w:rsidRPr="0058450C" w14:paraId="51FB429A" w14:textId="77777777" w:rsidTr="0058450C">
        <w:trPr>
          <w:jc w:val="center"/>
        </w:trPr>
        <w:tc>
          <w:tcPr>
            <w:tcW w:w="3936" w:type="dxa"/>
            <w:shd w:val="clear" w:color="auto" w:fill="D2EAF1"/>
            <w:tcMar>
              <w:top w:w="0" w:type="dxa"/>
              <w:left w:w="108" w:type="dxa"/>
              <w:bottom w:w="0" w:type="dxa"/>
              <w:right w:w="108" w:type="dxa"/>
            </w:tcMar>
            <w:hideMark/>
          </w:tcPr>
          <w:p w14:paraId="05417224" w14:textId="77777777" w:rsidR="0058450C" w:rsidRPr="0058450C" w:rsidRDefault="0058450C" w:rsidP="0058450C">
            <w:pPr>
              <w:spacing w:line="276" w:lineRule="atLeast"/>
              <w:rPr>
                <w:lang w:val="en-US" w:eastAsia="en-US"/>
              </w:rPr>
            </w:pPr>
            <w:r w:rsidRPr="0058450C">
              <w:rPr>
                <w:b/>
                <w:bCs/>
                <w:color w:val="000000"/>
                <w:lang w:val="en-US" w:eastAsia="en-US"/>
              </w:rPr>
              <w:t>Химически науки</w:t>
            </w:r>
          </w:p>
        </w:tc>
        <w:tc>
          <w:tcPr>
            <w:tcW w:w="1984" w:type="dxa"/>
            <w:shd w:val="clear" w:color="auto" w:fill="D2EAF1"/>
            <w:tcMar>
              <w:top w:w="0" w:type="dxa"/>
              <w:left w:w="108" w:type="dxa"/>
              <w:bottom w:w="0" w:type="dxa"/>
              <w:right w:w="108" w:type="dxa"/>
            </w:tcMar>
            <w:vAlign w:val="center"/>
            <w:hideMark/>
          </w:tcPr>
          <w:p w14:paraId="3AC487E0" w14:textId="77777777" w:rsidR="0058450C" w:rsidRPr="0058450C" w:rsidRDefault="0058450C" w:rsidP="0058450C">
            <w:pPr>
              <w:spacing w:line="276" w:lineRule="atLeast"/>
              <w:ind w:right="317"/>
              <w:jc w:val="right"/>
              <w:rPr>
                <w:lang w:val="en-US" w:eastAsia="en-US"/>
              </w:rPr>
            </w:pPr>
            <w:r w:rsidRPr="0058450C">
              <w:rPr>
                <w:b/>
                <w:bCs/>
                <w:color w:val="000000"/>
                <w:lang w:val="en-US" w:eastAsia="en-US"/>
              </w:rPr>
              <w:t>150 000</w:t>
            </w:r>
          </w:p>
        </w:tc>
        <w:tc>
          <w:tcPr>
            <w:tcW w:w="1951" w:type="dxa"/>
            <w:shd w:val="clear" w:color="auto" w:fill="D2EAF1"/>
            <w:tcMar>
              <w:top w:w="0" w:type="dxa"/>
              <w:left w:w="108" w:type="dxa"/>
              <w:bottom w:w="0" w:type="dxa"/>
              <w:right w:w="108" w:type="dxa"/>
            </w:tcMar>
            <w:vAlign w:val="center"/>
            <w:hideMark/>
          </w:tcPr>
          <w:p w14:paraId="209D6A14" w14:textId="77777777" w:rsidR="0058450C" w:rsidRPr="0058450C" w:rsidRDefault="0058450C" w:rsidP="0058450C">
            <w:pPr>
              <w:spacing w:line="276" w:lineRule="atLeast"/>
              <w:ind w:right="533" w:firstLine="351"/>
              <w:jc w:val="right"/>
              <w:rPr>
                <w:lang w:val="en-US" w:eastAsia="en-US"/>
              </w:rPr>
            </w:pPr>
            <w:r w:rsidRPr="0058450C">
              <w:rPr>
                <w:b/>
                <w:bCs/>
                <w:color w:val="000000"/>
                <w:lang w:val="en-US" w:eastAsia="en-US"/>
              </w:rPr>
              <w:t>10.0</w:t>
            </w:r>
          </w:p>
        </w:tc>
      </w:tr>
      <w:tr w:rsidR="0058450C" w:rsidRPr="0058450C" w14:paraId="319E7315" w14:textId="77777777" w:rsidTr="0058450C">
        <w:trPr>
          <w:jc w:val="center"/>
        </w:trPr>
        <w:tc>
          <w:tcPr>
            <w:tcW w:w="3936" w:type="dxa"/>
            <w:tcMar>
              <w:top w:w="0" w:type="dxa"/>
              <w:left w:w="108" w:type="dxa"/>
              <w:bottom w:w="0" w:type="dxa"/>
              <w:right w:w="108" w:type="dxa"/>
            </w:tcMar>
            <w:hideMark/>
          </w:tcPr>
          <w:p w14:paraId="2F36F6C5" w14:textId="77777777" w:rsidR="0058450C" w:rsidRPr="0058450C" w:rsidRDefault="0058450C" w:rsidP="0058450C">
            <w:pPr>
              <w:spacing w:line="276" w:lineRule="atLeast"/>
              <w:rPr>
                <w:lang w:val="en-US" w:eastAsia="en-US"/>
              </w:rPr>
            </w:pPr>
            <w:r w:rsidRPr="0058450C">
              <w:rPr>
                <w:b/>
                <w:bCs/>
                <w:lang w:val="en-US" w:eastAsia="en-US"/>
              </w:rPr>
              <w:t>Хуманитарни науки</w:t>
            </w:r>
          </w:p>
        </w:tc>
        <w:tc>
          <w:tcPr>
            <w:tcW w:w="1984" w:type="dxa"/>
            <w:tcMar>
              <w:top w:w="0" w:type="dxa"/>
              <w:left w:w="108" w:type="dxa"/>
              <w:bottom w:w="0" w:type="dxa"/>
              <w:right w:w="108" w:type="dxa"/>
            </w:tcMar>
            <w:vAlign w:val="center"/>
            <w:hideMark/>
          </w:tcPr>
          <w:p w14:paraId="6AA5C1D3" w14:textId="77777777" w:rsidR="0058450C" w:rsidRPr="0058450C" w:rsidRDefault="0058450C" w:rsidP="0058450C">
            <w:pPr>
              <w:spacing w:line="276" w:lineRule="atLeast"/>
              <w:ind w:right="317"/>
              <w:jc w:val="right"/>
              <w:rPr>
                <w:lang w:val="en-US" w:eastAsia="en-US"/>
              </w:rPr>
            </w:pPr>
            <w:r w:rsidRPr="0058450C">
              <w:rPr>
                <w:b/>
                <w:bCs/>
                <w:lang w:val="en-US" w:eastAsia="en-US"/>
              </w:rPr>
              <w:t>100 000</w:t>
            </w:r>
          </w:p>
        </w:tc>
        <w:tc>
          <w:tcPr>
            <w:tcW w:w="1951" w:type="dxa"/>
            <w:tcMar>
              <w:top w:w="0" w:type="dxa"/>
              <w:left w:w="108" w:type="dxa"/>
              <w:bottom w:w="0" w:type="dxa"/>
              <w:right w:w="108" w:type="dxa"/>
            </w:tcMar>
            <w:vAlign w:val="center"/>
            <w:hideMark/>
          </w:tcPr>
          <w:p w14:paraId="7409A8D2" w14:textId="77777777" w:rsidR="0058450C" w:rsidRPr="0058450C" w:rsidRDefault="0058450C" w:rsidP="0058450C">
            <w:pPr>
              <w:spacing w:line="276" w:lineRule="atLeast"/>
              <w:ind w:right="533" w:firstLine="351"/>
              <w:jc w:val="right"/>
              <w:rPr>
                <w:lang w:val="en-US" w:eastAsia="en-US"/>
              </w:rPr>
            </w:pPr>
            <w:r w:rsidRPr="0058450C">
              <w:rPr>
                <w:b/>
                <w:bCs/>
                <w:lang w:val="en-US" w:eastAsia="en-US"/>
              </w:rPr>
              <w:t>6.7</w:t>
            </w:r>
          </w:p>
        </w:tc>
      </w:tr>
    </w:tbl>
    <w:p w14:paraId="26B1AA99" w14:textId="77777777" w:rsidR="0058450C" w:rsidRPr="0058450C" w:rsidRDefault="0058450C" w:rsidP="0058450C">
      <w:pPr>
        <w:shd w:val="clear" w:color="auto" w:fill="FFFFFF"/>
        <w:spacing w:line="276" w:lineRule="atLeast"/>
        <w:rPr>
          <w:lang w:val="en-US" w:eastAsia="en-US"/>
        </w:rPr>
      </w:pPr>
      <w:r w:rsidRPr="0058450C">
        <w:rPr>
          <w:lang w:val="en-US" w:eastAsia="en-US"/>
        </w:rPr>
        <w:t> </w:t>
      </w:r>
    </w:p>
    <w:p w14:paraId="08EA6B61" w14:textId="77777777" w:rsidR="0058450C" w:rsidRPr="009E2391" w:rsidRDefault="0058450C" w:rsidP="009E2391">
      <w:pPr>
        <w:rPr>
          <w:b/>
          <w:lang w:val="en-US" w:eastAsia="en-US"/>
        </w:rPr>
      </w:pPr>
      <w:r w:rsidRPr="009E2391">
        <w:rPr>
          <w:b/>
          <w:lang w:val="en-US" w:eastAsia="en-US"/>
        </w:rPr>
        <w:t>Минимален и максимален размер на финансирането за конкретен проект:</w:t>
      </w:r>
    </w:p>
    <w:p w14:paraId="242619C5" w14:textId="77777777" w:rsidR="0058450C" w:rsidRPr="0058450C" w:rsidRDefault="0058450C" w:rsidP="00B7065C">
      <w:pPr>
        <w:shd w:val="clear" w:color="auto" w:fill="FFFFFF"/>
        <w:spacing w:line="276" w:lineRule="auto"/>
        <w:rPr>
          <w:lang w:val="en-US" w:eastAsia="en-US"/>
        </w:rPr>
      </w:pPr>
      <w:r w:rsidRPr="0058450C">
        <w:rPr>
          <w:lang w:val="en-US" w:eastAsia="en-US"/>
        </w:rPr>
        <w:t>Общият размер на финансирането за всеки индивидуален проект по настоящата процедура следва да бъде в следните граници:</w:t>
      </w:r>
    </w:p>
    <w:p w14:paraId="64B75083" w14:textId="77777777" w:rsidR="0058450C" w:rsidRPr="0058450C" w:rsidRDefault="0058450C" w:rsidP="002002B4">
      <w:pPr>
        <w:numPr>
          <w:ilvl w:val="0"/>
          <w:numId w:val="37"/>
        </w:numPr>
        <w:shd w:val="clear" w:color="auto" w:fill="FFFFFF"/>
        <w:spacing w:before="60" w:after="60" w:line="276" w:lineRule="auto"/>
        <w:ind w:left="900"/>
        <w:jc w:val="both"/>
        <w:rPr>
          <w:lang w:val="en-US" w:eastAsia="en-US"/>
        </w:rPr>
      </w:pPr>
      <w:r w:rsidRPr="0058450C">
        <w:rPr>
          <w:lang w:val="en-US" w:eastAsia="en-US"/>
        </w:rPr>
        <w:t>Минималната сума за всеки отделен проект е 30 000 лв.</w:t>
      </w:r>
    </w:p>
    <w:p w14:paraId="6798A966" w14:textId="77777777" w:rsidR="0058450C" w:rsidRPr="0058450C" w:rsidRDefault="0058450C" w:rsidP="002002B4">
      <w:pPr>
        <w:numPr>
          <w:ilvl w:val="0"/>
          <w:numId w:val="37"/>
        </w:numPr>
        <w:shd w:val="clear" w:color="auto" w:fill="FFFFFF"/>
        <w:spacing w:before="60" w:after="60" w:line="276" w:lineRule="auto"/>
        <w:ind w:left="900"/>
        <w:jc w:val="both"/>
        <w:rPr>
          <w:lang w:val="en-US" w:eastAsia="en-US"/>
        </w:rPr>
      </w:pPr>
      <w:r w:rsidRPr="0058450C">
        <w:rPr>
          <w:lang w:val="en-US" w:eastAsia="en-US"/>
        </w:rPr>
        <w:t>Максималната сума за всеки отделен проект е 50 000 лв.</w:t>
      </w:r>
    </w:p>
    <w:p w14:paraId="66A798E7" w14:textId="77777777" w:rsidR="0058450C" w:rsidRPr="0058450C" w:rsidRDefault="0058450C" w:rsidP="002002B4">
      <w:pPr>
        <w:numPr>
          <w:ilvl w:val="0"/>
          <w:numId w:val="37"/>
        </w:numPr>
        <w:shd w:val="clear" w:color="auto" w:fill="FFFFFF"/>
        <w:spacing w:before="60" w:after="60" w:line="276" w:lineRule="auto"/>
        <w:ind w:left="900"/>
        <w:jc w:val="both"/>
        <w:rPr>
          <w:lang w:val="en-US" w:eastAsia="en-US"/>
        </w:rPr>
      </w:pPr>
      <w:r w:rsidRPr="0058450C">
        <w:rPr>
          <w:lang w:val="en-US" w:eastAsia="en-US"/>
        </w:rPr>
        <w:t>Не се допуска изкуствено разделяне на проекти, за да бъдат заобиколени горните прагове.</w:t>
      </w:r>
    </w:p>
    <w:p w14:paraId="46A1B082" w14:textId="77777777" w:rsidR="0058450C" w:rsidRPr="0058450C" w:rsidRDefault="0058450C" w:rsidP="00B7065C">
      <w:pPr>
        <w:shd w:val="clear" w:color="auto" w:fill="FFFFFF"/>
        <w:spacing w:line="276" w:lineRule="auto"/>
        <w:rPr>
          <w:lang w:val="en-US" w:eastAsia="en-US"/>
        </w:rPr>
      </w:pPr>
      <w:r w:rsidRPr="0058450C">
        <w:rPr>
          <w:lang w:val="en-US" w:eastAsia="en-US"/>
        </w:rPr>
        <w:t>Публичното финансиране не трябва да надвишава 100% от общия размер на допустимите разходи на проекта.</w:t>
      </w:r>
    </w:p>
    <w:p w14:paraId="43FD35DB" w14:textId="77777777" w:rsidR="0058450C" w:rsidRPr="0058450C" w:rsidRDefault="0058450C" w:rsidP="00B7065C">
      <w:pPr>
        <w:shd w:val="clear" w:color="auto" w:fill="FFFFFF"/>
        <w:spacing w:after="120" w:line="276" w:lineRule="auto"/>
        <w:rPr>
          <w:lang w:val="en-US" w:eastAsia="en-US"/>
        </w:rPr>
      </w:pPr>
      <w:r w:rsidRPr="0058450C">
        <w:rPr>
          <w:b/>
          <w:bCs/>
          <w:color w:val="000000"/>
          <w:shd w:val="clear" w:color="auto" w:fill="BDD6EE"/>
          <w:lang w:val="en-US" w:eastAsia="en-US"/>
        </w:rPr>
        <w:t>ВАЖНО</w:t>
      </w:r>
      <w:r w:rsidRPr="0058450C">
        <w:rPr>
          <w:lang w:val="en-US" w:eastAsia="en-US"/>
        </w:rPr>
        <w:t>: Исканата сума за финансиране на отделен проект да е кратна на 100.</w:t>
      </w:r>
    </w:p>
    <w:p w14:paraId="1E865C6B" w14:textId="5D8AC460" w:rsidR="0058450C" w:rsidRPr="009E2391" w:rsidRDefault="0058450C" w:rsidP="009E2391">
      <w:pPr>
        <w:spacing w:before="120" w:after="120" w:line="276" w:lineRule="auto"/>
        <w:rPr>
          <w:b/>
          <w:lang w:val="en-US" w:eastAsia="en-US"/>
        </w:rPr>
      </w:pPr>
      <w:r w:rsidRPr="009E2391">
        <w:rPr>
          <w:b/>
          <w:lang w:val="en-US" w:eastAsia="en-US"/>
        </w:rPr>
        <w:t>3.Срок за подаване на проектните предложения</w:t>
      </w:r>
    </w:p>
    <w:p w14:paraId="239443C6" w14:textId="77777777" w:rsidR="0058450C" w:rsidRPr="0058450C" w:rsidRDefault="0058450C" w:rsidP="00B7065C">
      <w:pPr>
        <w:shd w:val="clear" w:color="auto" w:fill="FFFFFF"/>
        <w:spacing w:line="276" w:lineRule="auto"/>
        <w:jc w:val="both"/>
        <w:rPr>
          <w:lang w:val="en-US" w:eastAsia="en-US"/>
        </w:rPr>
      </w:pPr>
      <w:r w:rsidRPr="0058450C">
        <w:rPr>
          <w:lang w:val="en-US" w:eastAsia="en-US"/>
        </w:rPr>
        <w:t>Проектните предложения се представят до </w:t>
      </w:r>
      <w:r w:rsidRPr="0058450C">
        <w:rPr>
          <w:b/>
          <w:bCs/>
          <w:lang w:val="en-US" w:eastAsia="en-US"/>
        </w:rPr>
        <w:t>17:30 часа на 10 септември 2024 г.</w:t>
      </w:r>
      <w:r w:rsidRPr="0058450C">
        <w:rPr>
          <w:lang w:val="en-US" w:eastAsia="en-US"/>
        </w:rPr>
        <w:t> по електронен път към Фонд „Научни изследвания“ в електронен формат чрез системата СУНИ на следния адрес:</w:t>
      </w:r>
    </w:p>
    <w:p w14:paraId="09F8C0AD" w14:textId="77777777" w:rsidR="0058450C" w:rsidRPr="0058450C" w:rsidRDefault="00000000" w:rsidP="00B7065C">
      <w:pPr>
        <w:shd w:val="clear" w:color="auto" w:fill="FFFFFF"/>
        <w:spacing w:before="120" w:after="120" w:line="276" w:lineRule="auto"/>
        <w:ind w:firstLine="720"/>
        <w:jc w:val="both"/>
        <w:rPr>
          <w:lang w:val="en-US" w:eastAsia="en-US"/>
        </w:rPr>
      </w:pPr>
      <w:hyperlink r:id="rId45" w:history="1">
        <w:r w:rsidR="0058450C" w:rsidRPr="0058450C">
          <w:rPr>
            <w:color w:val="0000FF"/>
            <w:u w:val="single"/>
            <w:lang w:val="en-US" w:eastAsia="en-US"/>
          </w:rPr>
          <w:t>https://enims.egov.bg/</w:t>
        </w:r>
      </w:hyperlink>
    </w:p>
    <w:p w14:paraId="270453BD" w14:textId="77777777" w:rsidR="0058450C" w:rsidRPr="0058450C" w:rsidRDefault="0058450C" w:rsidP="002002B4">
      <w:pPr>
        <w:shd w:val="clear" w:color="auto" w:fill="FFFFFF"/>
        <w:spacing w:line="276" w:lineRule="auto"/>
        <w:jc w:val="both"/>
        <w:rPr>
          <w:lang w:val="en-US" w:eastAsia="en-US"/>
        </w:rPr>
      </w:pPr>
      <w:r w:rsidRPr="0058450C">
        <w:rPr>
          <w:lang w:val="en-US" w:eastAsia="en-US"/>
        </w:rPr>
        <w:t>Документът – Част 1 на проектното предложение на български език следва да е подписан или с електронни подписи, или подписан и сканиран. Документите – Част 2 на български и английски език трябва да дават възможност за автоматично търсене (в pdf формат, генериран автоматично от документа). Всички декларации от членовете на колектива се прилагат също или електронно подписани, или подписани и сканирани. Декларациите от името на базовата организация, както и декларацията за обработка на лични данни от ръководителите на организациите могат да се подадат подписани електронно или се подават в оригинал в деловодството на Фонда и важат за всички конкурси на Фонда през годината. Нови декларации се подават само при промяна на обстоятелства по тях. При електронното подаване всички документи трябва да бъдат подадени в съответните позиции на формата за електронно подаване на проектните предложения. Крайното подаване се извършва чрез използване на електронен подпис от ръководителя на базовата организация и е описано в техническите указания (отделен файл).</w:t>
      </w:r>
    </w:p>
    <w:p w14:paraId="6C0D378C" w14:textId="77777777" w:rsidR="0058450C" w:rsidRPr="0058450C" w:rsidRDefault="0058450C" w:rsidP="00B7065C">
      <w:pPr>
        <w:shd w:val="clear" w:color="auto" w:fill="FFFFFF"/>
        <w:spacing w:before="120" w:after="120" w:line="276" w:lineRule="auto"/>
        <w:jc w:val="both"/>
        <w:rPr>
          <w:lang w:val="en-US" w:eastAsia="en-US"/>
        </w:rPr>
      </w:pPr>
      <w:r w:rsidRPr="0058450C">
        <w:rPr>
          <w:lang w:val="en-US" w:eastAsia="en-US"/>
        </w:rPr>
        <w:t>Административното описание – Част 1 и Научното описание – Част 2 на проектното предложение се подават на български и английски език.</w:t>
      </w:r>
    </w:p>
    <w:p w14:paraId="5218F769" w14:textId="53839C4B" w:rsidR="0058450C" w:rsidRPr="00B7065C" w:rsidRDefault="0058450C" w:rsidP="002002B4">
      <w:pPr>
        <w:shd w:val="clear" w:color="auto" w:fill="FFFFFF"/>
        <w:spacing w:line="276" w:lineRule="auto"/>
        <w:jc w:val="both"/>
        <w:rPr>
          <w:b/>
          <w:lang w:val="en-US" w:eastAsia="en-US"/>
        </w:rPr>
      </w:pPr>
      <w:r w:rsidRPr="00B7065C">
        <w:rPr>
          <w:b/>
          <w:lang w:val="en-US" w:eastAsia="en-US"/>
        </w:rPr>
        <w:t>Срокове по конкурса:</w:t>
      </w:r>
    </w:p>
    <w:p w14:paraId="5FFDE156" w14:textId="77777777" w:rsidR="0058450C" w:rsidRPr="0058450C" w:rsidRDefault="0058450C" w:rsidP="002002B4">
      <w:pPr>
        <w:numPr>
          <w:ilvl w:val="0"/>
          <w:numId w:val="38"/>
        </w:numPr>
        <w:shd w:val="clear" w:color="auto" w:fill="FFFFFF"/>
        <w:spacing w:before="60" w:after="60" w:line="276" w:lineRule="auto"/>
        <w:jc w:val="both"/>
        <w:rPr>
          <w:lang w:val="en-US" w:eastAsia="en-US"/>
        </w:rPr>
      </w:pPr>
      <w:r w:rsidRPr="0058450C">
        <w:rPr>
          <w:color w:val="000000"/>
          <w:lang w:val="en-US" w:eastAsia="en-US"/>
        </w:rPr>
        <w:t>Краен срок за подаване на проектни предложения – 10.09.2024 г.</w:t>
      </w:r>
    </w:p>
    <w:p w14:paraId="29BA9774" w14:textId="77777777" w:rsidR="0058450C" w:rsidRPr="0058450C" w:rsidRDefault="0058450C" w:rsidP="002002B4">
      <w:pPr>
        <w:numPr>
          <w:ilvl w:val="0"/>
          <w:numId w:val="39"/>
        </w:numPr>
        <w:shd w:val="clear" w:color="auto" w:fill="FFFFFF"/>
        <w:spacing w:before="60" w:after="60" w:line="276" w:lineRule="auto"/>
        <w:jc w:val="both"/>
        <w:rPr>
          <w:lang w:val="en-US" w:eastAsia="en-US"/>
        </w:rPr>
      </w:pPr>
      <w:r w:rsidRPr="0058450C">
        <w:rPr>
          <w:color w:val="000000"/>
          <w:lang w:val="en-US" w:eastAsia="en-US"/>
        </w:rPr>
        <w:t>Срок за оценка и класиране на проектите – 30.11.2024 г.</w:t>
      </w:r>
    </w:p>
    <w:p w14:paraId="7651169A" w14:textId="053B5A15" w:rsidR="0058450C" w:rsidRPr="0058450C" w:rsidRDefault="0058450C" w:rsidP="00B7065C">
      <w:pPr>
        <w:shd w:val="clear" w:color="auto" w:fill="FFFFFF"/>
        <w:spacing w:after="120" w:line="276" w:lineRule="auto"/>
        <w:rPr>
          <w:lang w:val="en-US" w:eastAsia="en-US"/>
        </w:rPr>
      </w:pPr>
      <w:r w:rsidRPr="0058450C">
        <w:rPr>
          <w:lang w:val="en-US" w:eastAsia="en-US"/>
        </w:rPr>
        <w:t>Проектното предложение включва административно и научно описание на проекта.</w:t>
      </w:r>
    </w:p>
    <w:p w14:paraId="5850D605" w14:textId="77777777" w:rsidR="00B7065C" w:rsidRPr="009E2391" w:rsidRDefault="0058450C" w:rsidP="009E2391">
      <w:pPr>
        <w:rPr>
          <w:b/>
          <w:lang w:val="en-US" w:eastAsia="en-US"/>
        </w:rPr>
      </w:pPr>
      <w:r w:rsidRPr="009E2391">
        <w:rPr>
          <w:b/>
          <w:lang w:val="en-US" w:eastAsia="en-US"/>
        </w:rPr>
        <w:t>4.Условия за допустимост</w:t>
      </w:r>
    </w:p>
    <w:p w14:paraId="241D155D" w14:textId="638AA10A" w:rsidR="0058450C" w:rsidRPr="00BB4931" w:rsidRDefault="0058450C" w:rsidP="00BB4931">
      <w:pPr>
        <w:spacing w:before="120" w:after="120"/>
        <w:rPr>
          <w:b/>
          <w:lang w:val="en-US" w:eastAsia="en-US"/>
        </w:rPr>
      </w:pPr>
      <w:r w:rsidRPr="00BB4931">
        <w:rPr>
          <w:b/>
          <w:lang w:val="en-US" w:eastAsia="en-US"/>
        </w:rPr>
        <w:t>Допустими кандидати:</w:t>
      </w:r>
    </w:p>
    <w:p w14:paraId="0AC943AA" w14:textId="77777777" w:rsidR="0058450C" w:rsidRPr="0058450C" w:rsidRDefault="0058450C" w:rsidP="00B7065C">
      <w:pPr>
        <w:shd w:val="clear" w:color="auto" w:fill="FFFFFF"/>
        <w:spacing w:line="276" w:lineRule="auto"/>
        <w:jc w:val="both"/>
        <w:rPr>
          <w:lang w:val="en-US" w:eastAsia="en-US"/>
        </w:rPr>
      </w:pPr>
      <w:r w:rsidRPr="0058450C">
        <w:rPr>
          <w:lang w:val="en-US" w:eastAsia="en-US"/>
        </w:rPr>
        <w:t>Допустими по настоящата процедура за подбор на проекти са само кандидати, които са:</w:t>
      </w:r>
    </w:p>
    <w:p w14:paraId="6635910B" w14:textId="77777777" w:rsidR="0058450C" w:rsidRPr="0058450C" w:rsidRDefault="0058450C" w:rsidP="002002B4">
      <w:pPr>
        <w:shd w:val="clear" w:color="auto" w:fill="FFFFFF"/>
        <w:spacing w:after="200" w:line="276" w:lineRule="auto"/>
        <w:jc w:val="both"/>
        <w:rPr>
          <w:lang w:val="en-US" w:eastAsia="en-US"/>
        </w:rPr>
      </w:pPr>
      <w:r w:rsidRPr="0058450C">
        <w:rPr>
          <w:lang w:val="en-US" w:eastAsia="en-US"/>
        </w:rPr>
        <w:t>1) акредитирани висши училища по чл. 85 ал. 1, т. 7 на ЗВО, които са акредитирани от НАОА </w:t>
      </w:r>
      <w:r w:rsidRPr="0058450C">
        <w:rPr>
          <w:color w:val="000000"/>
          <w:shd w:val="clear" w:color="auto" w:fill="FEFEFE"/>
          <w:lang w:val="en-US" w:eastAsia="en-US"/>
        </w:rPr>
        <w:t>да провеждат обучение по образователна и научна степен "доктор"</w:t>
      </w:r>
    </w:p>
    <w:p w14:paraId="300A4D5B" w14:textId="77777777" w:rsidR="0058450C" w:rsidRPr="0058450C" w:rsidRDefault="0058450C" w:rsidP="002002B4">
      <w:pPr>
        <w:shd w:val="clear" w:color="auto" w:fill="FFFFFF"/>
        <w:spacing w:line="276" w:lineRule="auto"/>
        <w:jc w:val="both"/>
        <w:rPr>
          <w:lang w:val="en-US" w:eastAsia="en-US"/>
        </w:rPr>
      </w:pPr>
      <w:r w:rsidRPr="0058450C">
        <w:rPr>
          <w:lang w:val="en-US" w:eastAsia="en-US"/>
        </w:rPr>
        <w:t>2) научни организации, съгласно §1 , т. 1 от Допълнителните разпоредби на ЗННИИ, и по чл. 47, ал. 1 на ЗВО, които са акредитирани от НАОА </w:t>
      </w:r>
      <w:r w:rsidRPr="0058450C">
        <w:rPr>
          <w:color w:val="000000"/>
          <w:shd w:val="clear" w:color="auto" w:fill="FEFEFE"/>
          <w:lang w:val="en-US" w:eastAsia="en-US"/>
        </w:rPr>
        <w:t>да провеждат обучение по образователна и научна степен „доктор“.</w:t>
      </w:r>
    </w:p>
    <w:p w14:paraId="1646674A" w14:textId="77777777" w:rsidR="0058450C" w:rsidRPr="0058450C" w:rsidRDefault="0058450C" w:rsidP="00B7065C">
      <w:pPr>
        <w:shd w:val="clear" w:color="auto" w:fill="FFFFFF"/>
        <w:spacing w:before="120" w:after="120" w:line="276" w:lineRule="auto"/>
        <w:jc w:val="both"/>
        <w:rPr>
          <w:lang w:val="en-US" w:eastAsia="en-US"/>
        </w:rPr>
      </w:pPr>
      <w:r w:rsidRPr="0058450C">
        <w:rPr>
          <w:lang w:val="en-US" w:eastAsia="en-US"/>
        </w:rPr>
        <w:t>Проверката за горепосочените обстоятелства се извършва в регистъра на НАОА.</w:t>
      </w:r>
    </w:p>
    <w:p w14:paraId="4D2943C8" w14:textId="77777777" w:rsidR="0058450C" w:rsidRPr="0058450C" w:rsidRDefault="0058450C" w:rsidP="00B7065C">
      <w:pPr>
        <w:shd w:val="clear" w:color="auto" w:fill="FFFFFF"/>
        <w:spacing w:line="276" w:lineRule="auto"/>
        <w:jc w:val="both"/>
        <w:rPr>
          <w:lang w:val="en-US" w:eastAsia="en-US"/>
        </w:rPr>
      </w:pPr>
      <w:r w:rsidRPr="0058450C">
        <w:rPr>
          <w:lang w:val="en-US" w:eastAsia="en-U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431A218E" w14:textId="77777777" w:rsidR="0058450C" w:rsidRPr="0058450C" w:rsidRDefault="0058450C" w:rsidP="002002B4">
      <w:pPr>
        <w:shd w:val="clear" w:color="auto" w:fill="FFFFFF"/>
        <w:spacing w:line="276" w:lineRule="auto"/>
        <w:jc w:val="both"/>
        <w:rPr>
          <w:color w:val="000000"/>
          <w:lang w:val="en-US" w:eastAsia="en-US"/>
        </w:rPr>
      </w:pPr>
      <w:r w:rsidRPr="0058450C">
        <w:rPr>
          <w:color w:val="000000"/>
          <w:lang w:val="en-US" w:eastAsia="en-US"/>
        </w:rPr>
        <w:t>Научните изследвания, за които кандидатстват, не са им възложени от други организации и не ги осъществяват от името на други организации.</w:t>
      </w:r>
      <w:r w:rsidRPr="0058450C">
        <w:rPr>
          <w:color w:val="000000"/>
          <w:shd w:val="clear" w:color="auto" w:fill="FFFFFF"/>
          <w:lang w:val="en-US" w:eastAsia="en-US"/>
        </w:rPr>
        <w:t> </w:t>
      </w:r>
      <w:r w:rsidRPr="0058450C">
        <w:rPr>
          <w:color w:val="000000"/>
          <w:bdr w:val="none" w:sz="0" w:space="0" w:color="auto" w:frame="1"/>
          <w:lang w:val="en-US" w:eastAsia="en-US"/>
        </w:rPr>
        <w:t>Извършването на научни изследвания, възложени по силата на договор, не се считат за форма на ефективно сътрудничество, съгласно т.28 от Рамката.</w:t>
      </w:r>
    </w:p>
    <w:p w14:paraId="1D9B0C2E" w14:textId="65E30ECB" w:rsidR="0058450C" w:rsidRPr="00B7065C" w:rsidRDefault="0058450C" w:rsidP="00B7065C">
      <w:pPr>
        <w:shd w:val="clear" w:color="auto" w:fill="FFFFFF"/>
        <w:spacing w:before="120" w:line="276" w:lineRule="auto"/>
        <w:jc w:val="both"/>
        <w:rPr>
          <w:color w:val="000000"/>
          <w:lang w:val="en-US" w:eastAsia="en-US"/>
        </w:rPr>
      </w:pPr>
      <w:r w:rsidRPr="0058450C">
        <w:rPr>
          <w:lang w:val="en-US" w:eastAsia="en-US"/>
        </w:rPr>
        <w:t>Кандидатите по процедурата трябва да са субекти:</w:t>
      </w:r>
    </w:p>
    <w:p w14:paraId="602F0D96" w14:textId="77777777" w:rsidR="0058450C" w:rsidRPr="0058450C" w:rsidRDefault="0058450C" w:rsidP="002002B4">
      <w:pPr>
        <w:numPr>
          <w:ilvl w:val="0"/>
          <w:numId w:val="40"/>
        </w:numPr>
        <w:shd w:val="clear" w:color="auto" w:fill="FFFFFF"/>
        <w:spacing w:before="60" w:after="60" w:line="276" w:lineRule="auto"/>
        <w:ind w:left="786"/>
        <w:jc w:val="both"/>
        <w:rPr>
          <w:lang w:val="en-US" w:eastAsia="en-US"/>
        </w:rPr>
      </w:pPr>
      <w:r w:rsidRPr="0058450C">
        <w:rPr>
          <w:lang w:val="en-US" w:eastAsia="en-US"/>
        </w:rPr>
        <w:t>осъществяващи научни изследвания;</w:t>
      </w:r>
    </w:p>
    <w:p w14:paraId="08291B46" w14:textId="77777777" w:rsidR="0058450C" w:rsidRPr="0058450C" w:rsidRDefault="0058450C" w:rsidP="002002B4">
      <w:pPr>
        <w:shd w:val="clear" w:color="auto" w:fill="FFFFFF"/>
        <w:spacing w:line="276" w:lineRule="auto"/>
        <w:ind w:firstLine="709"/>
        <w:jc w:val="both"/>
        <w:rPr>
          <w:lang w:val="en-US" w:eastAsia="en-US"/>
        </w:rPr>
      </w:pPr>
      <w:r w:rsidRPr="0058450C">
        <w:rPr>
          <w:lang w:val="en-US" w:eastAsia="en-US"/>
        </w:rPr>
        <w:t>и</w:t>
      </w:r>
    </w:p>
    <w:p w14:paraId="2C07EF7F" w14:textId="77777777" w:rsidR="0058450C" w:rsidRPr="0058450C" w:rsidRDefault="0058450C" w:rsidP="002002B4">
      <w:pPr>
        <w:numPr>
          <w:ilvl w:val="0"/>
          <w:numId w:val="41"/>
        </w:numPr>
        <w:shd w:val="clear" w:color="auto" w:fill="FFFFFF"/>
        <w:spacing w:before="60" w:after="60" w:line="276" w:lineRule="auto"/>
        <w:ind w:left="786"/>
        <w:jc w:val="both"/>
        <w:rPr>
          <w:lang w:val="en-US" w:eastAsia="en-US"/>
        </w:rPr>
      </w:pPr>
      <w:r w:rsidRPr="0058450C">
        <w:rPr>
          <w:lang w:val="en-US" w:eastAsia="en-US"/>
        </w:rPr>
        <w:t>чиито дейности са изцяло с нестопански характер</w:t>
      </w:r>
    </w:p>
    <w:p w14:paraId="477BB546" w14:textId="77777777" w:rsidR="0058450C" w:rsidRPr="0058450C" w:rsidRDefault="0058450C" w:rsidP="002002B4">
      <w:pPr>
        <w:shd w:val="clear" w:color="auto" w:fill="FFFFFF"/>
        <w:spacing w:line="276" w:lineRule="auto"/>
        <w:ind w:firstLine="709"/>
        <w:jc w:val="both"/>
        <w:rPr>
          <w:lang w:val="en-US" w:eastAsia="en-US"/>
        </w:rPr>
      </w:pPr>
      <w:r w:rsidRPr="0058450C">
        <w:rPr>
          <w:lang w:val="en-US" w:eastAsia="en-US"/>
        </w:rPr>
        <w:t>или</w:t>
      </w:r>
    </w:p>
    <w:p w14:paraId="6FE62BF9" w14:textId="77777777" w:rsidR="0058450C" w:rsidRPr="0058450C" w:rsidRDefault="0058450C" w:rsidP="002002B4">
      <w:pPr>
        <w:numPr>
          <w:ilvl w:val="0"/>
          <w:numId w:val="42"/>
        </w:numPr>
        <w:shd w:val="clear" w:color="auto" w:fill="FFFFFF"/>
        <w:spacing w:before="60" w:after="60" w:line="276" w:lineRule="auto"/>
        <w:ind w:left="786"/>
        <w:jc w:val="both"/>
        <w:rPr>
          <w:lang w:val="en-US" w:eastAsia="en-US"/>
        </w:rPr>
      </w:pPr>
      <w:r w:rsidRPr="0058450C">
        <w:rPr>
          <w:lang w:val="en-US" w:eastAsia="en-US"/>
        </w:rPr>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6C31DEB9" w14:textId="77777777" w:rsidR="0058450C" w:rsidRPr="0058450C" w:rsidRDefault="0058450C" w:rsidP="00B7065C">
      <w:pPr>
        <w:shd w:val="clear" w:color="auto" w:fill="FFFFFF"/>
        <w:spacing w:line="276" w:lineRule="auto"/>
        <w:jc w:val="both"/>
        <w:rPr>
          <w:lang w:val="en-US" w:eastAsia="en-US"/>
        </w:rPr>
      </w:pPr>
      <w:r w:rsidRPr="0058450C">
        <w:rPr>
          <w:lang w:val="en-US" w:eastAsia="en-U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503A555E" w14:textId="77777777" w:rsidR="0058450C" w:rsidRPr="0058450C" w:rsidRDefault="0058450C" w:rsidP="002002B4">
      <w:pPr>
        <w:numPr>
          <w:ilvl w:val="0"/>
          <w:numId w:val="43"/>
        </w:numPr>
        <w:shd w:val="clear" w:color="auto" w:fill="FFFFFF"/>
        <w:spacing w:before="60" w:after="60" w:line="276" w:lineRule="auto"/>
        <w:ind w:left="786"/>
        <w:jc w:val="both"/>
        <w:rPr>
          <w:lang w:val="en-US" w:eastAsia="en-US"/>
        </w:rPr>
      </w:pPr>
      <w:r w:rsidRPr="0058450C">
        <w:rPr>
          <w:lang w:val="en-US" w:eastAsia="en-US"/>
        </w:rPr>
        <w:t>научни изследвания по договор с предприятия/отрасъл;</w:t>
      </w:r>
    </w:p>
    <w:p w14:paraId="68E9E238" w14:textId="77777777" w:rsidR="0058450C" w:rsidRPr="0058450C" w:rsidRDefault="0058450C" w:rsidP="002002B4">
      <w:pPr>
        <w:numPr>
          <w:ilvl w:val="0"/>
          <w:numId w:val="43"/>
        </w:numPr>
        <w:shd w:val="clear" w:color="auto" w:fill="FFFFFF"/>
        <w:spacing w:before="60" w:after="60" w:line="276" w:lineRule="auto"/>
        <w:ind w:left="786"/>
        <w:jc w:val="both"/>
        <w:rPr>
          <w:lang w:val="en-US" w:eastAsia="en-US"/>
        </w:rPr>
      </w:pPr>
      <w:r w:rsidRPr="0058450C">
        <w:rPr>
          <w:lang w:val="en-US" w:eastAsia="en-US"/>
        </w:rPr>
        <w:t>консултантски или други услуги, предоставяни на предприятия/отрасъл;</w:t>
      </w:r>
    </w:p>
    <w:p w14:paraId="6F986DD6" w14:textId="77777777" w:rsidR="0058450C" w:rsidRPr="0058450C" w:rsidRDefault="0058450C" w:rsidP="002002B4">
      <w:pPr>
        <w:numPr>
          <w:ilvl w:val="0"/>
          <w:numId w:val="43"/>
        </w:numPr>
        <w:shd w:val="clear" w:color="auto" w:fill="FFFFFF"/>
        <w:spacing w:before="60" w:after="60" w:line="276" w:lineRule="auto"/>
        <w:ind w:left="786"/>
        <w:jc w:val="both"/>
        <w:rPr>
          <w:lang w:val="en-US" w:eastAsia="en-US"/>
        </w:rPr>
      </w:pPr>
      <w:r w:rsidRPr="0058450C">
        <w:rPr>
          <w:lang w:val="en-US" w:eastAsia="en-US"/>
        </w:rPr>
        <w:t>отдаване под наем на активите (инфраструктурата/оборудването).</w:t>
      </w:r>
    </w:p>
    <w:p w14:paraId="45BA8F5F" w14:textId="77777777" w:rsidR="0058450C" w:rsidRPr="0058450C" w:rsidRDefault="0058450C" w:rsidP="00B7065C">
      <w:pPr>
        <w:shd w:val="clear" w:color="auto" w:fill="FFFFFF"/>
        <w:spacing w:line="276" w:lineRule="auto"/>
        <w:jc w:val="both"/>
        <w:rPr>
          <w:lang w:val="en-US" w:eastAsia="en-US"/>
        </w:rPr>
      </w:pPr>
      <w:r w:rsidRPr="0058450C">
        <w:rPr>
          <w:lang w:val="en-US" w:eastAsia="en-U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фундаменталните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и отворена наука, съгласно разпоредбата на чл.5, ал.2 от ЗННИИ.</w:t>
      </w:r>
    </w:p>
    <w:p w14:paraId="19D6152B" w14:textId="64CE2190" w:rsidR="0058450C" w:rsidRDefault="00E275C5" w:rsidP="00E275C5">
      <w:pPr>
        <w:shd w:val="clear" w:color="auto" w:fill="FFFFFF"/>
        <w:spacing w:before="120" w:after="120" w:line="276" w:lineRule="auto"/>
        <w:rPr>
          <w:b/>
          <w:lang w:val="bg-BG"/>
        </w:rPr>
      </w:pPr>
      <w:r>
        <w:rPr>
          <w:b/>
          <w:lang w:val="bg-BG"/>
        </w:rPr>
        <w:t xml:space="preserve">Още информация и условия за кандидатстване </w:t>
      </w:r>
      <w:hyperlink r:id="rId46" w:history="1">
        <w:r w:rsidRPr="00B7065C">
          <w:rPr>
            <w:rStyle w:val="Hyperlink"/>
            <w:b/>
            <w:lang w:val="bg-BG"/>
          </w:rPr>
          <w:t>ТУК</w:t>
        </w:r>
      </w:hyperlink>
    </w:p>
    <w:p w14:paraId="20CECAF2" w14:textId="33E486E5" w:rsidR="00E275C5" w:rsidRPr="00E275C5" w:rsidRDefault="00E275C5" w:rsidP="00B7065C">
      <w:pPr>
        <w:spacing w:before="120" w:after="600" w:line="276" w:lineRule="auto"/>
        <w:jc w:val="both"/>
        <w:rPr>
          <w:b/>
          <w:lang w:val="bg-BG"/>
        </w:rPr>
      </w:pPr>
      <w:r>
        <w:rPr>
          <w:b/>
          <w:lang w:val="bg-BG"/>
        </w:rPr>
        <w:t>Краен срок: 10 септември 2024</w:t>
      </w:r>
    </w:p>
    <w:p w14:paraId="61E18800" w14:textId="5D33A020" w:rsidR="00B7065C" w:rsidRPr="00B7065C" w:rsidRDefault="00B7065C" w:rsidP="00B7065C">
      <w:pPr>
        <w:pStyle w:val="Heading2"/>
        <w:ind w:left="284"/>
        <w:rPr>
          <w:lang w:val="en-US" w:eastAsia="en-US"/>
        </w:rPr>
      </w:pPr>
      <w:bookmarkStart w:id="27" w:name="_Toc175649404"/>
      <w:r w:rsidRPr="00B7065C">
        <w:rPr>
          <w:lang w:val="en-US" w:eastAsia="en-US"/>
        </w:rPr>
        <w:t>Конкурс за проекти по програми за двустранно сътрудничество</w:t>
      </w:r>
      <w:r w:rsidRPr="00B7065C">
        <w:rPr>
          <w:lang w:val="bg-BG" w:eastAsia="en-US"/>
        </w:rPr>
        <w:t xml:space="preserve"> </w:t>
      </w:r>
      <w:r w:rsidRPr="00B7065C">
        <w:rPr>
          <w:lang w:val="en-US" w:eastAsia="en-US"/>
        </w:rPr>
        <w:t>България – Китай/ МОБИЛНОСТ – 2024</w:t>
      </w:r>
      <w:bookmarkEnd w:id="27"/>
    </w:p>
    <w:p w14:paraId="212CE166" w14:textId="2E4800D2" w:rsidR="008B68D2" w:rsidRPr="00B7065C" w:rsidRDefault="008B68D2" w:rsidP="009E2391">
      <w:pPr>
        <w:spacing w:line="276" w:lineRule="auto"/>
        <w:jc w:val="both"/>
        <w:rPr>
          <w:lang w:val="en-US" w:eastAsia="en-US"/>
        </w:rPr>
      </w:pPr>
      <w:r w:rsidRPr="00B7065C">
        <w:rPr>
          <w:lang w:val="en-US" w:eastAsia="en-US"/>
        </w:rPr>
        <w:t>Фонд „Научни изследвания“ отправя покана за участие в</w:t>
      </w:r>
      <w:r w:rsidR="00B7065C">
        <w:rPr>
          <w:lang w:val="bg-BG" w:eastAsia="en-US"/>
        </w:rPr>
        <w:t xml:space="preserve"> </w:t>
      </w:r>
      <w:r w:rsidRPr="00B7065C">
        <w:rPr>
          <w:lang w:val="en-US" w:eastAsia="en-US"/>
        </w:rPr>
        <w:t>„</w:t>
      </w:r>
      <w:bookmarkStart w:id="28" w:name="_Hlk175648593"/>
      <w:r w:rsidR="00B7065C">
        <w:rPr>
          <w:lang w:val="bg-BG" w:eastAsia="en-US"/>
        </w:rPr>
        <w:t>К</w:t>
      </w:r>
      <w:r w:rsidR="00B7065C" w:rsidRPr="00B7065C">
        <w:rPr>
          <w:lang w:val="en-US" w:eastAsia="en-US"/>
        </w:rPr>
        <w:t>онкурс за проекти по програми за двустранно сътрудничество</w:t>
      </w:r>
      <w:r w:rsidR="00B7065C">
        <w:rPr>
          <w:lang w:val="bg-BG" w:eastAsia="en-US"/>
        </w:rPr>
        <w:t xml:space="preserve"> </w:t>
      </w:r>
      <w:r w:rsidRPr="00B7065C">
        <w:rPr>
          <w:lang w:val="en-US" w:eastAsia="en-US"/>
        </w:rPr>
        <w:t>България – Китай/ МОБИЛНОСТ – 2024</w:t>
      </w:r>
      <w:bookmarkEnd w:id="28"/>
      <w:r w:rsidRPr="00B7065C">
        <w:rPr>
          <w:lang w:val="en-US" w:eastAsia="en-US"/>
        </w:rPr>
        <w:t>“</w:t>
      </w:r>
    </w:p>
    <w:p w14:paraId="0F70A2E4" w14:textId="77777777" w:rsidR="008B68D2" w:rsidRPr="00B7065C" w:rsidRDefault="008B68D2" w:rsidP="008B68D2">
      <w:pPr>
        <w:shd w:val="clear" w:color="auto" w:fill="FFFFFF"/>
        <w:spacing w:before="120" w:after="120" w:line="276" w:lineRule="auto"/>
        <w:rPr>
          <w:lang w:val="en-US" w:eastAsia="en-US"/>
        </w:rPr>
      </w:pPr>
      <w:r w:rsidRPr="00B7065C">
        <w:rPr>
          <w:b/>
          <w:bCs/>
          <w:lang w:val="en-US" w:eastAsia="en-US"/>
        </w:rPr>
        <w:t>1. Цели на конкурса </w:t>
      </w:r>
    </w:p>
    <w:p w14:paraId="6F25C8B6"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Целта на настоящата процедура е подкрепа на дейности, свързани с международно научно- 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1791DDB0"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Финансирането по настоящата процедура е с цел да насърчи провеждане на качествени фундаментални научни изследвания -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w:t>
      </w:r>
    </w:p>
    <w:p w14:paraId="51F26E3F"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парньор.</w:t>
      </w:r>
    </w:p>
    <w:p w14:paraId="5C7C4166" w14:textId="77777777" w:rsidR="008B68D2" w:rsidRPr="00B7065C" w:rsidRDefault="008B68D2" w:rsidP="008B68D2">
      <w:pPr>
        <w:shd w:val="clear" w:color="auto" w:fill="FFFFFF"/>
        <w:spacing w:before="120" w:after="120" w:line="276" w:lineRule="auto"/>
        <w:rPr>
          <w:lang w:val="en-US" w:eastAsia="en-US"/>
        </w:rPr>
      </w:pPr>
      <w:r w:rsidRPr="00B7065C">
        <w:rPr>
          <w:b/>
          <w:bCs/>
          <w:lang w:val="en-US" w:eastAsia="en-US"/>
        </w:rPr>
        <w:t>2. Научни области</w:t>
      </w:r>
    </w:p>
    <w:p w14:paraId="25E5D015" w14:textId="77777777" w:rsidR="008B68D2" w:rsidRPr="008B68D2" w:rsidRDefault="008B68D2" w:rsidP="008B68D2">
      <w:pPr>
        <w:shd w:val="clear" w:color="auto" w:fill="FFFFFF"/>
        <w:spacing w:before="120" w:after="120" w:line="276" w:lineRule="auto"/>
        <w:rPr>
          <w:color w:val="222222"/>
          <w:lang w:val="en-US" w:eastAsia="en-US"/>
        </w:rPr>
      </w:pPr>
      <w:r w:rsidRPr="008B68D2">
        <w:rPr>
          <w:color w:val="222222"/>
          <w:lang w:val="en-US" w:eastAsia="en-US"/>
        </w:rPr>
        <w:t>Научните области, в които ще бъдат финансирани проектите, са:</w:t>
      </w:r>
    </w:p>
    <w:p w14:paraId="7C6C69ED"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Биотехнологии;</w:t>
      </w:r>
    </w:p>
    <w:p w14:paraId="6628A10E"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Устойчиво земеделие;</w:t>
      </w:r>
    </w:p>
    <w:p w14:paraId="3FB78EF2"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Информационни и комуникационни технологии;</w:t>
      </w:r>
    </w:p>
    <w:p w14:paraId="7FF3B33A"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Енергетика и опазване на околната среда;</w:t>
      </w:r>
    </w:p>
    <w:p w14:paraId="432FA5B1"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Медицински науки;</w:t>
      </w:r>
    </w:p>
    <w:p w14:paraId="15F44741"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Химия и инженерна химия;</w:t>
      </w:r>
    </w:p>
    <w:p w14:paraId="575E34D2"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Физически науки;</w:t>
      </w:r>
    </w:p>
    <w:p w14:paraId="541D3C92"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Технически науки;</w:t>
      </w:r>
    </w:p>
    <w:p w14:paraId="00A9968B" w14:textId="77777777" w:rsidR="008B68D2" w:rsidRPr="008B68D2" w:rsidRDefault="008B68D2" w:rsidP="008B68D2">
      <w:pPr>
        <w:numPr>
          <w:ilvl w:val="0"/>
          <w:numId w:val="44"/>
        </w:numPr>
        <w:shd w:val="clear" w:color="auto" w:fill="FFFFFF"/>
        <w:spacing w:before="120" w:after="120" w:line="276" w:lineRule="auto"/>
        <w:rPr>
          <w:color w:val="222222"/>
          <w:lang w:val="en-US" w:eastAsia="en-US"/>
        </w:rPr>
      </w:pPr>
      <w:r w:rsidRPr="008B68D2">
        <w:rPr>
          <w:color w:val="222222"/>
          <w:lang w:val="en-US" w:eastAsia="en-US"/>
        </w:rPr>
        <w:t>Икономика и Мениджмънт.</w:t>
      </w:r>
    </w:p>
    <w:p w14:paraId="0500FC63" w14:textId="77777777" w:rsidR="008B68D2" w:rsidRPr="00B7065C" w:rsidRDefault="008B68D2" w:rsidP="008B68D2">
      <w:pPr>
        <w:shd w:val="clear" w:color="auto" w:fill="FFFFFF"/>
        <w:spacing w:before="120" w:after="120" w:line="276" w:lineRule="auto"/>
        <w:rPr>
          <w:lang w:val="en-US" w:eastAsia="en-US"/>
        </w:rPr>
      </w:pPr>
      <w:r w:rsidRPr="00B7065C">
        <w:rPr>
          <w:b/>
          <w:bCs/>
          <w:lang w:val="en-US" w:eastAsia="en-US"/>
        </w:rPr>
        <w:t>3. Общ бюджет на конкурса:</w:t>
      </w:r>
    </w:p>
    <w:p w14:paraId="11DF03B0"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Прогнозният бюджет на конкурса е 750 000 лв.</w:t>
      </w:r>
    </w:p>
    <w:p w14:paraId="339D2BDF"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Общият размер на финансирането за всеки индивидуален проект по настоящата процедура следва да бъде съобразен с допустимите разходи.</w:t>
      </w:r>
    </w:p>
    <w:p w14:paraId="2FA8D5AC"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Mаксималната сума за всеки отделен проект е 50 000 лв., а минималната сума за финансиране на отделен проект е 20 000 лв.</w:t>
      </w:r>
    </w:p>
    <w:p w14:paraId="7B19F45C"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b/>
          <w:bCs/>
          <w:color w:val="222222"/>
          <w:lang w:val="en-US" w:eastAsia="en-US"/>
        </w:rPr>
        <w:t>ВАЖНО:</w:t>
      </w:r>
      <w:r w:rsidRPr="008B68D2">
        <w:rPr>
          <w:color w:val="222222"/>
          <w:lang w:val="en-US" w:eastAsia="en-US"/>
        </w:rPr>
        <w:t> </w:t>
      </w:r>
      <w:r w:rsidRPr="008B68D2">
        <w:rPr>
          <w:b/>
          <w:bCs/>
          <w:color w:val="222222"/>
          <w:lang w:val="en-US" w:eastAsia="en-US"/>
        </w:rPr>
        <w:t>Исканата сума за финансиране на отделен проект да е кратна на 100.</w:t>
      </w:r>
    </w:p>
    <w:p w14:paraId="46914F08" w14:textId="74A63176" w:rsidR="008B68D2" w:rsidRPr="00B7065C" w:rsidRDefault="008B68D2" w:rsidP="008B68D2">
      <w:pPr>
        <w:shd w:val="clear" w:color="auto" w:fill="FFFFFF"/>
        <w:spacing w:before="120" w:after="120" w:line="276" w:lineRule="auto"/>
        <w:rPr>
          <w:lang w:val="en-US" w:eastAsia="en-US"/>
        </w:rPr>
      </w:pPr>
      <w:r w:rsidRPr="00B7065C">
        <w:rPr>
          <w:b/>
          <w:bCs/>
          <w:lang w:val="en-US" w:eastAsia="en-US"/>
        </w:rPr>
        <w:t>4. Максимален размер на финансирането за конкретен проект</w:t>
      </w:r>
    </w:p>
    <w:p w14:paraId="4F91C703"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50 000 лв.</w:t>
      </w:r>
    </w:p>
    <w:p w14:paraId="7D033C3B" w14:textId="77777777" w:rsidR="008B68D2" w:rsidRPr="00B7065C" w:rsidRDefault="008B68D2" w:rsidP="008B68D2">
      <w:pPr>
        <w:shd w:val="clear" w:color="auto" w:fill="FFFFFF"/>
        <w:spacing w:before="120" w:after="120" w:line="276" w:lineRule="auto"/>
        <w:rPr>
          <w:lang w:val="en-US" w:eastAsia="en-US"/>
        </w:rPr>
      </w:pPr>
      <w:r w:rsidRPr="00B7065C">
        <w:rPr>
          <w:b/>
          <w:bCs/>
          <w:lang w:val="en-US" w:eastAsia="en-US"/>
        </w:rPr>
        <w:t>5. Срок за изпълнение на проекта:</w:t>
      </w:r>
    </w:p>
    <w:p w14:paraId="002A9601" w14:textId="77777777" w:rsidR="008B68D2" w:rsidRPr="008B68D2" w:rsidRDefault="008B68D2" w:rsidP="008B68D2">
      <w:pPr>
        <w:shd w:val="clear" w:color="auto" w:fill="FFFFFF"/>
        <w:spacing w:before="120" w:after="120" w:line="276" w:lineRule="auto"/>
        <w:rPr>
          <w:color w:val="222222"/>
          <w:lang w:val="en-US" w:eastAsia="en-US"/>
        </w:rPr>
      </w:pPr>
      <w:r w:rsidRPr="008B68D2">
        <w:rPr>
          <w:color w:val="222222"/>
          <w:lang w:val="en-US" w:eastAsia="en-US"/>
        </w:rPr>
        <w:t>Срок за изпълнение на одобрените проекти: </w:t>
      </w:r>
      <w:r w:rsidRPr="008B68D2">
        <w:rPr>
          <w:color w:val="222222"/>
          <w:u w:val="single"/>
          <w:lang w:val="en-US" w:eastAsia="en-US"/>
        </w:rPr>
        <w:t>24 месеца.</w:t>
      </w:r>
    </w:p>
    <w:p w14:paraId="7CC94D7F" w14:textId="77777777" w:rsidR="008B68D2" w:rsidRPr="008B68D2" w:rsidRDefault="008B68D2" w:rsidP="008B68D2">
      <w:pPr>
        <w:shd w:val="clear" w:color="auto" w:fill="FFFFFF"/>
        <w:spacing w:before="120" w:after="120" w:line="276" w:lineRule="auto"/>
        <w:rPr>
          <w:color w:val="222222"/>
          <w:lang w:val="en-US" w:eastAsia="en-US"/>
        </w:rPr>
      </w:pPr>
      <w:r w:rsidRPr="008B68D2">
        <w:rPr>
          <w:color w:val="222222"/>
          <w:lang w:val="en-US" w:eastAsia="en-US"/>
        </w:rPr>
        <w:t>За начална дата на проекта се счита датата на подписване на договора за финансиране.</w:t>
      </w:r>
    </w:p>
    <w:p w14:paraId="51AEF6A0" w14:textId="77777777" w:rsidR="008B68D2" w:rsidRPr="00B7065C" w:rsidRDefault="008B68D2" w:rsidP="008B68D2">
      <w:pPr>
        <w:shd w:val="clear" w:color="auto" w:fill="FFFFFF"/>
        <w:spacing w:before="120" w:after="120" w:line="276" w:lineRule="auto"/>
        <w:rPr>
          <w:lang w:val="en-US" w:eastAsia="en-US"/>
        </w:rPr>
      </w:pPr>
      <w:r w:rsidRPr="00B7065C">
        <w:rPr>
          <w:b/>
          <w:bCs/>
          <w:lang w:val="en-US" w:eastAsia="en-US"/>
        </w:rPr>
        <w:t>6. Срок за подаване на проектните предложения</w:t>
      </w:r>
    </w:p>
    <w:p w14:paraId="40383928"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Проектните предложения се подават по електронен път към Фонд „Научни изследвания“ в програма СУНИ до</w:t>
      </w:r>
      <w:r w:rsidRPr="008B68D2">
        <w:rPr>
          <w:b/>
          <w:bCs/>
          <w:color w:val="222222"/>
          <w:lang w:val="en-US" w:eastAsia="en-US"/>
        </w:rPr>
        <w:t> 17:30 часа на 30.09.2024 г.</w:t>
      </w:r>
      <w:r w:rsidRPr="008B68D2">
        <w:rPr>
          <w:color w:val="222222"/>
          <w:lang w:val="en-US" w:eastAsia="en-US"/>
        </w:rPr>
        <w:t> на адрес: </w:t>
      </w:r>
      <w:hyperlink r:id="rId47" w:history="1">
        <w:r w:rsidRPr="008B68D2">
          <w:rPr>
            <w:color w:val="01487F"/>
            <w:u w:val="single"/>
            <w:lang w:val="en-US" w:eastAsia="en-US"/>
          </w:rPr>
          <w:t>https://enims.egov.bg/</w:t>
        </w:r>
      </w:hyperlink>
      <w:r w:rsidRPr="008B68D2">
        <w:rPr>
          <w:color w:val="222222"/>
          <w:u w:val="single"/>
          <w:lang w:val="en-US" w:eastAsia="en-US"/>
        </w:rPr>
        <w:t>.</w:t>
      </w:r>
      <w:r w:rsidRPr="008B68D2">
        <w:rPr>
          <w:color w:val="222222"/>
          <w:lang w:val="en-US" w:eastAsia="en-US"/>
        </w:rPr>
        <w:t> Документът - Част 1 се подава или електронно подписан, или подписан и сканиран. Част 2 на проектното предложение, трябва да дава възможност за автоматично търсене (в pdf формат генериран автоматично от документа).</w:t>
      </w:r>
    </w:p>
    <w:p w14:paraId="47F595FD"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Документите следва да се подават в СУНИ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или подписани с електронен подпис.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3387D850"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Административното описание Част 1 на проектното предложение се подават на български и английски език. Останалите документи, включително и Научното описание на проекта (Част 2) се подават само на български език.   </w:t>
      </w:r>
    </w:p>
    <w:p w14:paraId="09003DC7" w14:textId="2DA2C3D0" w:rsidR="008B68D2" w:rsidRPr="008B68D2" w:rsidRDefault="008B68D2" w:rsidP="008B68D2">
      <w:pPr>
        <w:shd w:val="clear" w:color="auto" w:fill="FFFFFF"/>
        <w:spacing w:before="120" w:after="120" w:line="276" w:lineRule="auto"/>
        <w:rPr>
          <w:color w:val="222222"/>
          <w:lang w:val="en-US" w:eastAsia="en-US"/>
        </w:rPr>
      </w:pPr>
      <w:r w:rsidRPr="008B68D2">
        <w:rPr>
          <w:b/>
          <w:bCs/>
          <w:color w:val="222222"/>
          <w:lang w:val="en-US" w:eastAsia="en-US"/>
        </w:rPr>
        <w:t>Срокове по конкурса:</w:t>
      </w:r>
    </w:p>
    <w:p w14:paraId="0B068812" w14:textId="77777777" w:rsidR="008B68D2" w:rsidRPr="008B68D2" w:rsidRDefault="008B68D2" w:rsidP="008B68D2">
      <w:pPr>
        <w:numPr>
          <w:ilvl w:val="0"/>
          <w:numId w:val="45"/>
        </w:numPr>
        <w:shd w:val="clear" w:color="auto" w:fill="FFFFFF"/>
        <w:spacing w:before="120" w:after="120" w:line="276" w:lineRule="auto"/>
        <w:rPr>
          <w:color w:val="222222"/>
          <w:lang w:val="en-US" w:eastAsia="en-US"/>
        </w:rPr>
      </w:pPr>
      <w:r w:rsidRPr="008B68D2">
        <w:rPr>
          <w:color w:val="222222"/>
          <w:lang w:val="en-US" w:eastAsia="en-US"/>
        </w:rPr>
        <w:t>Дата за затваряне на конкурса:  до 30.09.2024 г.;</w:t>
      </w:r>
    </w:p>
    <w:p w14:paraId="149EC22E" w14:textId="77777777" w:rsidR="008B68D2" w:rsidRPr="008B68D2" w:rsidRDefault="008B68D2" w:rsidP="008B68D2">
      <w:pPr>
        <w:numPr>
          <w:ilvl w:val="0"/>
          <w:numId w:val="45"/>
        </w:numPr>
        <w:shd w:val="clear" w:color="auto" w:fill="FFFFFF"/>
        <w:spacing w:before="120" w:after="120" w:line="276" w:lineRule="auto"/>
        <w:rPr>
          <w:color w:val="222222"/>
          <w:lang w:val="en-US" w:eastAsia="en-US"/>
        </w:rPr>
      </w:pPr>
      <w:r w:rsidRPr="008B68D2">
        <w:rPr>
          <w:color w:val="222222"/>
          <w:lang w:val="en-US" w:eastAsia="en-US"/>
        </w:rPr>
        <w:t>Срок за оценяване: 30.11.2024 г.</w:t>
      </w:r>
    </w:p>
    <w:p w14:paraId="298C158F" w14:textId="77777777" w:rsidR="008B68D2" w:rsidRPr="008B68D2" w:rsidRDefault="008B68D2" w:rsidP="008B68D2">
      <w:pPr>
        <w:numPr>
          <w:ilvl w:val="0"/>
          <w:numId w:val="45"/>
        </w:numPr>
        <w:shd w:val="clear" w:color="auto" w:fill="FFFFFF"/>
        <w:spacing w:before="120" w:after="120" w:line="276" w:lineRule="auto"/>
        <w:rPr>
          <w:color w:val="222222"/>
          <w:lang w:val="en-US" w:eastAsia="en-US"/>
        </w:rPr>
      </w:pPr>
      <w:r w:rsidRPr="008B68D2">
        <w:rPr>
          <w:color w:val="222222"/>
          <w:lang w:val="en-US" w:eastAsia="en-US"/>
        </w:rPr>
        <w:t>Размяна на резултатите от оценяването на проектите – декември 2024 г.</w:t>
      </w:r>
    </w:p>
    <w:p w14:paraId="7E23E749" w14:textId="77777777" w:rsidR="008B68D2" w:rsidRPr="008B68D2" w:rsidRDefault="008B68D2" w:rsidP="008B68D2">
      <w:pPr>
        <w:numPr>
          <w:ilvl w:val="0"/>
          <w:numId w:val="45"/>
        </w:numPr>
        <w:shd w:val="clear" w:color="auto" w:fill="FFFFFF"/>
        <w:spacing w:before="120" w:after="120" w:line="276" w:lineRule="auto"/>
        <w:rPr>
          <w:color w:val="222222"/>
          <w:lang w:val="en-US" w:eastAsia="en-US"/>
        </w:rPr>
      </w:pPr>
      <w:r w:rsidRPr="008B68D2">
        <w:rPr>
          <w:color w:val="222222"/>
          <w:lang w:val="en-US" w:eastAsia="en-US"/>
        </w:rPr>
        <w:t>Начало на проектите: декември 2024 г.</w:t>
      </w:r>
    </w:p>
    <w:p w14:paraId="426CE1A4" w14:textId="77777777" w:rsidR="008B68D2" w:rsidRPr="00B7065C" w:rsidRDefault="008B68D2" w:rsidP="008B68D2">
      <w:pPr>
        <w:shd w:val="clear" w:color="auto" w:fill="FFFFFF"/>
        <w:spacing w:before="120" w:after="120" w:line="276" w:lineRule="auto"/>
        <w:rPr>
          <w:b/>
          <w:lang w:val="en-US" w:eastAsia="en-US"/>
        </w:rPr>
      </w:pPr>
      <w:r w:rsidRPr="00B7065C">
        <w:rPr>
          <w:b/>
          <w:bCs/>
          <w:lang w:val="en-US" w:eastAsia="en-US"/>
        </w:rPr>
        <w:t>7. Изисквания към кандидатите и проектите.</w:t>
      </w:r>
    </w:p>
    <w:p w14:paraId="66192FCF" w14:textId="77777777" w:rsidR="008B68D2" w:rsidRPr="00B7065C" w:rsidRDefault="008B68D2" w:rsidP="008B68D2">
      <w:pPr>
        <w:shd w:val="clear" w:color="auto" w:fill="FFFFFF"/>
        <w:spacing w:before="120" w:after="120" w:line="276" w:lineRule="auto"/>
        <w:rPr>
          <w:lang w:val="en-US" w:eastAsia="en-US"/>
        </w:rPr>
      </w:pPr>
      <w:r w:rsidRPr="00B7065C">
        <w:rPr>
          <w:b/>
          <w:bCs/>
          <w:lang w:val="en-US" w:eastAsia="en-US"/>
        </w:rPr>
        <w:t>Допустими кандидати:</w:t>
      </w:r>
    </w:p>
    <w:p w14:paraId="6F4C133B" w14:textId="77777777" w:rsidR="008B68D2" w:rsidRPr="00B7065C" w:rsidRDefault="008B68D2" w:rsidP="008B68D2">
      <w:pPr>
        <w:shd w:val="clear" w:color="auto" w:fill="FFFFFF"/>
        <w:spacing w:before="120" w:after="120" w:line="276" w:lineRule="auto"/>
        <w:rPr>
          <w:lang w:val="en-US" w:eastAsia="en-US"/>
        </w:rPr>
      </w:pPr>
      <w:r w:rsidRPr="00B7065C">
        <w:rPr>
          <w:b/>
          <w:bCs/>
          <w:lang w:val="en-US" w:eastAsia="en-US"/>
        </w:rPr>
        <w:t>Критерии за допустимост на кандидатите</w:t>
      </w:r>
    </w:p>
    <w:p w14:paraId="548AA203"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Допустими по настоящата процедура за подбор на проекти са само кандидати, които са:</w:t>
      </w:r>
    </w:p>
    <w:p w14:paraId="6576365D"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03106F7F"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2)  научни организации, съгласно §1, т. 1 от Допълнителните разпоредби на ЗННИИ, и по чл. 47, ал. 1 на ЗВО, които са акредитирани от НАОА да провеждат обучение по образователна и научна степен "доктор".</w:t>
      </w:r>
    </w:p>
    <w:p w14:paraId="28920938"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Проверката за горепосочените обстоятелства се извършва в регистъра на НАОА.</w:t>
      </w:r>
    </w:p>
    <w:p w14:paraId="05787806"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79A13E04"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Кандидатите по процедурата трябва да са субекти:</w:t>
      </w:r>
    </w:p>
    <w:p w14:paraId="39D5165D"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    осъществяващи научни изследвания и</w:t>
      </w:r>
    </w:p>
    <w:p w14:paraId="3EC7D1D1"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    чиито дейности са изцяло с нестопански характер или</w:t>
      </w:r>
    </w:p>
    <w:p w14:paraId="12C90536"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44D9AAA1"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6D73BD4D"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    научни изследвания по договор с предприятия/отрасъл;</w:t>
      </w:r>
    </w:p>
    <w:p w14:paraId="0C321282"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    консултантски или други услуги, предоставяни на предприятия/отрасъл;</w:t>
      </w:r>
    </w:p>
    <w:p w14:paraId="77FCCF7A" w14:textId="77777777" w:rsidR="008B68D2" w:rsidRP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    отдаване под наем на активите (инфраструктурата/оборудването).</w:t>
      </w:r>
    </w:p>
    <w:p w14:paraId="38B07BC0" w14:textId="4658B48B" w:rsidR="008B68D2" w:rsidRDefault="008B68D2" w:rsidP="008B68D2">
      <w:pPr>
        <w:shd w:val="clear" w:color="auto" w:fill="FFFFFF"/>
        <w:spacing w:before="120" w:after="120" w:line="276" w:lineRule="auto"/>
        <w:jc w:val="both"/>
        <w:rPr>
          <w:color w:val="222222"/>
          <w:lang w:val="en-US" w:eastAsia="en-US"/>
        </w:rPr>
      </w:pPr>
      <w:r w:rsidRPr="008B68D2">
        <w:rPr>
          <w:color w:val="222222"/>
          <w:lang w:val="en-US" w:eastAsia="en-US"/>
        </w:rPr>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и отворена наука, съгласно разпоредбата на чл.5, ал.2 от ЗННИИ.</w:t>
      </w:r>
    </w:p>
    <w:p w14:paraId="54130A8B" w14:textId="0F1DAE29" w:rsidR="00A314C6" w:rsidRPr="008B68D2" w:rsidRDefault="00A314C6" w:rsidP="00A314C6">
      <w:pPr>
        <w:shd w:val="clear" w:color="auto" w:fill="FFFFFF"/>
        <w:spacing w:before="120" w:after="120" w:line="276" w:lineRule="auto"/>
        <w:jc w:val="both"/>
        <w:rPr>
          <w:color w:val="222222"/>
          <w:lang w:val="bg-BG" w:eastAsia="en-US"/>
        </w:rPr>
      </w:pPr>
      <w:r w:rsidRPr="00A314C6">
        <w:rPr>
          <w:color w:val="222222"/>
          <w:lang w:val="bg-BG" w:eastAsia="en-US"/>
        </w:rPr>
        <w:t xml:space="preserve">Повече инфрмация и условия за кандидатстване </w:t>
      </w:r>
      <w:hyperlink r:id="rId48" w:history="1">
        <w:r w:rsidRPr="00A314C6">
          <w:rPr>
            <w:rStyle w:val="Hyperlink"/>
            <w:lang w:val="bg-BG" w:eastAsia="en-US"/>
          </w:rPr>
          <w:t>ТУК</w:t>
        </w:r>
      </w:hyperlink>
    </w:p>
    <w:p w14:paraId="6588351D" w14:textId="2F6B66EF" w:rsidR="008B68D2" w:rsidRPr="008B68D2" w:rsidRDefault="00A314C6" w:rsidP="00B7065C">
      <w:pPr>
        <w:shd w:val="clear" w:color="auto" w:fill="FFFFFF"/>
        <w:spacing w:before="120" w:after="600"/>
        <w:rPr>
          <w:b/>
          <w:color w:val="222222"/>
          <w:lang w:val="bg-BG" w:eastAsia="en-US"/>
        </w:rPr>
      </w:pPr>
      <w:r w:rsidRPr="00A314C6">
        <w:rPr>
          <w:b/>
          <w:color w:val="222222"/>
          <w:lang w:val="bg-BG" w:eastAsia="en-US"/>
        </w:rPr>
        <w:t>Краен срок: 30 септември 2024</w:t>
      </w:r>
    </w:p>
    <w:p w14:paraId="796F85F1" w14:textId="77777777" w:rsidR="000F36AF" w:rsidRDefault="000F36AF" w:rsidP="00C6394B">
      <w:pPr>
        <w:pStyle w:val="Heading2"/>
        <w:ind w:left="426"/>
      </w:pPr>
      <w:bookmarkStart w:id="29" w:name="_Toc175649405"/>
      <w:r>
        <w:t>European Cooperation in Science and Technology (COST) OPEN CALL FOR PROPOSALS – COLLECTION OC-2024-1</w:t>
      </w:r>
      <w:bookmarkEnd w:id="29"/>
      <w:r>
        <w:t xml:space="preserve"> </w:t>
      </w:r>
    </w:p>
    <w:p w14:paraId="411A4FB0" w14:textId="6E9C3378" w:rsidR="000F36AF" w:rsidRDefault="000F36AF" w:rsidP="000F36AF">
      <w:pPr>
        <w:spacing w:before="120" w:after="120" w:line="276" w:lineRule="auto"/>
        <w:jc w:val="both"/>
        <w:rPr>
          <w:b/>
          <w:lang w:val="en-US"/>
        </w:rPr>
      </w:pPr>
      <w:r>
        <w:t>COST invites European researchers and innovators to submit proposals for Actions aiming to address scientific, technological and societal challenges. These challenges shall be addressed by promoting and spreading excellence, fostering interdisciplinary research for breakthrough science and empowering and retaining young researchers and innovators1 . COST brings together researchers and innovators to jointly develop ideas and initiatives across all fields of science and technology through cooperation across Europe and beyond. COST encourages and fosters trans-, multi- and interdisciplinary approaches by integrating researchers and innovators from different fields and organisations such as universities, research centres, or companies. COST does not fund research itself, but supports networking via different activities such as meetings, short-term scientific missions, training schools and dissemination products as part of COST Actions. Proposals should reflect the main characteristics of COST Actions, namely, providing for knowledge sharing, creation and application, being excellence-driven, open and output-oriented while aiming at strengthening the scientific and technological basis of the proposed topic(s). Proposals are evaluated against criteria of S&amp;T excellence, networking excellence, impact, and implementation. Proposals for a COST Action must represent a network composed of proposers from at least seven (7) COST Full or Cooperating Members amongst which at least 50% shall be from COST Inclusiveness Target Countries (ITC).</w:t>
      </w:r>
    </w:p>
    <w:p w14:paraId="61FD1001" w14:textId="77777777" w:rsidR="00C6394B" w:rsidRDefault="000F36AF" w:rsidP="00C6394B">
      <w:pPr>
        <w:spacing w:before="120" w:after="120" w:line="276" w:lineRule="auto"/>
        <w:jc w:val="both"/>
      </w:pPr>
      <w:r>
        <w:t xml:space="preserve">Proposals should also respond to the COST Excellence and Inclusiveness Policy, which aims to provide collaboration opportunities to all researchers and innovators in countries that are COST Members. Participation among young talents and next generation leaders is encouraged, in particular promoting working opportunities for young researchers and innovators, and ensure gender balance, paving the way towards breakthrough developments and innovations. Up to 70 new COST Actions are to be approved, subject to available budget. The Proposal Template (Technical Annex) and the Applicant’s Guidelines for submitting COST Action proposals are available from the COST website under Funding Documents &amp; Guidelines. The Technical Annex of the proposal is maximum 15 pages long and proposers have the advantage of a single-stage submission process. Proposals must be submitted electronically via the e-COST online submission tool. Proposers will be able to submit their proposals until the Collection Date. Proposers are encouraged to contact their COST National Coordinator (CNC) for additional information and guidance – see </w:t>
      </w:r>
      <w:hyperlink r:id="rId49" w:history="1">
        <w:r w:rsidRPr="00432021">
          <w:rPr>
            <w:rStyle w:val="Hyperlink"/>
          </w:rPr>
          <w:t>www.cost.eu/cnc</w:t>
        </w:r>
      </w:hyperlink>
      <w:r w:rsidR="00C6394B" w:rsidRPr="00C6394B">
        <w:t xml:space="preserve"> </w:t>
      </w:r>
    </w:p>
    <w:p w14:paraId="7407CA99" w14:textId="6FCFF0EA" w:rsidR="000F36AF" w:rsidRPr="00C6394B" w:rsidRDefault="00C6394B" w:rsidP="00082DC2">
      <w:pPr>
        <w:spacing w:before="120" w:after="600" w:line="276" w:lineRule="auto"/>
        <w:jc w:val="both"/>
        <w:rPr>
          <w:b/>
        </w:rPr>
      </w:pPr>
      <w:r w:rsidRPr="00C6394B">
        <w:rPr>
          <w:b/>
          <w:lang w:val="en-US"/>
        </w:rPr>
        <w:t xml:space="preserve">Deadline: </w:t>
      </w:r>
      <w:r w:rsidRPr="00C6394B">
        <w:rPr>
          <w:b/>
        </w:rPr>
        <w:t>The 2024-1 Collection Date is 23 October 2024 at 12:00 - noon (CEST).</w:t>
      </w:r>
    </w:p>
    <w:p w14:paraId="42EF071D" w14:textId="7C04653F" w:rsidR="003635B6" w:rsidRPr="002F58B7" w:rsidRDefault="002F58B7" w:rsidP="002F58B7">
      <w:pPr>
        <w:pStyle w:val="Heading2"/>
        <w:ind w:left="426"/>
        <w:rPr>
          <w:lang w:val="en-US"/>
        </w:rPr>
      </w:pPr>
      <w:bookmarkStart w:id="30" w:name="_Toc175649406"/>
      <w:r w:rsidRPr="002F58B7">
        <w:t xml:space="preserve">Конкурс за проекти по програми за двустранно сътрудничество 2024 </w:t>
      </w:r>
      <w:r w:rsidR="009B65D5" w:rsidRPr="002F58B7">
        <w:t>г. България-Франция по програма „Рила“</w:t>
      </w:r>
      <w:bookmarkEnd w:id="30"/>
    </w:p>
    <w:p w14:paraId="5C28634C" w14:textId="5814F60F" w:rsidR="009B65D5" w:rsidRPr="002F58B7" w:rsidRDefault="009B65D5" w:rsidP="002F58B7">
      <w:pPr>
        <w:spacing w:before="120" w:after="120" w:line="276" w:lineRule="auto"/>
        <w:jc w:val="both"/>
      </w:pPr>
      <w:r w:rsidRPr="002F58B7">
        <w:rPr>
          <w:bCs/>
        </w:rPr>
        <w:t>Фонд „Научни изследвания“ отправя покана за участие в</w:t>
      </w:r>
      <w:r w:rsidR="002F58B7">
        <w:rPr>
          <w:bCs/>
          <w:lang w:val="bg-BG"/>
        </w:rPr>
        <w:t xml:space="preserve"> </w:t>
      </w:r>
      <w:r w:rsidRPr="002F58B7">
        <w:rPr>
          <w:bCs/>
        </w:rPr>
        <w:t>„</w:t>
      </w:r>
      <w:r w:rsidR="002F58B7">
        <w:rPr>
          <w:bCs/>
          <w:lang w:val="bg-BG"/>
        </w:rPr>
        <w:t>К</w:t>
      </w:r>
      <w:r w:rsidR="002F58B7" w:rsidRPr="002F58B7">
        <w:rPr>
          <w:bCs/>
        </w:rPr>
        <w:t xml:space="preserve">онкурс за проекти по програми за двустранно сътрудничество </w:t>
      </w:r>
      <w:r w:rsidRPr="002F58B7">
        <w:rPr>
          <w:bCs/>
        </w:rPr>
        <w:t>2024 г. България-Франция по програма „Рила“</w:t>
      </w:r>
    </w:p>
    <w:p w14:paraId="14764EC1" w14:textId="77777777" w:rsidR="009B65D5" w:rsidRPr="002F58B7" w:rsidRDefault="009B65D5" w:rsidP="002F58B7">
      <w:pPr>
        <w:spacing w:before="120" w:after="120" w:line="276" w:lineRule="auto"/>
        <w:jc w:val="both"/>
      </w:pPr>
      <w:r w:rsidRPr="002F58B7">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19B7FB10" w14:textId="77777777" w:rsidR="009B65D5" w:rsidRPr="002F58B7" w:rsidRDefault="009B65D5" w:rsidP="002F58B7">
      <w:pPr>
        <w:spacing w:before="120" w:after="120" w:line="276" w:lineRule="auto"/>
        <w:jc w:val="both"/>
      </w:pPr>
      <w:r w:rsidRPr="002F58B7">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Общите насоки за двустранно сътрудничество.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w:t>
      </w:r>
      <w:r w:rsidRPr="002F58B7">
        <w:rPr>
          <w:bCs/>
        </w:rPr>
        <w:t>Допълнение „Специфични условия“</w:t>
      </w:r>
      <w:r w:rsidRPr="002F58B7">
        <w:t> към документацията на настоящата процедура.</w:t>
      </w:r>
    </w:p>
    <w:p w14:paraId="42274A16" w14:textId="77777777" w:rsidR="009B65D5" w:rsidRPr="002F58B7" w:rsidRDefault="009B65D5" w:rsidP="002F58B7">
      <w:pPr>
        <w:spacing w:before="120" w:after="120" w:line="276" w:lineRule="auto"/>
        <w:jc w:val="both"/>
      </w:pPr>
      <w:r w:rsidRPr="002F58B7">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14:paraId="7EDADE59" w14:textId="77777777" w:rsidR="009B65D5" w:rsidRPr="002F58B7" w:rsidRDefault="009B65D5" w:rsidP="00FF640E">
      <w:pPr>
        <w:numPr>
          <w:ilvl w:val="0"/>
          <w:numId w:val="19"/>
        </w:numPr>
        <w:spacing w:before="120" w:after="120" w:line="276" w:lineRule="auto"/>
        <w:jc w:val="both"/>
      </w:pPr>
      <w:r w:rsidRPr="002F58B7">
        <w:rPr>
          <w:bCs/>
        </w:rPr>
        <w:t>Научни области</w:t>
      </w:r>
    </w:p>
    <w:p w14:paraId="2D90F9FD" w14:textId="77777777" w:rsidR="009B65D5" w:rsidRPr="002F58B7" w:rsidRDefault="009B65D5" w:rsidP="002F58B7">
      <w:pPr>
        <w:spacing w:before="120" w:after="120" w:line="276" w:lineRule="auto"/>
        <w:jc w:val="both"/>
      </w:pPr>
      <w:r w:rsidRPr="002F58B7">
        <w:t>Ще бъдат финансирани проекти във всички научни области, включително хуманитарните и социалните науки.</w:t>
      </w:r>
    </w:p>
    <w:p w14:paraId="18FBC908" w14:textId="77777777" w:rsidR="009B65D5" w:rsidRPr="002F58B7" w:rsidRDefault="009B65D5" w:rsidP="00FF640E">
      <w:pPr>
        <w:numPr>
          <w:ilvl w:val="0"/>
          <w:numId w:val="20"/>
        </w:numPr>
        <w:spacing w:before="120" w:after="120" w:line="276" w:lineRule="auto"/>
        <w:jc w:val="both"/>
      </w:pPr>
      <w:r w:rsidRPr="002F58B7">
        <w:rPr>
          <w:bCs/>
        </w:rPr>
        <w:t>Общ бюджет на конкурса:</w:t>
      </w:r>
    </w:p>
    <w:p w14:paraId="0E5BF547" w14:textId="77777777" w:rsidR="009B65D5" w:rsidRPr="002F58B7" w:rsidRDefault="009B65D5" w:rsidP="002F58B7">
      <w:pPr>
        <w:spacing w:before="120" w:after="120" w:line="276" w:lineRule="auto"/>
        <w:jc w:val="both"/>
      </w:pPr>
      <w:r w:rsidRPr="002F58B7">
        <w:t>Прогнозният бюджет на конкурса е 500 000 лв., от които 250 000 лв. от бюджета за 2024 г.</w:t>
      </w:r>
    </w:p>
    <w:p w14:paraId="78DD4F33" w14:textId="77777777" w:rsidR="009B65D5" w:rsidRPr="002F58B7" w:rsidRDefault="009B65D5" w:rsidP="002F58B7">
      <w:pPr>
        <w:spacing w:before="120" w:after="120" w:line="276" w:lineRule="auto"/>
        <w:jc w:val="both"/>
      </w:pPr>
      <w:r w:rsidRPr="002F58B7">
        <w:t>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w:t>
      </w:r>
    </w:p>
    <w:p w14:paraId="5D345063" w14:textId="77777777" w:rsidR="009B65D5" w:rsidRPr="002F58B7" w:rsidRDefault="009B65D5" w:rsidP="00FF640E">
      <w:pPr>
        <w:numPr>
          <w:ilvl w:val="0"/>
          <w:numId w:val="21"/>
        </w:numPr>
        <w:spacing w:before="120" w:after="120" w:line="276" w:lineRule="auto"/>
        <w:jc w:val="both"/>
      </w:pPr>
      <w:r w:rsidRPr="002F58B7">
        <w:t>Минималната сума за всеки отделен проект е 20 000 лв.</w:t>
      </w:r>
    </w:p>
    <w:p w14:paraId="3AFCBF5B" w14:textId="77777777" w:rsidR="009B65D5" w:rsidRPr="002F58B7" w:rsidRDefault="009B65D5" w:rsidP="00FF640E">
      <w:pPr>
        <w:numPr>
          <w:ilvl w:val="0"/>
          <w:numId w:val="21"/>
        </w:numPr>
        <w:spacing w:before="120" w:after="120" w:line="276" w:lineRule="auto"/>
        <w:jc w:val="both"/>
      </w:pPr>
      <w:r w:rsidRPr="002F58B7">
        <w:t>Максималната сума за всеки отделен проект е 50 000 лв.</w:t>
      </w:r>
    </w:p>
    <w:p w14:paraId="0D45D44A" w14:textId="77777777" w:rsidR="009B65D5" w:rsidRPr="002F58B7" w:rsidRDefault="009B65D5" w:rsidP="002F58B7">
      <w:pPr>
        <w:spacing w:before="120" w:after="120" w:line="276" w:lineRule="auto"/>
        <w:jc w:val="both"/>
      </w:pPr>
      <w:r w:rsidRPr="002F58B7">
        <w:rPr>
          <w:bCs/>
        </w:rPr>
        <w:t>ВАЖНО:</w:t>
      </w:r>
      <w:r w:rsidRPr="002F58B7">
        <w:t> Исканата сума за финансиране на отделен проект да е кратна на 100. </w:t>
      </w:r>
    </w:p>
    <w:p w14:paraId="02D3BBAB" w14:textId="751197E3" w:rsidR="009B65D5" w:rsidRPr="002F58B7" w:rsidRDefault="009B65D5" w:rsidP="00FF640E">
      <w:pPr>
        <w:pStyle w:val="ListParagraph"/>
        <w:numPr>
          <w:ilvl w:val="0"/>
          <w:numId w:val="21"/>
        </w:numPr>
        <w:spacing w:before="120" w:after="120" w:line="276" w:lineRule="auto"/>
        <w:jc w:val="both"/>
      </w:pPr>
      <w:r w:rsidRPr="002F58B7">
        <w:rPr>
          <w:bCs/>
        </w:rPr>
        <w:t>Срок за изпълнение на проекта:</w:t>
      </w:r>
    </w:p>
    <w:p w14:paraId="0FD33D48" w14:textId="77777777" w:rsidR="009B65D5" w:rsidRPr="002F58B7" w:rsidRDefault="009B65D5" w:rsidP="002F58B7">
      <w:pPr>
        <w:spacing w:before="120" w:after="120" w:line="276" w:lineRule="auto"/>
        <w:jc w:val="both"/>
      </w:pPr>
      <w:r w:rsidRPr="002F58B7">
        <w:t>Срок за изпълнение на одобрените проекти: </w:t>
      </w:r>
      <w:r w:rsidRPr="002F58B7">
        <w:rPr>
          <w:u w:val="single"/>
        </w:rPr>
        <w:t>24 месеца.</w:t>
      </w:r>
    </w:p>
    <w:p w14:paraId="35E2A270" w14:textId="77777777" w:rsidR="009B65D5" w:rsidRPr="002F58B7" w:rsidRDefault="009B65D5" w:rsidP="002F58B7">
      <w:pPr>
        <w:spacing w:before="120" w:after="120" w:line="276" w:lineRule="auto"/>
        <w:jc w:val="both"/>
      </w:pPr>
      <w:r w:rsidRPr="002F58B7">
        <w:t>За начална дата на проекта от българска страна се счита датата на подписване на договора за финансиране.</w:t>
      </w:r>
    </w:p>
    <w:p w14:paraId="5AB84A7D" w14:textId="59AB5F07" w:rsidR="009B65D5" w:rsidRPr="002F58B7" w:rsidRDefault="009B65D5" w:rsidP="00FF640E">
      <w:pPr>
        <w:pStyle w:val="ListParagraph"/>
        <w:numPr>
          <w:ilvl w:val="0"/>
          <w:numId w:val="21"/>
        </w:numPr>
        <w:spacing w:before="120" w:after="120" w:line="276" w:lineRule="auto"/>
        <w:jc w:val="both"/>
      </w:pPr>
      <w:r w:rsidRPr="002F58B7">
        <w:rPr>
          <w:bCs/>
        </w:rPr>
        <w:t>Срок за подаване на проектните предложения</w:t>
      </w:r>
    </w:p>
    <w:p w14:paraId="6B0E7DD7" w14:textId="77777777" w:rsidR="009B65D5" w:rsidRPr="002F58B7" w:rsidRDefault="009B65D5" w:rsidP="002F58B7">
      <w:pPr>
        <w:spacing w:before="120" w:after="120" w:line="276" w:lineRule="auto"/>
        <w:jc w:val="both"/>
      </w:pPr>
      <w:r w:rsidRPr="002F58B7">
        <w:t>Проектните предложения  се подават по електронен път към Фонд „Научни изследвания“ в програма СУНИ до 17:30 часа на 16.09.2024 г. на адрес </w:t>
      </w:r>
      <w:hyperlink r:id="rId50" w:history="1">
        <w:r w:rsidRPr="002F58B7">
          <w:rPr>
            <w:rStyle w:val="Hyperlink"/>
          </w:rPr>
          <w:t>https://enims.egov.bg</w:t>
        </w:r>
      </w:hyperlink>
      <w:r w:rsidRPr="002F58B7">
        <w:t>/. Документът - Част 1 на български език се подава или електронно подписан, или подписан и сканиран. Част 2 на проектното предложение, трябва да дава възможност за автоматично търсене (в pdf формат генериран автоматично от документа).</w:t>
      </w:r>
    </w:p>
    <w:p w14:paraId="25FE988B" w14:textId="77777777" w:rsidR="009B65D5" w:rsidRPr="002F58B7" w:rsidRDefault="009B65D5" w:rsidP="002F58B7">
      <w:pPr>
        <w:spacing w:before="120" w:after="120" w:line="276" w:lineRule="auto"/>
        <w:jc w:val="both"/>
      </w:pPr>
      <w:r w:rsidRPr="002F58B7">
        <w:t>Документите следва да се подават в СУНИ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или подписани с електронен подпис.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332ED4A7" w14:textId="77777777" w:rsidR="009B65D5" w:rsidRPr="002F58B7" w:rsidRDefault="009B65D5" w:rsidP="002F58B7">
      <w:pPr>
        <w:spacing w:before="120" w:after="120" w:line="276" w:lineRule="auto"/>
        <w:jc w:val="both"/>
      </w:pPr>
      <w:r w:rsidRPr="002F58B7">
        <w:t>Административното описание Част 1 на проектното предложение се подава на български и английски език, а останалите документи, включително и Научното описание на проекта (Част 2) се подават само на български език.</w:t>
      </w:r>
    </w:p>
    <w:p w14:paraId="04F54634" w14:textId="4AEB2949" w:rsidR="009B65D5" w:rsidRPr="002F58B7" w:rsidRDefault="009B65D5" w:rsidP="00FF640E">
      <w:pPr>
        <w:pStyle w:val="ListParagraph"/>
        <w:numPr>
          <w:ilvl w:val="0"/>
          <w:numId w:val="21"/>
        </w:numPr>
        <w:spacing w:before="120" w:after="120" w:line="276" w:lineRule="auto"/>
        <w:jc w:val="both"/>
      </w:pPr>
      <w:r w:rsidRPr="002F58B7">
        <w:rPr>
          <w:bCs/>
        </w:rPr>
        <w:t>Изисквания към кандидатите и проектите.</w:t>
      </w:r>
    </w:p>
    <w:p w14:paraId="5092FB6D" w14:textId="77777777" w:rsidR="009B65D5" w:rsidRPr="002F58B7" w:rsidRDefault="009B65D5" w:rsidP="002F58B7">
      <w:pPr>
        <w:spacing w:before="120" w:after="120" w:line="276" w:lineRule="auto"/>
        <w:jc w:val="both"/>
      </w:pPr>
      <w:r w:rsidRPr="002F58B7">
        <w:rPr>
          <w:bCs/>
        </w:rPr>
        <w:t>Допустими кандидати:</w:t>
      </w:r>
    </w:p>
    <w:p w14:paraId="31C469D4" w14:textId="77777777" w:rsidR="009B65D5" w:rsidRPr="002F58B7" w:rsidRDefault="009B65D5" w:rsidP="002F58B7">
      <w:pPr>
        <w:spacing w:before="120" w:after="120" w:line="276" w:lineRule="auto"/>
        <w:jc w:val="both"/>
      </w:pPr>
      <w:r w:rsidRPr="002F58B7">
        <w:rPr>
          <w:bCs/>
        </w:rPr>
        <w:t>Критерии за допустимост на кандидатите</w:t>
      </w:r>
    </w:p>
    <w:p w14:paraId="571CACB3" w14:textId="77777777" w:rsidR="009B65D5" w:rsidRPr="002F58B7" w:rsidRDefault="009B65D5" w:rsidP="002F58B7">
      <w:pPr>
        <w:spacing w:before="120" w:after="120" w:line="276" w:lineRule="auto"/>
        <w:jc w:val="both"/>
      </w:pPr>
      <w:r w:rsidRPr="002F58B7">
        <w:t>Допустими по настоящата процедура за подбор на проекти са само кандидати, които са:</w:t>
      </w:r>
    </w:p>
    <w:p w14:paraId="021A4232" w14:textId="77777777" w:rsidR="009B65D5" w:rsidRPr="002F58B7" w:rsidRDefault="009B65D5" w:rsidP="002F58B7">
      <w:pPr>
        <w:spacing w:before="120" w:after="120" w:line="276" w:lineRule="auto"/>
        <w:jc w:val="both"/>
      </w:pPr>
      <w:r w:rsidRPr="002F58B7">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446A329C" w14:textId="77777777" w:rsidR="009B65D5" w:rsidRPr="002F58B7" w:rsidRDefault="009B65D5" w:rsidP="002F58B7">
      <w:pPr>
        <w:spacing w:before="120" w:after="120" w:line="276" w:lineRule="auto"/>
        <w:jc w:val="both"/>
      </w:pPr>
      <w:r w:rsidRPr="002F58B7">
        <w:t>2)    научни организации по чл. 47, ал. 1 на ЗВО, които са акредитирани от НАОА да провеждат обучение по образователна и научна степен "доктор"</w:t>
      </w:r>
    </w:p>
    <w:p w14:paraId="3924583A" w14:textId="77777777" w:rsidR="009B65D5" w:rsidRPr="002F58B7" w:rsidRDefault="009B65D5" w:rsidP="002F58B7">
      <w:pPr>
        <w:spacing w:before="120" w:after="120" w:line="276" w:lineRule="auto"/>
        <w:jc w:val="both"/>
      </w:pPr>
      <w:r w:rsidRPr="002F58B7">
        <w:t>Проверката за горепосочените обстоятелства се извършва в регистъра на НАОА.</w:t>
      </w:r>
    </w:p>
    <w:p w14:paraId="42597379" w14:textId="77777777" w:rsidR="009B65D5" w:rsidRPr="002F58B7" w:rsidRDefault="009B65D5" w:rsidP="002F58B7">
      <w:pPr>
        <w:spacing w:before="120" w:after="120" w:line="276" w:lineRule="auto"/>
        <w:jc w:val="both"/>
      </w:pPr>
      <w:r w:rsidRPr="002F58B7">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7CAFD0F4" w14:textId="77777777" w:rsidR="009B65D5" w:rsidRPr="002F58B7" w:rsidRDefault="009B65D5" w:rsidP="002F58B7">
      <w:pPr>
        <w:spacing w:before="120" w:after="120" w:line="276" w:lineRule="auto"/>
        <w:jc w:val="both"/>
      </w:pPr>
      <w:r w:rsidRPr="002F58B7">
        <w:t>Кандидатите по процедурата трябва да са субекти:</w:t>
      </w:r>
    </w:p>
    <w:p w14:paraId="7FF02556" w14:textId="77777777" w:rsidR="009B65D5" w:rsidRPr="002F58B7" w:rsidRDefault="009B65D5" w:rsidP="00FF640E">
      <w:pPr>
        <w:numPr>
          <w:ilvl w:val="0"/>
          <w:numId w:val="22"/>
        </w:numPr>
        <w:spacing w:before="120" w:after="120" w:line="276" w:lineRule="auto"/>
        <w:jc w:val="both"/>
      </w:pPr>
      <w:r w:rsidRPr="002F58B7">
        <w:t>осъществяващи научни изследвания;</w:t>
      </w:r>
    </w:p>
    <w:p w14:paraId="3AD54875" w14:textId="77777777" w:rsidR="009B65D5" w:rsidRPr="002F58B7" w:rsidRDefault="009B65D5" w:rsidP="002F58B7">
      <w:pPr>
        <w:spacing w:before="120" w:after="120" w:line="276" w:lineRule="auto"/>
        <w:jc w:val="both"/>
      </w:pPr>
      <w:r w:rsidRPr="002F58B7">
        <w:t>и</w:t>
      </w:r>
    </w:p>
    <w:p w14:paraId="23497FDB" w14:textId="77777777" w:rsidR="009B65D5" w:rsidRPr="002F58B7" w:rsidRDefault="009B65D5" w:rsidP="00FF640E">
      <w:pPr>
        <w:numPr>
          <w:ilvl w:val="0"/>
          <w:numId w:val="23"/>
        </w:numPr>
        <w:spacing w:before="120" w:after="120" w:line="276" w:lineRule="auto"/>
        <w:jc w:val="both"/>
      </w:pPr>
      <w:r w:rsidRPr="002F58B7">
        <w:t>чиито дейности са изцяло с нестопански характер</w:t>
      </w:r>
    </w:p>
    <w:p w14:paraId="55BAB5BF" w14:textId="77777777" w:rsidR="009B65D5" w:rsidRPr="002F58B7" w:rsidRDefault="009B65D5" w:rsidP="002F58B7">
      <w:pPr>
        <w:spacing w:before="120" w:after="120" w:line="276" w:lineRule="auto"/>
        <w:jc w:val="both"/>
      </w:pPr>
      <w:r w:rsidRPr="002F58B7">
        <w:t>или</w:t>
      </w:r>
    </w:p>
    <w:p w14:paraId="76DB3B46" w14:textId="77777777" w:rsidR="009B65D5" w:rsidRPr="002F58B7" w:rsidRDefault="009B65D5" w:rsidP="00FF640E">
      <w:pPr>
        <w:numPr>
          <w:ilvl w:val="0"/>
          <w:numId w:val="24"/>
        </w:numPr>
        <w:spacing w:before="120" w:after="120" w:line="276" w:lineRule="auto"/>
        <w:jc w:val="both"/>
      </w:pPr>
      <w:r w:rsidRPr="002F58B7">
        <w:t>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537DD2EE" w14:textId="77777777" w:rsidR="009B65D5" w:rsidRPr="002F58B7" w:rsidRDefault="009B65D5" w:rsidP="002F58B7">
      <w:pPr>
        <w:spacing w:before="120" w:after="120" w:line="276" w:lineRule="auto"/>
        <w:jc w:val="both"/>
      </w:pPr>
      <w:r w:rsidRPr="002F58B7">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1D11E0E2" w14:textId="77777777" w:rsidR="009B65D5" w:rsidRPr="002F58B7" w:rsidRDefault="009B65D5" w:rsidP="00FF640E">
      <w:pPr>
        <w:numPr>
          <w:ilvl w:val="0"/>
          <w:numId w:val="25"/>
        </w:numPr>
        <w:spacing w:before="120" w:after="120" w:line="276" w:lineRule="auto"/>
        <w:jc w:val="both"/>
      </w:pPr>
      <w:r w:rsidRPr="002F58B7">
        <w:t>научни изследвания по договор с предприятия/отрасъл;</w:t>
      </w:r>
    </w:p>
    <w:p w14:paraId="51ED1192" w14:textId="77777777" w:rsidR="009B65D5" w:rsidRPr="002F58B7" w:rsidRDefault="009B65D5" w:rsidP="00FF640E">
      <w:pPr>
        <w:numPr>
          <w:ilvl w:val="0"/>
          <w:numId w:val="25"/>
        </w:numPr>
        <w:spacing w:before="120" w:after="120" w:line="276" w:lineRule="auto"/>
        <w:jc w:val="both"/>
      </w:pPr>
      <w:r w:rsidRPr="002F58B7">
        <w:t>консултантски или други услуги, предоставяни на предприятия/отрасъл;</w:t>
      </w:r>
    </w:p>
    <w:p w14:paraId="0EC7F538" w14:textId="77777777" w:rsidR="009B65D5" w:rsidRPr="002F58B7" w:rsidRDefault="009B65D5" w:rsidP="00FF640E">
      <w:pPr>
        <w:numPr>
          <w:ilvl w:val="0"/>
          <w:numId w:val="25"/>
        </w:numPr>
        <w:spacing w:before="120" w:after="120" w:line="276" w:lineRule="auto"/>
        <w:jc w:val="both"/>
      </w:pPr>
      <w:r w:rsidRPr="002F58B7">
        <w:t>отдаване под наем на активите (инфраструктурата/оборудването).</w:t>
      </w:r>
    </w:p>
    <w:p w14:paraId="28171D64" w14:textId="55DCF4F8" w:rsidR="009B65D5" w:rsidRPr="002F58B7" w:rsidRDefault="009B65D5" w:rsidP="002F58B7">
      <w:pPr>
        <w:spacing w:before="120" w:after="120" w:line="276" w:lineRule="auto"/>
        <w:jc w:val="both"/>
      </w:pPr>
      <w:r w:rsidRPr="002F58B7">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w:t>
      </w:r>
    </w:p>
    <w:p w14:paraId="18AEB93E" w14:textId="04147501" w:rsidR="009B65D5" w:rsidRPr="002F58B7" w:rsidRDefault="009B65D5" w:rsidP="002F58B7">
      <w:pPr>
        <w:spacing w:before="120" w:after="120" w:line="276" w:lineRule="auto"/>
        <w:jc w:val="both"/>
        <w:rPr>
          <w:lang w:val="bg-BG"/>
        </w:rPr>
      </w:pPr>
      <w:r w:rsidRPr="002F58B7">
        <w:rPr>
          <w:lang w:val="bg-BG"/>
        </w:rPr>
        <w:t>Пове</w:t>
      </w:r>
      <w:r w:rsidR="002F58B7">
        <w:rPr>
          <w:lang w:val="bg-BG"/>
        </w:rPr>
        <w:t>ч</w:t>
      </w:r>
      <w:r w:rsidRPr="002F58B7">
        <w:rPr>
          <w:lang w:val="bg-BG"/>
        </w:rPr>
        <w:t xml:space="preserve">е информация и документи за кандидатстване можете да намерите </w:t>
      </w:r>
      <w:hyperlink r:id="rId51" w:history="1">
        <w:r w:rsidRPr="002F58B7">
          <w:rPr>
            <w:rStyle w:val="Hyperlink"/>
            <w:lang w:val="bg-BG"/>
          </w:rPr>
          <w:t>ТУК</w:t>
        </w:r>
      </w:hyperlink>
    </w:p>
    <w:p w14:paraId="7CDD1E66" w14:textId="0637D75A" w:rsidR="000416F8" w:rsidRDefault="002F58B7" w:rsidP="0097593D">
      <w:pPr>
        <w:spacing w:before="120" w:after="600" w:line="276" w:lineRule="auto"/>
        <w:jc w:val="both"/>
        <w:rPr>
          <w:b/>
          <w:lang w:val="bg-BG"/>
        </w:rPr>
      </w:pPr>
      <w:r w:rsidRPr="002F58B7">
        <w:rPr>
          <w:b/>
          <w:lang w:val="bg-BG"/>
        </w:rPr>
        <w:t xml:space="preserve">Краен срок: </w:t>
      </w:r>
      <w:r w:rsidRPr="002F58B7">
        <w:rPr>
          <w:b/>
        </w:rPr>
        <w:t>16</w:t>
      </w:r>
      <w:r w:rsidRPr="002F58B7">
        <w:rPr>
          <w:b/>
          <w:lang w:val="bg-BG"/>
        </w:rPr>
        <w:t xml:space="preserve"> септември </w:t>
      </w:r>
      <w:r w:rsidRPr="002F58B7">
        <w:rPr>
          <w:b/>
        </w:rPr>
        <w:t>2024</w:t>
      </w:r>
      <w:r w:rsidRPr="002F58B7">
        <w:rPr>
          <w:b/>
          <w:lang w:val="bg-BG"/>
        </w:rPr>
        <w:t xml:space="preserve">, </w:t>
      </w:r>
      <w:r w:rsidRPr="002F58B7">
        <w:rPr>
          <w:b/>
        </w:rPr>
        <w:t>17:30 ч</w:t>
      </w:r>
      <w:r w:rsidRPr="002F58B7">
        <w:rPr>
          <w:b/>
          <w:lang w:val="bg-BG"/>
        </w:rPr>
        <w:t>.</w:t>
      </w:r>
    </w:p>
    <w:p w14:paraId="274D482D" w14:textId="77777777" w:rsidR="000416F8" w:rsidRDefault="000416F8">
      <w:pPr>
        <w:spacing w:after="200" w:line="276" w:lineRule="auto"/>
        <w:rPr>
          <w:b/>
          <w:lang w:val="bg-BG"/>
        </w:rPr>
      </w:pPr>
      <w:r>
        <w:rPr>
          <w:b/>
          <w:lang w:val="bg-BG"/>
        </w:rPr>
        <w:br w:type="page"/>
      </w:r>
    </w:p>
    <w:p w14:paraId="53D5900A" w14:textId="77777777" w:rsidR="00EA69BC" w:rsidRPr="00EA69BC" w:rsidRDefault="00EA69BC" w:rsidP="00BC28B2">
      <w:pPr>
        <w:pStyle w:val="Heading2"/>
        <w:ind w:left="426"/>
      </w:pPr>
      <w:bookmarkStart w:id="31" w:name="_Toc175649407"/>
      <w:r w:rsidRPr="00EA69BC">
        <w:t>Грантове за финансиране на участието на български учени и експерти</w:t>
      </w:r>
      <w:bookmarkEnd w:id="31"/>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77777777" w:rsidR="00EA69BC" w:rsidRPr="00EA69BC" w:rsidRDefault="00EA69BC" w:rsidP="002E7C3F">
      <w:pPr>
        <w:numPr>
          <w:ilvl w:val="0"/>
          <w:numId w:val="4"/>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52"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53"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54"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55"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56" w:tgtFrame="_blank" w:history="1">
        <w:r w:rsidRPr="00EA69BC">
          <w:rPr>
            <w:rStyle w:val="Hyperlink"/>
            <w:bCs/>
          </w:rPr>
          <w:t>https://horizoneu.mon.bg/</w:t>
        </w:r>
      </w:hyperlink>
      <w:r w:rsidRPr="00EA69BC">
        <w:rPr>
          <w:bCs/>
        </w:rPr>
        <w:t>.</w:t>
      </w:r>
    </w:p>
    <w:p w14:paraId="2257BBC0" w14:textId="77777777" w:rsidR="00D60EF1"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1ACA805B" w14:textId="77777777" w:rsidR="008577E0" w:rsidRPr="00177231" w:rsidRDefault="008577E0" w:rsidP="00177231">
      <w:pPr>
        <w:pStyle w:val="Heading2"/>
        <w:ind w:left="426"/>
      </w:pPr>
      <w:bookmarkStart w:id="32" w:name="_Toc175649408"/>
      <w:r w:rsidRPr="00177231">
        <w:t>Marie Sklodowska-Curie Actions</w:t>
      </w:r>
      <w:bookmarkEnd w:id="32"/>
    </w:p>
    <w:p w14:paraId="65AAE119" w14:textId="77777777" w:rsidR="008577E0" w:rsidRPr="008652E6" w:rsidRDefault="008577E0" w:rsidP="008652E6">
      <w:pPr>
        <w:spacing w:before="120" w:after="120" w:line="276" w:lineRule="auto"/>
        <w:jc w:val="both"/>
        <w:rPr>
          <w:bCs/>
        </w:rPr>
      </w:pPr>
      <w:r w:rsidRPr="008652E6">
        <w:rPr>
          <w:bCs/>
        </w:rPr>
        <w:t>The Marie Skłodowska-Curie actions (MSCA) are part of Horizon Europe (2021-2027), which is the EU’s key funding programme for research and innovation. They are the European Union’s flagship funding programme for doctoral education and postdoctoral training of researchers. The Marie Skłodowska-Curie actions provide grants at all stages of researchers' careers, from PhD candidates to highly experienced researchers, and encourage research cooperation across borders, sectors and disciplines.</w:t>
      </w:r>
    </w:p>
    <w:p w14:paraId="678A6534"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43597606"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5A11A0DD"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71553292"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6C8207A4"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536C217A" w14:textId="77777777" w:rsidR="008577E0" w:rsidRPr="008577E0" w:rsidRDefault="008577E0" w:rsidP="008652E6">
      <w:pPr>
        <w:spacing w:before="120" w:after="120" w:line="276" w:lineRule="auto"/>
        <w:jc w:val="both"/>
        <w:rPr>
          <w:bCs/>
        </w:rPr>
      </w:pPr>
      <w:r w:rsidRPr="008577E0">
        <w:rPr>
          <w:b/>
          <w:bCs/>
        </w:rPr>
        <w:t>Target</w:t>
      </w:r>
    </w:p>
    <w:p w14:paraId="764D2BBF"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099423D8" w14:textId="77777777" w:rsidR="008577E0" w:rsidRPr="008577E0" w:rsidRDefault="008577E0" w:rsidP="008652E6">
      <w:pPr>
        <w:spacing w:before="120" w:after="120" w:line="276" w:lineRule="auto"/>
        <w:jc w:val="both"/>
        <w:rPr>
          <w:bCs/>
        </w:rPr>
      </w:pPr>
      <w:r w:rsidRPr="008577E0">
        <w:rPr>
          <w:b/>
          <w:bCs/>
        </w:rPr>
        <w:t>Actions</w:t>
      </w:r>
    </w:p>
    <w:p w14:paraId="132FC6D9" w14:textId="77777777" w:rsidR="008577E0" w:rsidRPr="008577E0" w:rsidRDefault="00000000" w:rsidP="008652E6">
      <w:pPr>
        <w:spacing w:before="120" w:after="120" w:line="276" w:lineRule="auto"/>
        <w:jc w:val="both"/>
        <w:rPr>
          <w:bCs/>
        </w:rPr>
      </w:pPr>
      <w:hyperlink r:id="rId57" w:tgtFrame="_blank" w:history="1">
        <w:r w:rsidR="008577E0" w:rsidRPr="008577E0">
          <w:rPr>
            <w:rStyle w:val="Hyperlink"/>
            <w:b/>
            <w:bCs/>
          </w:rPr>
          <w:t>MSCA Doctoral Networks</w:t>
        </w:r>
      </w:hyperlink>
      <w:r w:rsidR="008577E0" w:rsidRPr="008577E0">
        <w:rPr>
          <w:b/>
          <w:bCs/>
        </w:rPr>
        <w:t>:</w:t>
      </w:r>
      <w:r w:rsidR="008577E0" w:rsidRPr="008577E0">
        <w:rPr>
          <w:bCs/>
        </w:rPr>
        <w:t> support for joint research training and/or doctoral programmes, implemented by European partnerships of universities, research institutions, and non-academic organisations.</w:t>
      </w:r>
    </w:p>
    <w:p w14:paraId="2AEC4135" w14:textId="77777777" w:rsidR="008577E0" w:rsidRPr="008577E0" w:rsidRDefault="008577E0" w:rsidP="008652E6">
      <w:pPr>
        <w:spacing w:before="120" w:after="240" w:line="276" w:lineRule="auto"/>
        <w:jc w:val="both"/>
        <w:rPr>
          <w:bCs/>
        </w:rPr>
      </w:pPr>
      <w:r w:rsidRPr="008577E0">
        <w:rPr>
          <w:bCs/>
        </w:rPr>
        <w:t>Deadline: 27 November 2024, 17:00 CET.</w:t>
      </w:r>
    </w:p>
    <w:p w14:paraId="448E67F1" w14:textId="77777777" w:rsidR="008577E0" w:rsidRPr="008577E0" w:rsidRDefault="00000000" w:rsidP="008652E6">
      <w:pPr>
        <w:spacing w:before="120" w:after="120" w:line="276" w:lineRule="auto"/>
        <w:jc w:val="both"/>
        <w:rPr>
          <w:bCs/>
        </w:rPr>
      </w:pPr>
      <w:hyperlink r:id="rId58" w:tgtFrame="_blank" w:history="1">
        <w:r w:rsidR="008577E0" w:rsidRPr="008577E0">
          <w:rPr>
            <w:rStyle w:val="Hyperlink"/>
            <w:b/>
            <w:bCs/>
          </w:rPr>
          <w:t>MSCA Postdoctoral Fellowships</w:t>
        </w:r>
      </w:hyperlink>
      <w:r w:rsidR="008577E0" w:rsidRPr="008577E0">
        <w:rPr>
          <w:b/>
          <w:bCs/>
        </w:rPr>
        <w:t>:</w:t>
      </w:r>
      <w:r w:rsidR="008577E0" w:rsidRPr="008577E0">
        <w:rPr>
          <w:bCs/>
        </w:rPr>
        <w:t> support for experienced researchers of any nationality, undertaking mobility between countries, optionally to the non-academic sector, to support the mobility of researchers within and beyond Europe - as well as helping to attract the best foreign researchers to work in the EU.</w:t>
      </w:r>
    </w:p>
    <w:p w14:paraId="263672A7" w14:textId="77777777" w:rsidR="008577E0" w:rsidRPr="008577E0" w:rsidRDefault="008577E0" w:rsidP="008652E6">
      <w:pPr>
        <w:spacing w:before="120" w:after="240" w:line="276" w:lineRule="auto"/>
        <w:jc w:val="both"/>
        <w:rPr>
          <w:bCs/>
        </w:rPr>
      </w:pPr>
      <w:r w:rsidRPr="008577E0">
        <w:rPr>
          <w:bCs/>
        </w:rPr>
        <w:t>Deadline: 11 September 2024, 17:00 CEST.</w:t>
      </w:r>
    </w:p>
    <w:p w14:paraId="399EC587" w14:textId="77777777" w:rsidR="008577E0" w:rsidRPr="008577E0" w:rsidRDefault="008577E0" w:rsidP="008652E6">
      <w:pPr>
        <w:spacing w:before="120" w:after="120" w:line="276" w:lineRule="auto"/>
        <w:jc w:val="both"/>
        <w:rPr>
          <w:bCs/>
        </w:rPr>
      </w:pPr>
      <w:r w:rsidRPr="008577E0">
        <w:rPr>
          <w:bCs/>
        </w:rPr>
        <w:t>Please consult the </w:t>
      </w:r>
      <w:hyperlink r:id="rId59" w:tgtFrame="_blank" w:history="1">
        <w:r w:rsidRPr="008577E0">
          <w:rPr>
            <w:rStyle w:val="Hyperlink"/>
            <w:bCs/>
          </w:rPr>
          <w:t>Marie Skłodowska-Curie Work Programme</w:t>
        </w:r>
      </w:hyperlink>
      <w:r w:rsidRPr="008577E0">
        <w:rPr>
          <w:bCs/>
        </w:rPr>
        <w:t> for further details.</w:t>
      </w:r>
    </w:p>
    <w:p w14:paraId="1B0CAFED"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50C5CF71" w14:textId="77777777" w:rsidR="008577E0" w:rsidRPr="008577E0" w:rsidRDefault="00000000" w:rsidP="00D60EF1">
      <w:pPr>
        <w:spacing w:before="120" w:after="600" w:line="276" w:lineRule="auto"/>
        <w:jc w:val="both"/>
        <w:rPr>
          <w:bCs/>
        </w:rPr>
      </w:pPr>
      <w:hyperlink r:id="rId60" w:tgtFrame="_blank" w:history="1">
        <w:r w:rsidR="008577E0" w:rsidRPr="008577E0">
          <w:rPr>
            <w:rStyle w:val="Hyperlink"/>
            <w:bCs/>
          </w:rPr>
          <w:t>http://ec.europa.eu/research/participants/portal/desktop/en/support/national_contact_points.html</w:t>
        </w:r>
      </w:hyperlink>
    </w:p>
    <w:p w14:paraId="4FB412AB" w14:textId="77777777" w:rsidR="00476F9B" w:rsidRPr="0006717A" w:rsidRDefault="00476F9B" w:rsidP="00476F9B">
      <w:pPr>
        <w:pStyle w:val="Heading2"/>
        <w:ind w:left="426"/>
        <w:rPr>
          <w:rFonts w:eastAsia="Times New Roman"/>
          <w:lang w:eastAsia="bg-BG"/>
        </w:rPr>
      </w:pPr>
      <w:bookmarkStart w:id="33" w:name="_Toc175649409"/>
      <w:r w:rsidRPr="0006717A">
        <w:rPr>
          <w:rFonts w:eastAsia="Times New Roman"/>
          <w:lang w:eastAsia="bg-BG"/>
        </w:rPr>
        <w:t>Подкрепа на международни научни форуми, провеждани в Република България</w:t>
      </w:r>
      <w:bookmarkEnd w:id="23"/>
      <w:bookmarkEnd w:id="33"/>
    </w:p>
    <w:p w14:paraId="4A3D042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1D665A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390684B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4A1D700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665F0AA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728107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070C8BB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0759715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0D5E838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DE8B9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641677C0"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4CFCFBD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2056EB1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41864FE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58B39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7C0B0CCE"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4EF74142"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7E8F55B8" w14:textId="77777777" w:rsidR="008577E0" w:rsidRPr="008577E0" w:rsidRDefault="008577E0" w:rsidP="00FF640E">
      <w:pPr>
        <w:numPr>
          <w:ilvl w:val="0"/>
          <w:numId w:val="7"/>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5BD85E6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61" w:history="1">
        <w:r w:rsidRPr="008577E0">
          <w:rPr>
            <w:rStyle w:val="Hyperlink"/>
            <w:rFonts w:eastAsia="Calibri"/>
            <w:lang w:eastAsia="bg-BG"/>
          </w:rPr>
          <w:t>https://enims.egov.bg</w:t>
        </w:r>
      </w:hyperlink>
    </w:p>
    <w:p w14:paraId="16AA078F"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62" w:history="1">
        <w:r w:rsidRPr="008577E0">
          <w:rPr>
            <w:rStyle w:val="Hyperlink"/>
            <w:rFonts w:eastAsia="Calibri"/>
            <w:lang w:val="bg-BG" w:eastAsia="bg-BG"/>
          </w:rPr>
          <w:t>ТУК</w:t>
        </w:r>
      </w:hyperlink>
    </w:p>
    <w:p w14:paraId="13F0BBA3"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155B2905" w14:textId="77777777" w:rsidR="00476F9B" w:rsidRPr="00AB0EFA" w:rsidRDefault="00476F9B" w:rsidP="00CA622D">
      <w:pPr>
        <w:pStyle w:val="Heading2"/>
        <w:spacing w:line="276" w:lineRule="auto"/>
        <w:ind w:left="426"/>
        <w:jc w:val="both"/>
        <w:rPr>
          <w:rFonts w:eastAsia="Times New Roman"/>
          <w:lang w:eastAsia="bg-BG"/>
        </w:rPr>
      </w:pPr>
      <w:bookmarkStart w:id="34" w:name="_Toc503363227"/>
      <w:bookmarkStart w:id="35" w:name="_Toc175649410"/>
      <w:r w:rsidRPr="00AB0EFA">
        <w:rPr>
          <w:rFonts w:eastAsia="Times New Roman"/>
          <w:lang w:eastAsia="bg-BG"/>
        </w:rPr>
        <w:t>Национално съфинансиране за участие на български колективи в утвърдени проекти по COST</w:t>
      </w:r>
      <w:bookmarkEnd w:id="34"/>
      <w:bookmarkEnd w:id="35"/>
    </w:p>
    <w:p w14:paraId="65415F42"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17F05AE5"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7ADBB697"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59F8AFE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3481CE52"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72D4F49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EB8CFD3"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309B2AF"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6618C61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5F74CE2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1F16826B"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3D96163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41DE2F0A"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03BF794A"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639CB983"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63"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0E85C82F"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64" w:history="1">
        <w:r w:rsidRPr="006845F5">
          <w:rPr>
            <w:rStyle w:val="Hyperlink"/>
            <w:rFonts w:eastAsia="Calibri"/>
            <w:lang w:val="bg-BG" w:eastAsia="bg-BG"/>
          </w:rPr>
          <w:t>ТУК</w:t>
        </w:r>
      </w:hyperlink>
    </w:p>
    <w:p w14:paraId="3D5D74A3"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5506895" w14:textId="77777777" w:rsidR="009D76FC" w:rsidRDefault="009D76FC" w:rsidP="00460469">
      <w:pPr>
        <w:sectPr w:rsidR="009D76FC" w:rsidSect="004850B7">
          <w:footerReference w:type="default" r:id="rId65"/>
          <w:pgSz w:w="11906" w:h="16838"/>
          <w:pgMar w:top="1417" w:right="1133" w:bottom="1417" w:left="1417" w:header="708" w:footer="708" w:gutter="0"/>
          <w:cols w:space="708"/>
          <w:docGrid w:linePitch="360"/>
        </w:sectPr>
      </w:pPr>
    </w:p>
    <w:p w14:paraId="38C8EE07" w14:textId="77777777" w:rsidR="00AC582E" w:rsidRPr="00544F92" w:rsidRDefault="00912146" w:rsidP="00510D99">
      <w:pPr>
        <w:pStyle w:val="Events"/>
      </w:pPr>
      <w:bookmarkStart w:id="36" w:name="_Toc175649411"/>
      <w:r>
        <w:t>СЪБИТИЯ</w:t>
      </w:r>
      <w:bookmarkEnd w:id="36"/>
    </w:p>
    <w:p w14:paraId="0F604A7A" w14:textId="77777777" w:rsidR="00164E65" w:rsidRDefault="00164E65" w:rsidP="003157C9">
      <w:pPr>
        <w:spacing w:line="276" w:lineRule="auto"/>
        <w:rPr>
          <w:sz w:val="2"/>
          <w:szCs w:val="2"/>
        </w:rPr>
      </w:pPr>
      <w:r w:rsidRPr="00164E65">
        <w:rPr>
          <w:sz w:val="2"/>
          <w:szCs w:val="2"/>
        </w:rPr>
        <w:t> </w:t>
      </w:r>
    </w:p>
    <w:p w14:paraId="52950627" w14:textId="7C5BAF40" w:rsidR="002379E8" w:rsidRPr="002379E8" w:rsidRDefault="00000000" w:rsidP="003013D3">
      <w:pPr>
        <w:spacing w:before="120" w:after="100" w:afterAutospacing="1" w:line="276" w:lineRule="auto"/>
        <w:jc w:val="both"/>
        <w:rPr>
          <w:color w:val="E36C0A" w:themeColor="accent6" w:themeShade="BF"/>
        </w:rPr>
      </w:pPr>
      <w:hyperlink r:id="rId66" w:tgtFrame="_blank" w:history="1">
        <w:r w:rsidR="002379E8" w:rsidRPr="002379E8">
          <w:rPr>
            <w:rStyle w:val="Hyperlink"/>
            <w:b/>
            <w:bCs/>
            <w:color w:val="E36C0A" w:themeColor="accent6" w:themeShade="BF"/>
          </w:rPr>
          <w:t>DECLARATIVE AI 2024, Rules, Reasoning, Decisions, and Explanations, 16 - 22 September 2024, Bucharest, Romania</w:t>
        </w:r>
      </w:hyperlink>
    </w:p>
    <w:p w14:paraId="6759A3FD" w14:textId="4EB575CF" w:rsidR="002379E8" w:rsidRDefault="002379E8" w:rsidP="003013D3">
      <w:pPr>
        <w:spacing w:before="120" w:after="100" w:afterAutospacing="1" w:line="276" w:lineRule="auto"/>
        <w:jc w:val="both"/>
        <w:rPr>
          <w:color w:val="3B3F44"/>
        </w:rPr>
      </w:pPr>
      <w:r w:rsidRPr="002379E8">
        <w:rPr>
          <w:color w:val="3B3F44"/>
        </w:rPr>
        <w:t>With its general topic "Declarative AI", the event aims at presenting the latest advancements in AI and rules, reasoning, decisions, and explanations and their adoption in IT systems towards improving key fields such as environment, health and societies.  </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087D54" w:rsidRPr="00087D54" w14:paraId="3C1D6792" w14:textId="77777777" w:rsidTr="00087D54">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087D54" w:rsidRPr="00087D54" w14:paraId="62638A5D" w14:textId="77777777">
              <w:tc>
                <w:tcPr>
                  <w:tcW w:w="0" w:type="auto"/>
                  <w:hideMark/>
                </w:tcPr>
                <w:p w14:paraId="43670625" w14:textId="77777777" w:rsidR="00087D54" w:rsidRPr="00087D54" w:rsidRDefault="00000000" w:rsidP="00087D54">
                  <w:pPr>
                    <w:spacing w:before="120" w:after="100" w:afterAutospacing="1" w:line="276" w:lineRule="auto"/>
                    <w:jc w:val="both"/>
                    <w:rPr>
                      <w:color w:val="3B3F44"/>
                    </w:rPr>
                  </w:pPr>
                  <w:hyperlink r:id="rId67" w:tgtFrame="_blank" w:history="1">
                    <w:r w:rsidR="00087D54" w:rsidRPr="00087D54">
                      <w:rPr>
                        <w:rStyle w:val="Hyperlink"/>
                        <w:b/>
                        <w:bCs/>
                        <w:color w:val="E36C0A" w:themeColor="accent6" w:themeShade="BF"/>
                      </w:rPr>
                      <w:t>Innohealth Forum, 20 - 21 September 2024, Larissa, Greece</w:t>
                    </w:r>
                  </w:hyperlink>
                </w:p>
              </w:tc>
            </w:tr>
          </w:tbl>
          <w:p w14:paraId="490E13E1" w14:textId="77777777" w:rsidR="00087D54" w:rsidRPr="00087D54" w:rsidRDefault="00087D54" w:rsidP="00087D54">
            <w:pPr>
              <w:spacing w:before="120" w:after="100" w:afterAutospacing="1" w:line="276" w:lineRule="auto"/>
              <w:jc w:val="both"/>
              <w:rPr>
                <w:color w:val="3B3F44"/>
              </w:rPr>
            </w:pPr>
          </w:p>
        </w:tc>
      </w:tr>
      <w:tr w:rsidR="00087D54" w:rsidRPr="00087D54" w14:paraId="6BC852C3" w14:textId="77777777" w:rsidTr="00087D54">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087D54" w:rsidRPr="00087D54" w14:paraId="5CF997E5" w14:textId="77777777">
              <w:tc>
                <w:tcPr>
                  <w:tcW w:w="0" w:type="auto"/>
                  <w:tcMar>
                    <w:top w:w="0" w:type="dxa"/>
                    <w:left w:w="45" w:type="dxa"/>
                    <w:bottom w:w="0" w:type="dxa"/>
                    <w:right w:w="45" w:type="dxa"/>
                  </w:tcMar>
                  <w:hideMark/>
                </w:tcPr>
                <w:p w14:paraId="4F1B14CB" w14:textId="77777777" w:rsidR="00087D54" w:rsidRPr="00087D54" w:rsidRDefault="00087D54" w:rsidP="00AF6795">
                  <w:pPr>
                    <w:spacing w:before="120" w:after="240" w:line="276" w:lineRule="auto"/>
                    <w:jc w:val="both"/>
                    <w:rPr>
                      <w:color w:val="3B3F44"/>
                    </w:rPr>
                  </w:pPr>
                  <w:r w:rsidRPr="00087D54">
                    <w:rPr>
                      <w:color w:val="3B3F44"/>
                    </w:rPr>
                    <w:t>The InnoHealth Forum is an annual event that brings together healthcare professionals, researchers, industry leaders, startuppers, and policymakers to discuss, collaborate and shape the eHealth trends and innovations of the future.</w:t>
                  </w:r>
                </w:p>
              </w:tc>
            </w:tr>
          </w:tbl>
          <w:p w14:paraId="6E451876" w14:textId="77777777" w:rsidR="00087D54" w:rsidRPr="00087D54" w:rsidRDefault="00087D54" w:rsidP="00087D54">
            <w:pPr>
              <w:spacing w:before="120" w:after="100" w:afterAutospacing="1" w:line="276" w:lineRule="auto"/>
              <w:jc w:val="both"/>
              <w:rPr>
                <w:color w:val="3B3F44"/>
              </w:rPr>
            </w:pPr>
          </w:p>
        </w:tc>
      </w:tr>
      <w:tr w:rsidR="00AF6795" w:rsidRPr="00AF6795" w14:paraId="7366CB73"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6C42E7FD" w14:textId="77777777">
              <w:tc>
                <w:tcPr>
                  <w:tcW w:w="0" w:type="auto"/>
                  <w:hideMark/>
                </w:tcPr>
                <w:p w14:paraId="160F83E0" w14:textId="77777777" w:rsidR="00AF6795" w:rsidRPr="00AF6795" w:rsidRDefault="00000000" w:rsidP="00AF6795">
                  <w:pPr>
                    <w:spacing w:before="120" w:after="100" w:afterAutospacing="1" w:line="276" w:lineRule="auto"/>
                    <w:jc w:val="both"/>
                    <w:rPr>
                      <w:color w:val="E36C0A" w:themeColor="accent6" w:themeShade="BF"/>
                    </w:rPr>
                  </w:pPr>
                  <w:hyperlink r:id="rId68" w:tgtFrame="_blank" w:history="1">
                    <w:r w:rsidR="00AF6795" w:rsidRPr="00AF6795">
                      <w:rPr>
                        <w:rStyle w:val="Hyperlink"/>
                        <w:b/>
                        <w:bCs/>
                        <w:color w:val="E36C0A" w:themeColor="accent6" w:themeShade="BF"/>
                      </w:rPr>
                      <w:t>Workshop on Interoperability in Data Spaces III, 1 October 2024, Budapest, Hungary</w:t>
                    </w:r>
                  </w:hyperlink>
                </w:p>
              </w:tc>
            </w:tr>
          </w:tbl>
          <w:p w14:paraId="323697B5" w14:textId="77777777" w:rsidR="00AF6795" w:rsidRPr="00AF6795" w:rsidRDefault="00AF6795" w:rsidP="00AF6795">
            <w:pPr>
              <w:spacing w:before="120" w:after="100" w:afterAutospacing="1" w:line="276" w:lineRule="auto"/>
              <w:jc w:val="both"/>
              <w:rPr>
                <w:color w:val="E36C0A" w:themeColor="accent6" w:themeShade="BF"/>
              </w:rPr>
            </w:pPr>
          </w:p>
        </w:tc>
      </w:tr>
      <w:tr w:rsidR="00AF6795" w:rsidRPr="00AF6795" w14:paraId="6B821D41"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342FE9D5" w14:textId="77777777">
              <w:tc>
                <w:tcPr>
                  <w:tcW w:w="0" w:type="auto"/>
                  <w:tcMar>
                    <w:top w:w="0" w:type="dxa"/>
                    <w:left w:w="45" w:type="dxa"/>
                    <w:bottom w:w="0" w:type="dxa"/>
                    <w:right w:w="45" w:type="dxa"/>
                  </w:tcMar>
                  <w:hideMark/>
                </w:tcPr>
                <w:p w14:paraId="4997ECAB" w14:textId="77777777" w:rsidR="00AF6795" w:rsidRPr="00AF6795" w:rsidRDefault="00AF6795" w:rsidP="00AF6795">
                  <w:pPr>
                    <w:spacing w:before="120" w:after="240" w:line="276" w:lineRule="auto"/>
                    <w:jc w:val="both"/>
                  </w:pPr>
                  <w:r w:rsidRPr="00AF6795">
                    <w:t>The workshop aims to address the complexities of semantic interoperability within data spaces by exploring various approaches, including ontologies, controlled vocabularies, SHACL shapes, and JSON schemas. It will emphasize the importance of cross-domain interoperability concepts and facilitate discussions on methodologies, vocabularies, and governance models. The workshop will run in tandem with the European Big Data Value Forum 2024 conference.</w:t>
                  </w:r>
                </w:p>
                <w:p w14:paraId="645F398E" w14:textId="086F3C26" w:rsidR="00AF6795" w:rsidRPr="00AF6795" w:rsidRDefault="00AF6795" w:rsidP="00AF6795">
                  <w:pPr>
                    <w:spacing w:before="120" w:after="100" w:afterAutospacing="1" w:line="276" w:lineRule="auto"/>
                    <w:jc w:val="both"/>
                  </w:pPr>
                </w:p>
              </w:tc>
            </w:tr>
          </w:tbl>
          <w:p w14:paraId="68ADB83E" w14:textId="77777777" w:rsidR="00AF6795" w:rsidRPr="00AF6795" w:rsidRDefault="00AF6795" w:rsidP="00AF6795">
            <w:pPr>
              <w:spacing w:before="120" w:after="100" w:afterAutospacing="1" w:line="276" w:lineRule="auto"/>
              <w:jc w:val="both"/>
            </w:pPr>
          </w:p>
        </w:tc>
      </w:tr>
      <w:tr w:rsidR="00AF6795" w:rsidRPr="00AF6795" w14:paraId="09AA5E24"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6B56F0F8" w14:textId="77777777">
              <w:tc>
                <w:tcPr>
                  <w:tcW w:w="0" w:type="auto"/>
                  <w:hideMark/>
                </w:tcPr>
                <w:p w14:paraId="79A934AE" w14:textId="77777777" w:rsidR="00AF6795" w:rsidRPr="00AF6795" w:rsidRDefault="00000000" w:rsidP="00AF6795">
                  <w:pPr>
                    <w:spacing w:before="120" w:after="100" w:afterAutospacing="1" w:line="276" w:lineRule="auto"/>
                    <w:jc w:val="both"/>
                  </w:pPr>
                  <w:hyperlink r:id="rId69" w:tgtFrame="_blank" w:history="1">
                    <w:r w:rsidR="00AF6795" w:rsidRPr="00AF6795">
                      <w:rPr>
                        <w:rStyle w:val="Hyperlink"/>
                        <w:b/>
                        <w:bCs/>
                        <w:color w:val="E36C0A" w:themeColor="accent6" w:themeShade="BF"/>
                      </w:rPr>
                      <w:t>European Big Data Value Forum (EBDVF) 2024, 2 - 4 October 2024, Budapest, Hungary</w:t>
                    </w:r>
                    <w:r w:rsidR="00AF6795" w:rsidRPr="00AF6795">
                      <w:rPr>
                        <w:rStyle w:val="Hyperlink"/>
                        <w:b/>
                        <w:bCs/>
                      </w:rPr>
                      <w:t> </w:t>
                    </w:r>
                  </w:hyperlink>
                </w:p>
              </w:tc>
            </w:tr>
          </w:tbl>
          <w:p w14:paraId="172F38FF" w14:textId="77777777" w:rsidR="00AF6795" w:rsidRPr="00AF6795" w:rsidRDefault="00AF6795" w:rsidP="00AF6795">
            <w:pPr>
              <w:spacing w:before="120" w:after="100" w:afterAutospacing="1" w:line="276" w:lineRule="auto"/>
              <w:jc w:val="both"/>
            </w:pPr>
          </w:p>
        </w:tc>
      </w:tr>
      <w:tr w:rsidR="00AF6795" w:rsidRPr="00AF6795" w14:paraId="3E089761" w14:textId="77777777" w:rsidTr="00AF6795">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72"/>
            </w:tblGrid>
            <w:tr w:rsidR="00AF6795" w:rsidRPr="00AF6795" w14:paraId="1ED391C1" w14:textId="77777777">
              <w:tc>
                <w:tcPr>
                  <w:tcW w:w="0" w:type="auto"/>
                  <w:tcMar>
                    <w:top w:w="0" w:type="dxa"/>
                    <w:left w:w="45" w:type="dxa"/>
                    <w:bottom w:w="0" w:type="dxa"/>
                    <w:right w:w="45" w:type="dxa"/>
                  </w:tcMar>
                  <w:hideMark/>
                </w:tcPr>
                <w:p w14:paraId="67EA33D6" w14:textId="77777777" w:rsidR="00AF6795" w:rsidRPr="00AF6795" w:rsidRDefault="00AF6795" w:rsidP="00AF6795">
                  <w:pPr>
                    <w:spacing w:before="120" w:after="100" w:afterAutospacing="1" w:line="276" w:lineRule="auto"/>
                    <w:jc w:val="both"/>
                  </w:pPr>
                  <w:r w:rsidRPr="00AF6795">
                    <w:t>The European Big Data Value Forum (EBDVF) brings together industry professionals, business developers, researchers and policy-makers from all over Europe and other regions of the world to advance policy actions and industrial and research activities in the areas of Data and AI. </w:t>
                  </w:r>
                </w:p>
              </w:tc>
            </w:tr>
          </w:tbl>
          <w:p w14:paraId="358B5A01" w14:textId="77777777" w:rsidR="00AF6795" w:rsidRPr="00AF6795" w:rsidRDefault="00AF6795" w:rsidP="00AF6795">
            <w:pPr>
              <w:spacing w:before="120" w:after="100" w:afterAutospacing="1" w:line="276" w:lineRule="auto"/>
              <w:jc w:val="both"/>
            </w:pPr>
          </w:p>
        </w:tc>
      </w:tr>
    </w:tbl>
    <w:p w14:paraId="1E6A4B29" w14:textId="672ADF34" w:rsidR="00742F6F" w:rsidRPr="00533A4E" w:rsidRDefault="00000000" w:rsidP="00457AE6">
      <w:pPr>
        <w:spacing w:before="120" w:after="100" w:afterAutospacing="1" w:line="276" w:lineRule="auto"/>
        <w:jc w:val="both"/>
        <w:rPr>
          <w:b/>
          <w:color w:val="E36C0A" w:themeColor="accent6" w:themeShade="BF"/>
          <w:u w:val="single"/>
          <w:lang w:val="en-US"/>
        </w:rPr>
      </w:pPr>
      <w:hyperlink r:id="rId70" w:history="1">
        <w:r w:rsidR="00DE1CBD" w:rsidRPr="00533A4E">
          <w:rPr>
            <w:rStyle w:val="Hyperlink"/>
            <w:b/>
            <w:bCs/>
            <w:color w:val="E36C0A" w:themeColor="accent6" w:themeShade="BF"/>
            <w:lang w:val="en-US"/>
          </w:rPr>
          <w:t>2024 EUA Funding Forum</w:t>
        </w:r>
      </w:hyperlink>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Sense &amp; sustainability: future paths for university finances</w:t>
      </w:r>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03 - 04 O</w:t>
      </w:r>
      <w:r w:rsidR="005B0206" w:rsidRPr="00533A4E">
        <w:rPr>
          <w:b/>
          <w:color w:val="E36C0A" w:themeColor="accent6" w:themeShade="BF"/>
          <w:u w:val="single"/>
          <w:lang w:val="en-US"/>
        </w:rPr>
        <w:t xml:space="preserve">ctober </w:t>
      </w:r>
      <w:r w:rsidR="00DE1CBD" w:rsidRPr="00533A4E">
        <w:rPr>
          <w:b/>
          <w:color w:val="E36C0A" w:themeColor="accent6" w:themeShade="BF"/>
          <w:u w:val="single"/>
          <w:lang w:val="en-US"/>
        </w:rPr>
        <w:t>2024</w:t>
      </w:r>
      <w:r w:rsidR="005B0206" w:rsidRPr="00533A4E">
        <w:rPr>
          <w:b/>
          <w:color w:val="E36C0A" w:themeColor="accent6" w:themeShade="BF"/>
          <w:u w:val="single"/>
          <w:lang w:val="en-US"/>
        </w:rPr>
        <w:t>, Helsinki, Finland</w:t>
      </w:r>
    </w:p>
    <w:p w14:paraId="6F389119" w14:textId="77777777" w:rsidR="005B0206" w:rsidRPr="005B0206" w:rsidRDefault="005B0206" w:rsidP="005B0206">
      <w:pPr>
        <w:spacing w:before="120" w:after="120" w:line="276" w:lineRule="auto"/>
        <w:jc w:val="both"/>
        <w:rPr>
          <w:lang w:val="en-US"/>
        </w:rPr>
      </w:pPr>
      <w:r w:rsidRPr="005B0206">
        <w:rPr>
          <w:lang w:val="en-US"/>
        </w:rPr>
        <w:t>Higher education faces new demands and priorities, but in parallel, the horizon has changed. Universities must both act upon and contribute to global transformation processes such as the green and digital transitions. They also strategically experiment with new forms of international collaboration, while operating in an increasingly unstable geopolitical environment. European university alliances are one of the most prominent examples of such developments. These trends affect all dimensions of university funding: by whom? For what? How? And how much?</w:t>
      </w:r>
    </w:p>
    <w:p w14:paraId="68236550" w14:textId="77777777" w:rsidR="005B0206" w:rsidRPr="005B0206" w:rsidRDefault="005B0206" w:rsidP="005B0206">
      <w:pPr>
        <w:spacing w:before="120" w:after="120" w:line="276" w:lineRule="auto"/>
        <w:jc w:val="both"/>
        <w:rPr>
          <w:lang w:val="en-US"/>
        </w:rPr>
      </w:pPr>
      <w:r w:rsidRPr="005B0206">
        <w:rPr>
          <w:lang w:val="en-US"/>
        </w:rPr>
        <w:t>How can funding adapt to the evolving needs, priorities and perceptions of higher education? Is innovation in funding possible? How can European university alliances become sustainable in the long term? What implications do changes in the funding landscape have on governance and leadership? What is the capacity of universities themselves to think ahead and develop financial strategies? Which investment priorities are needed to future-proof activities? </w:t>
      </w:r>
    </w:p>
    <w:p w14:paraId="30F2AA5F" w14:textId="09A6F858" w:rsidR="005B0206" w:rsidRDefault="005B0206" w:rsidP="005B0206">
      <w:pPr>
        <w:spacing w:before="120" w:after="100" w:afterAutospacing="1" w:line="276" w:lineRule="auto"/>
        <w:jc w:val="both"/>
        <w:rPr>
          <w:lang w:val="en-US"/>
        </w:rPr>
      </w:pPr>
      <w:r w:rsidRPr="005B0206">
        <w:rPr>
          <w:lang w:val="en-US"/>
        </w:rPr>
        <w:t>The 2024 EUA Funding Forum aims to reinject some ‘sense and sustainability’ into this discussion and outline possible future paths for university finances.</w:t>
      </w:r>
    </w:p>
    <w:p w14:paraId="659200EA" w14:textId="5167C7BF" w:rsidR="001B3424" w:rsidRPr="001B3424" w:rsidRDefault="00000000" w:rsidP="005B0206">
      <w:pPr>
        <w:spacing w:before="120" w:after="100" w:afterAutospacing="1" w:line="276" w:lineRule="auto"/>
        <w:jc w:val="both"/>
        <w:rPr>
          <w:b/>
          <w:color w:val="E36C0A" w:themeColor="accent6" w:themeShade="BF"/>
          <w:u w:val="single"/>
          <w:lang w:val="en-US"/>
        </w:rPr>
      </w:pPr>
      <w:hyperlink r:id="rId71" w:history="1">
        <w:r w:rsidR="001B3424" w:rsidRPr="001B3424">
          <w:rPr>
            <w:rStyle w:val="Hyperlink"/>
            <w:b/>
            <w:color w:val="E36C0A" w:themeColor="accent6" w:themeShade="BF"/>
          </w:rPr>
          <w:t>Cities in Action: making smart investments in disaster and climate resilience</w:t>
        </w:r>
      </w:hyperlink>
      <w:r w:rsidR="001B3424" w:rsidRPr="001B3424">
        <w:rPr>
          <w:b/>
          <w:color w:val="E36C0A" w:themeColor="accent6" w:themeShade="BF"/>
          <w:u w:val="single"/>
          <w:lang w:val="en-US"/>
        </w:rPr>
        <w:t>, 10 October 2024, Brussels, Belgium</w:t>
      </w:r>
    </w:p>
    <w:p w14:paraId="1308C754" w14:textId="2166238C" w:rsidR="001B3424" w:rsidRDefault="001B3424" w:rsidP="001B3424">
      <w:pPr>
        <w:spacing w:before="120" w:after="120" w:line="276" w:lineRule="auto"/>
        <w:jc w:val="both"/>
        <w:rPr>
          <w:lang w:val="en-US"/>
        </w:rPr>
      </w:pPr>
      <w:r w:rsidRPr="001B3424">
        <w:rPr>
          <w:lang w:val="en-US"/>
        </w:rPr>
        <w:t>Jointly organised by the World Bank and the European Commission (ECHO, CLIMA), this session will bring together experts and practitioners to share good practice and practical examples of innovative tools and approaches to enhancing disaster and climate resilience at the subnational level. The session will showcase examples from cities and regions across Europe that have used different sources of financing and leveraged partnerships to improve the safety, resilience, and sustainable development of their communities. </w:t>
      </w:r>
    </w:p>
    <w:p w14:paraId="666E7D3C" w14:textId="533B22A7" w:rsidR="001B3424" w:rsidRPr="001B3424" w:rsidRDefault="00000000" w:rsidP="001B3424">
      <w:pPr>
        <w:spacing w:before="120" w:after="100" w:afterAutospacing="1" w:line="276" w:lineRule="auto"/>
        <w:jc w:val="both"/>
        <w:rPr>
          <w:lang w:val="en-US"/>
        </w:rPr>
      </w:pPr>
      <w:hyperlink r:id="rId72" w:history="1">
        <w:r w:rsidR="001B3424" w:rsidRPr="001B3424">
          <w:rPr>
            <w:rStyle w:val="Hyperlink"/>
            <w:lang w:val="en-US"/>
          </w:rPr>
          <w:t>More information and registration</w:t>
        </w:r>
      </w:hyperlink>
    </w:p>
    <w:p w14:paraId="7E510D19" w14:textId="426E51F2" w:rsidR="0030350A" w:rsidRDefault="00000000" w:rsidP="0030350A">
      <w:pPr>
        <w:tabs>
          <w:tab w:val="num" w:pos="720"/>
        </w:tabs>
        <w:spacing w:before="120" w:after="100" w:afterAutospacing="1" w:line="276" w:lineRule="auto"/>
        <w:jc w:val="both"/>
        <w:rPr>
          <w:b/>
          <w:color w:val="E36C0A" w:themeColor="accent6" w:themeShade="BF"/>
          <w:u w:val="single"/>
          <w:lang w:val="en-US"/>
        </w:rPr>
      </w:pPr>
      <w:hyperlink r:id="rId73" w:history="1">
        <w:r w:rsidR="0030350A" w:rsidRPr="0016586F">
          <w:rPr>
            <w:rStyle w:val="Hyperlink"/>
            <w:b/>
            <w:color w:val="E36C0A" w:themeColor="accent6" w:themeShade="BF"/>
            <w:lang w:val="en-US"/>
          </w:rPr>
          <w:t>From the Danube source to Black Sea – Healthy Waters and healthy life</w:t>
        </w:r>
      </w:hyperlink>
      <w:r w:rsidR="0030350A" w:rsidRPr="0016586F">
        <w:rPr>
          <w:b/>
          <w:color w:val="E36C0A" w:themeColor="accent6" w:themeShade="BF"/>
          <w:u w:val="single"/>
          <w:lang w:val="en-US"/>
        </w:rPr>
        <w:t>, 15 October 2024, Burgas, Bulgaria</w:t>
      </w:r>
    </w:p>
    <w:p w14:paraId="3422EAA7" w14:textId="5060E5E6" w:rsidR="0016586F" w:rsidRDefault="0016586F" w:rsidP="00EA10AA">
      <w:pPr>
        <w:tabs>
          <w:tab w:val="num" w:pos="720"/>
        </w:tabs>
        <w:spacing w:before="120" w:after="120" w:line="276" w:lineRule="auto"/>
        <w:jc w:val="both"/>
        <w:rPr>
          <w:lang w:val="en-US"/>
        </w:rPr>
      </w:pPr>
      <w:r w:rsidRPr="0016586F">
        <w:rPr>
          <w:lang w:val="en-US"/>
        </w:rPr>
        <w:t>The high-level sessions will build on expertise and inputs on pollution from nutrients, chemicals, litter and physical alteration of watershed to sea, with content from Mission Ocean &amp; Waters projects such as EcoDaLLi , as well as other Horizon 2020 or Horizon Europe projects and European Partnerships, such as Water4All and Sustainable Blue Economy Partnership.</w:t>
      </w:r>
      <w:r>
        <w:rPr>
          <w:lang w:val="en-US"/>
        </w:rPr>
        <w:t xml:space="preserve"> </w:t>
      </w:r>
      <w:r w:rsidRPr="0016586F">
        <w:rPr>
          <w:lang w:val="en-US"/>
        </w:rPr>
        <w:t>The Conference will also include other key actors from the wider Black Sea communities including an Operational Network of Funders, existing networks in the Danube area, like ICPDR (International Commission for the Protection of the Danube River), and the BioEast initiative to bring together all regional actors from the Danube and Black Sea region (including Ukraine).</w:t>
      </w:r>
    </w:p>
    <w:p w14:paraId="30607CC6" w14:textId="34B48955" w:rsidR="0016586F" w:rsidRDefault="00000000" w:rsidP="0016586F">
      <w:pPr>
        <w:tabs>
          <w:tab w:val="num" w:pos="720"/>
        </w:tabs>
        <w:spacing w:before="120" w:after="100" w:afterAutospacing="1" w:line="276" w:lineRule="auto"/>
        <w:jc w:val="both"/>
        <w:rPr>
          <w:lang w:val="en-US"/>
        </w:rPr>
      </w:pPr>
      <w:hyperlink r:id="rId74" w:history="1">
        <w:r w:rsidR="0016586F" w:rsidRPr="0016586F">
          <w:rPr>
            <w:rStyle w:val="Hyperlink"/>
            <w:lang w:val="en-US"/>
          </w:rPr>
          <w:t>More information</w:t>
        </w:r>
      </w:hyperlink>
    </w:p>
    <w:p w14:paraId="6ED21B1D" w14:textId="36E8FE5E" w:rsidR="00742F6F" w:rsidRPr="00022A5F" w:rsidRDefault="00000000" w:rsidP="00457AE6">
      <w:pPr>
        <w:spacing w:before="120" w:after="100" w:afterAutospacing="1" w:line="276" w:lineRule="auto"/>
        <w:jc w:val="both"/>
        <w:rPr>
          <w:b/>
          <w:color w:val="E36C0A" w:themeColor="accent6" w:themeShade="BF"/>
          <w:u w:val="single"/>
        </w:rPr>
      </w:pPr>
      <w:hyperlink r:id="rId75" w:history="1">
        <w:r w:rsidR="00022A5F" w:rsidRPr="00022A5F">
          <w:rPr>
            <w:rStyle w:val="Hyperlink"/>
            <w:b/>
            <w:bCs/>
            <w:color w:val="E36C0A" w:themeColor="accent6" w:themeShade="BF"/>
          </w:rPr>
          <w:t>2024 European Quality Assurance Forum</w:t>
        </w:r>
      </w:hyperlink>
      <w:r w:rsidR="00022A5F" w:rsidRPr="00022A5F">
        <w:rPr>
          <w:b/>
          <w:color w:val="E36C0A" w:themeColor="accent6" w:themeShade="BF"/>
          <w:u w:val="single"/>
          <w:lang w:val="en-US"/>
        </w:rPr>
        <w:t xml:space="preserve">, </w:t>
      </w:r>
      <w:r w:rsidR="00022A5F" w:rsidRPr="00022A5F">
        <w:rPr>
          <w:b/>
          <w:color w:val="E36C0A" w:themeColor="accent6" w:themeShade="BF"/>
          <w:u w:val="single"/>
        </w:rPr>
        <w:t xml:space="preserve">Enhancing education, research and societal engagement through quality assurance, 14 - 16 November 2024, University of Twente, Netherlands </w:t>
      </w:r>
    </w:p>
    <w:p w14:paraId="3098E192" w14:textId="77777777" w:rsidR="00022A5F" w:rsidRPr="00022A5F" w:rsidRDefault="00022A5F" w:rsidP="00022A5F">
      <w:pPr>
        <w:spacing w:before="120" w:after="120" w:line="276" w:lineRule="auto"/>
        <w:jc w:val="both"/>
      </w:pPr>
      <w:r w:rsidRPr="00022A5F">
        <w:t>he Forum, entitled “Enhancing education, research and societal engagement through quality assurance”, will combine sessions about policies and trends, research, and practical case examples related to the Forum theme and more generally about current developments in quality assurance.</w:t>
      </w:r>
    </w:p>
    <w:p w14:paraId="74127DF2" w14:textId="520AA746" w:rsidR="00022A5F" w:rsidRDefault="00022A5F" w:rsidP="00022A5F">
      <w:pPr>
        <w:spacing w:before="120" w:after="100" w:afterAutospacing="1" w:line="276" w:lineRule="auto"/>
        <w:jc w:val="both"/>
      </w:pPr>
      <w:r w:rsidRPr="00022A5F">
        <w:t>Connecting quality assurance efforts across teaching, research, and the third mission is crucial for universities to achieve their strategic objectives. This integrated approach can foster a well-rounded and impactful educational experience for students while advancing research and contributing meaningfully to society. However, addressing the interconnectedness of the three missions is becoming more challenging both for internal and external QA systems due to the wide variety of new developments and trends in higher education. These range from the need to base learning and teaching on research, to technological advancements including artificial intelligence, and the rise of projects envisaging the cooperation of different actors including non-academic stakeholders.</w:t>
      </w:r>
    </w:p>
    <w:p w14:paraId="2E1EAEC4" w14:textId="26BF4C50" w:rsidR="00DA1829" w:rsidRDefault="00000000" w:rsidP="00DA1829">
      <w:pPr>
        <w:tabs>
          <w:tab w:val="num" w:pos="720"/>
        </w:tabs>
        <w:spacing w:before="120" w:after="100" w:afterAutospacing="1" w:line="276" w:lineRule="auto"/>
        <w:jc w:val="both"/>
        <w:rPr>
          <w:b/>
          <w:color w:val="E36C0A" w:themeColor="accent6" w:themeShade="BF"/>
          <w:u w:val="single"/>
        </w:rPr>
      </w:pPr>
      <w:hyperlink r:id="rId76" w:history="1">
        <w:r w:rsidR="00DA1829" w:rsidRPr="00DA1829">
          <w:rPr>
            <w:rStyle w:val="Hyperlink"/>
            <w:b/>
            <w:color w:val="E36C0A" w:themeColor="accent6" w:themeShade="BF"/>
          </w:rPr>
          <w:t>The Annual Research Conference 2024 | Europe in a changing world: navigating the challenges, seeking opportunities, and building resilient economies</w:t>
        </w:r>
      </w:hyperlink>
      <w:r w:rsidR="00DA1829" w:rsidRPr="00DA1829">
        <w:rPr>
          <w:b/>
          <w:color w:val="E36C0A" w:themeColor="accent6" w:themeShade="BF"/>
          <w:u w:val="single"/>
        </w:rPr>
        <w:t>, 21 – 22 November 2024, Ispra, Italy</w:t>
      </w:r>
    </w:p>
    <w:p w14:paraId="13DF4FC3" w14:textId="17134421" w:rsidR="00DA1829" w:rsidRPr="00C2610D" w:rsidRDefault="00DA1829" w:rsidP="00DA1829">
      <w:pPr>
        <w:tabs>
          <w:tab w:val="num" w:pos="720"/>
        </w:tabs>
        <w:spacing w:before="120" w:after="100" w:afterAutospacing="1" w:line="276" w:lineRule="auto"/>
        <w:jc w:val="both"/>
        <w:rPr>
          <w:u w:val="single"/>
        </w:rPr>
      </w:pPr>
      <w:r w:rsidRPr="00C2610D">
        <w:t>The </w:t>
      </w:r>
      <w:r w:rsidRPr="00C2610D">
        <w:rPr>
          <w:rStyle w:val="Strong"/>
          <w:rFonts w:eastAsiaTheme="minorEastAsia"/>
          <w:b w:val="0"/>
        </w:rPr>
        <w:t>2024 edition</w:t>
      </w:r>
      <w:r w:rsidRPr="00C2610D">
        <w:t> of the </w:t>
      </w:r>
      <w:r w:rsidRPr="00C2610D">
        <w:rPr>
          <w:rStyle w:val="Strong"/>
          <w:rFonts w:eastAsiaTheme="minorEastAsia"/>
          <w:b w:val="0"/>
        </w:rPr>
        <w:t>Annual Research Conference</w:t>
      </w:r>
      <w:r w:rsidRPr="00C2610D">
        <w:t> aims to contribute to the understanding of the implications of ongoing </w:t>
      </w:r>
      <w:r w:rsidRPr="00C2610D">
        <w:rPr>
          <w:rStyle w:val="Strong"/>
          <w:rFonts w:eastAsiaTheme="minorEastAsia"/>
          <w:b w:val="0"/>
        </w:rPr>
        <w:t>trends in global trade,</w:t>
      </w:r>
      <w:r w:rsidRPr="00C2610D">
        <w:t> including changes in the organisation of </w:t>
      </w:r>
      <w:r w:rsidRPr="00C2610D">
        <w:rPr>
          <w:rStyle w:val="Strong"/>
          <w:rFonts w:eastAsiaTheme="minorEastAsia"/>
          <w:b w:val="0"/>
        </w:rPr>
        <w:t>global value chains,</w:t>
      </w:r>
      <w:r w:rsidRPr="00C2610D">
        <w:t> and their impact on economic efficiency, </w:t>
      </w:r>
      <w:r w:rsidRPr="00C2610D">
        <w:rPr>
          <w:rStyle w:val="Strong"/>
          <w:rFonts w:eastAsiaTheme="minorEastAsia"/>
          <w:b w:val="0"/>
        </w:rPr>
        <w:t>capital allocation,</w:t>
      </w:r>
      <w:r w:rsidRPr="00C2610D">
        <w:rPr>
          <w:b/>
        </w:rPr>
        <w:t> </w:t>
      </w:r>
      <w:r w:rsidRPr="00C2610D">
        <w:t>and</w:t>
      </w:r>
      <w:r w:rsidRPr="00C2610D">
        <w:rPr>
          <w:b/>
        </w:rPr>
        <w:t> </w:t>
      </w:r>
      <w:r w:rsidRPr="00C2610D">
        <w:rPr>
          <w:rStyle w:val="Strong"/>
          <w:rFonts w:eastAsiaTheme="minorEastAsia"/>
          <w:b w:val="0"/>
        </w:rPr>
        <w:t>incentives for innovation and investment</w:t>
      </w:r>
      <w:r w:rsidRPr="00C2610D">
        <w:rPr>
          <w:rStyle w:val="Strong"/>
          <w:rFonts w:eastAsiaTheme="minorEastAsia"/>
        </w:rPr>
        <w:t>,</w:t>
      </w:r>
      <w:r w:rsidRPr="00C2610D">
        <w:t> also in low-carbon technologies, as well as contributions analysing the </w:t>
      </w:r>
      <w:r w:rsidRPr="00C2610D">
        <w:rPr>
          <w:rStyle w:val="Strong"/>
          <w:rFonts w:eastAsiaTheme="minorEastAsia"/>
          <w:b w:val="0"/>
        </w:rPr>
        <w:t>costs and benefits of industrial policies</w:t>
      </w:r>
      <w:r w:rsidRPr="00C2610D">
        <w:rPr>
          <w:rStyle w:val="Strong"/>
          <w:rFonts w:eastAsiaTheme="minorEastAsia"/>
        </w:rPr>
        <w:t> </w:t>
      </w:r>
      <w:r w:rsidRPr="00C2610D">
        <w:t>aimed at the development of </w:t>
      </w:r>
      <w:r w:rsidRPr="00C2610D">
        <w:rPr>
          <w:rStyle w:val="Strong"/>
          <w:rFonts w:eastAsiaTheme="minorEastAsia"/>
          <w:b w:val="0"/>
        </w:rPr>
        <w:t>strategic sectors</w:t>
      </w:r>
      <w:r w:rsidRPr="00C2610D">
        <w:t>, including inter alia </w:t>
      </w:r>
      <w:r w:rsidRPr="00C2610D">
        <w:rPr>
          <w:rStyle w:val="Strong"/>
          <w:rFonts w:eastAsiaTheme="minorEastAsia"/>
          <w:b w:val="0"/>
        </w:rPr>
        <w:t>defence, energy, healthcare and high-tech,</w:t>
      </w:r>
      <w:r w:rsidRPr="00C2610D">
        <w:t> and its implications for the EU single market. </w:t>
      </w:r>
    </w:p>
    <w:p w14:paraId="2B43138F" w14:textId="6443212D" w:rsidR="00022A5F" w:rsidRDefault="00022A5F" w:rsidP="00457AE6">
      <w:pPr>
        <w:spacing w:before="120" w:after="100" w:afterAutospacing="1" w:line="276" w:lineRule="auto"/>
        <w:jc w:val="both"/>
      </w:pPr>
    </w:p>
    <w:p w14:paraId="7E5C94A9" w14:textId="227D1E6A" w:rsidR="00022A5F" w:rsidRDefault="00022A5F" w:rsidP="00457AE6">
      <w:pPr>
        <w:spacing w:before="120" w:after="100" w:afterAutospacing="1" w:line="276" w:lineRule="auto"/>
        <w:jc w:val="both"/>
      </w:pPr>
    </w:p>
    <w:p w14:paraId="35049CF4" w14:textId="77777777" w:rsidR="00022A5F" w:rsidRDefault="00022A5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77"/>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7" w:name="_Toc175649412"/>
      <w:r>
        <w:t>ПУБЛИКАЦИИ</w:t>
      </w:r>
      <w:bookmarkEnd w:id="37"/>
    </w:p>
    <w:p w14:paraId="7EBE9297" w14:textId="73E91C0E" w:rsidR="00FC339F" w:rsidRDefault="00FC339F" w:rsidP="00FC339F">
      <w:pPr>
        <w:pStyle w:val="Heading2"/>
        <w:ind w:left="426"/>
        <w:rPr>
          <w:lang w:val="en-US"/>
        </w:rPr>
      </w:pPr>
      <w:bookmarkStart w:id="38" w:name="_Toc175649413"/>
      <w:r>
        <w:rPr>
          <w:lang w:val="en-US"/>
        </w:rPr>
        <w:t>CERN Courier</w:t>
      </w:r>
      <w:bookmarkEnd w:id="38"/>
    </w:p>
    <w:p w14:paraId="4BD0CA31" w14:textId="3622C690" w:rsidR="00D475A3" w:rsidRDefault="00D475A3" w:rsidP="00301276">
      <w:pPr>
        <w:rPr>
          <w:b/>
          <w:noProof/>
        </w:rPr>
      </w:pPr>
    </w:p>
    <w:p w14:paraId="57C0FE6E" w14:textId="5FDF30C1" w:rsidR="00783E3C" w:rsidRPr="00783E3C" w:rsidRDefault="00000000" w:rsidP="00783E3C">
      <w:pPr>
        <w:rPr>
          <w:b/>
          <w:noProof/>
          <w:lang w:val="en-US"/>
        </w:rPr>
      </w:pPr>
      <w:hyperlink r:id="rId78" w:history="1">
        <w:r w:rsidR="00783E3C" w:rsidRPr="00783E3C">
          <w:rPr>
            <w:rStyle w:val="Hyperlink"/>
            <w:b/>
            <w:noProof/>
            <w:lang w:val="en-US"/>
          </w:rPr>
          <w:drawing>
            <wp:inline distT="0" distB="0" distL="0" distR="0" wp14:anchorId="1634663A" wp14:editId="5B1F647F">
              <wp:extent cx="1360800" cy="1800000"/>
              <wp:effectExtent l="0" t="0" r="0" b="0"/>
              <wp:docPr id="6" name="Picture 6" descr="https://cerncourier.com/wp-content/uploads/2024/07/CCJulAug24_pOFCL.jp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erncourier.com/wp-content/uploads/2024/07/CCJulAug24_pOFCL.jp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60800" cy="1800000"/>
                      </a:xfrm>
                      <a:prstGeom prst="rect">
                        <a:avLst/>
                      </a:prstGeom>
                      <a:noFill/>
                      <a:ln>
                        <a:noFill/>
                      </a:ln>
                    </pic:spPr>
                  </pic:pic>
                </a:graphicData>
              </a:graphic>
            </wp:inline>
          </w:drawing>
        </w:r>
      </w:hyperlink>
      <w:hyperlink r:id="rId80" w:history="1">
        <w:r w:rsidR="00783E3C" w:rsidRPr="00783E3C">
          <w:rPr>
            <w:rStyle w:val="Hyperlink"/>
            <w:b/>
            <w:noProof/>
            <w:lang w:val="en-US"/>
          </w:rPr>
          <w:t>Jul/Aug 2024</w:t>
        </w:r>
      </w:hyperlink>
    </w:p>
    <w:p w14:paraId="7989358E" w14:textId="2651BDB4" w:rsidR="00D475A3" w:rsidRDefault="00D475A3" w:rsidP="00D475A3">
      <w:pPr>
        <w:rPr>
          <w:b/>
          <w:noProof/>
        </w:rPr>
      </w:pPr>
    </w:p>
    <w:p w14:paraId="57F535B5" w14:textId="127C3450" w:rsidR="00D475A3" w:rsidRDefault="00783E3C" w:rsidP="00C26821">
      <w:pPr>
        <w:spacing w:after="600"/>
        <w:jc w:val="both"/>
        <w:rPr>
          <w:b/>
          <w:noProof/>
        </w:rPr>
      </w:pPr>
      <w:r>
        <w:rPr>
          <w:color w:val="000000"/>
          <w:sz w:val="26"/>
          <w:szCs w:val="26"/>
        </w:rPr>
        <w:t>Insulators rather than conductors. Pillars rather than cavities. Microns rather than centimetres. Over the past 30 years, a handful of research groups have been quietly reimagining the electron linac in miniature. Their work is developing rapidly, with focusing, bunching and net acceleration over hundreds of optical cycles all now demonstrated “on chip”. This is acceleration, but not as we know it. Elsewhere in this issue: Andrzej Buras identifies the six rare decays that are best placed to probe beyond the energy frontier this decade; CALET studies cosmic-ray anomalies on the International Space Station; DUNE takes shape in Ray Davis Jr’s gold mine; how to increase access to medical linacs in low- and middle-income countries; ATLAS and CMS hunt the Higgs boson’s self-interaction; and how big is a neutrino?</w:t>
      </w:r>
    </w:p>
    <w:p w14:paraId="1403703C" w14:textId="77777777" w:rsidR="00385E2A" w:rsidRPr="00385E2A" w:rsidRDefault="00385E2A" w:rsidP="00E021FC">
      <w:pPr>
        <w:pStyle w:val="Heading2"/>
        <w:ind w:left="426"/>
        <w:rPr>
          <w:lang w:val="en-US"/>
        </w:rPr>
      </w:pPr>
      <w:bookmarkStart w:id="39" w:name="_Toc175649414"/>
      <w:r w:rsidRPr="00385E2A">
        <w:rPr>
          <w:lang w:val="en-US"/>
        </w:rPr>
        <w:t>Paving the way for impactful European R&amp;I</w:t>
      </w:r>
      <w:bookmarkEnd w:id="39"/>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393200" cy="1933200"/>
                    </a:xfrm>
                    <a:prstGeom prst="rect">
                      <a:avLst/>
                    </a:prstGeom>
                  </pic:spPr>
                </pic:pic>
              </a:graphicData>
            </a:graphic>
          </wp:inline>
        </w:drawing>
      </w:r>
      <w:r w:rsidR="00385E2A" w:rsidRPr="00385E2A">
        <w:t xml:space="preserve"> </w:t>
      </w:r>
      <w:hyperlink r:id="rId82"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3718436E" w14:textId="77777777" w:rsidR="001E5E93" w:rsidRPr="001E5E93" w:rsidRDefault="00000000" w:rsidP="001E5E93">
      <w:pPr>
        <w:pStyle w:val="Heading2"/>
        <w:ind w:left="426"/>
      </w:pPr>
      <w:hyperlink r:id="rId83" w:history="1">
        <w:bookmarkStart w:id="40" w:name="_Toc175649415"/>
        <w:r w:rsidR="001E5E93" w:rsidRPr="001E5E93">
          <w:rPr>
            <w:rStyle w:val="Hyperlink"/>
            <w:lang w:eastAsia="bg-BG"/>
          </w:rPr>
          <w:t>Artificial intelligence tools and their responsible use in higher education learning and teaching</w:t>
        </w:r>
        <w:bookmarkEnd w:id="40"/>
      </w:hyperlink>
    </w:p>
    <w:p w14:paraId="38DF9DBD"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5B34023" w14:textId="77777777" w:rsidR="00FA3EEF" w:rsidRPr="00FA3EEF" w:rsidRDefault="00000000" w:rsidP="00FA3EEF">
      <w:pPr>
        <w:pStyle w:val="Heading2"/>
        <w:ind w:left="426"/>
      </w:pPr>
      <w:hyperlink r:id="rId84" w:history="1">
        <w:bookmarkStart w:id="41" w:name="_Toc175649416"/>
        <w:r w:rsidR="00FA3EEF" w:rsidRPr="00FA3EEF">
          <w:rPr>
            <w:rStyle w:val="Hyperlink"/>
            <w:lang w:eastAsia="bg-BG"/>
          </w:rPr>
          <w:t>The EUA Innovation Agenda 2026</w:t>
        </w:r>
        <w:bookmarkEnd w:id="41"/>
      </w:hyperlink>
    </w:p>
    <w:p w14:paraId="78B06ECE"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38E031C" w14:textId="77777777" w:rsidR="001233D4" w:rsidRDefault="001233D4" w:rsidP="001233D4">
      <w:pPr>
        <w:pStyle w:val="Heading2"/>
        <w:ind w:left="426"/>
      </w:pPr>
      <w:bookmarkStart w:id="42" w:name="_Toc175649417"/>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42"/>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32B19259"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86" w:tgtFrame="_blank" w:history="1">
        <w:r w:rsidRPr="001233D4">
          <w:rPr>
            <w:rStyle w:val="Hyperlink"/>
            <w:b/>
            <w:bCs/>
            <w:noProof/>
          </w:rPr>
          <w:t>Download</w:t>
        </w:r>
      </w:hyperlink>
    </w:p>
    <w:p w14:paraId="71B4C27C" w14:textId="77777777" w:rsidR="00541CE4" w:rsidRPr="000D1D24" w:rsidRDefault="00B856C4" w:rsidP="000D1D24">
      <w:pPr>
        <w:pStyle w:val="Heading2"/>
        <w:ind w:left="426"/>
      </w:pPr>
      <w:bookmarkStart w:id="43" w:name="_Toc175649418"/>
      <w:r w:rsidRPr="000D1D24">
        <w:rPr>
          <w:noProof/>
        </w:rPr>
        <w:drawing>
          <wp:anchor distT="0" distB="0" distL="114300" distR="114300" simplePos="0" relativeHeight="251721728" behindDoc="0" locked="0" layoutInCell="1" allowOverlap="1" wp14:anchorId="39F826F2" wp14:editId="25B4410F">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43"/>
    </w:p>
    <w:p w14:paraId="3E95FA45" w14:textId="77777777" w:rsidR="00541CE4" w:rsidRDefault="00541CE4" w:rsidP="00541CE4">
      <w:pPr>
        <w:spacing w:after="600" w:line="276" w:lineRule="auto"/>
        <w:rPr>
          <w:bCs/>
        </w:rPr>
      </w:pPr>
    </w:p>
    <w:p w14:paraId="1AAF0036" w14:textId="77777777" w:rsidR="00B856C4" w:rsidRDefault="00B856C4" w:rsidP="00541CE4">
      <w:pPr>
        <w:spacing w:after="600" w:line="276" w:lineRule="auto"/>
        <w:rPr>
          <w:bCs/>
        </w:rPr>
      </w:pPr>
    </w:p>
    <w:p w14:paraId="46A7D49C" w14:textId="77777777" w:rsidR="00541CE4" w:rsidRPr="00541CE4" w:rsidRDefault="00541CE4" w:rsidP="00541CE4">
      <w:pPr>
        <w:spacing w:after="600" w:line="276" w:lineRule="auto"/>
        <w:rPr>
          <w:b/>
          <w:bCs/>
        </w:rPr>
      </w:pPr>
    </w:p>
    <w:p w14:paraId="2F9438F8" w14:textId="77777777" w:rsidR="00541CE4" w:rsidRDefault="00000000" w:rsidP="00541CE4">
      <w:pPr>
        <w:spacing w:after="600" w:line="276" w:lineRule="auto"/>
        <w:rPr>
          <w:bCs/>
        </w:rPr>
      </w:pPr>
      <w:hyperlink r:id="rId88" w:tgtFrame="_blank" w:history="1">
        <w:r w:rsidR="00541CE4" w:rsidRPr="00541CE4">
          <w:rPr>
            <w:rStyle w:val="Hyperlink"/>
            <w:b/>
            <w:bCs/>
          </w:rPr>
          <w:t>Download</w:t>
        </w:r>
      </w:hyperlink>
      <w:r w:rsidR="00541CE4" w:rsidRPr="00541CE4">
        <w:rPr>
          <w:bCs/>
        </w:rPr>
        <w:t xml:space="preserve"> </w:t>
      </w:r>
    </w:p>
    <w:p w14:paraId="645A42D4"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6AB3DB63" w14:textId="77777777" w:rsidR="00BE40FB" w:rsidRPr="00BE40FB" w:rsidRDefault="00BE40FB" w:rsidP="00F20C21">
      <w:pPr>
        <w:pStyle w:val="Heading2"/>
        <w:ind w:left="426"/>
      </w:pPr>
      <w:bookmarkStart w:id="44" w:name="_Toc175649419"/>
      <w:r w:rsidRPr="00BE40FB">
        <w:t>Flexible learning and teaching</w:t>
      </w:r>
      <w:bookmarkEnd w:id="44"/>
    </w:p>
    <w:p w14:paraId="10F45F40" w14:textId="77777777" w:rsidR="00F20C21" w:rsidRDefault="00F20C21" w:rsidP="00BE40FB">
      <w:pPr>
        <w:spacing w:after="600" w:line="276" w:lineRule="auto"/>
        <w:rPr>
          <w:bCs/>
        </w:rPr>
      </w:pPr>
      <w:r w:rsidRPr="002D0A89">
        <w:rPr>
          <w:bCs/>
          <w:noProof/>
        </w:rPr>
        <w:drawing>
          <wp:anchor distT="0" distB="0" distL="114300" distR="114300" simplePos="0" relativeHeight="251723776" behindDoc="0" locked="0" layoutInCell="1" allowOverlap="1" wp14:anchorId="79F63B74" wp14:editId="09E15CDD">
            <wp:simplePos x="0" y="0"/>
            <wp:positionH relativeFrom="column">
              <wp:posOffset>107286</wp:posOffset>
            </wp:positionH>
            <wp:positionV relativeFrom="paragraph">
              <wp:posOffset>49959</wp:posOffset>
            </wp:positionV>
            <wp:extent cx="1426464" cy="1865376"/>
            <wp:effectExtent l="0" t="0" r="2540" b="1905"/>
            <wp:wrapThrough wrapText="bothSides">
              <wp:wrapPolygon edited="0">
                <wp:start x="0" y="0"/>
                <wp:lineTo x="0" y="21401"/>
                <wp:lineTo x="21350" y="21401"/>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426464" cy="1865376"/>
                    </a:xfrm>
                    <a:prstGeom prst="rect">
                      <a:avLst/>
                    </a:prstGeom>
                  </pic:spPr>
                </pic:pic>
              </a:graphicData>
            </a:graphic>
            <wp14:sizeRelH relativeFrom="page">
              <wp14:pctWidth>0</wp14:pctWidth>
            </wp14:sizeRelH>
            <wp14:sizeRelV relativeFrom="page">
              <wp14:pctHeight>0</wp14:pctHeight>
            </wp14:sizeRelV>
          </wp:anchor>
        </w:drawing>
      </w:r>
    </w:p>
    <w:p w14:paraId="09F6DE83" w14:textId="77777777" w:rsidR="00F20C21" w:rsidRDefault="00F20C21" w:rsidP="00BE40FB">
      <w:pPr>
        <w:spacing w:after="600" w:line="276" w:lineRule="auto"/>
        <w:rPr>
          <w:bCs/>
        </w:rPr>
      </w:pPr>
    </w:p>
    <w:p w14:paraId="5EC30D46" w14:textId="77777777" w:rsidR="00F20C21" w:rsidRDefault="00F20C21" w:rsidP="00BE40FB">
      <w:pPr>
        <w:spacing w:after="600" w:line="276" w:lineRule="auto"/>
        <w:rPr>
          <w:bCs/>
        </w:rPr>
      </w:pPr>
    </w:p>
    <w:p w14:paraId="03CCBDA8" w14:textId="77777777" w:rsidR="00BE40FB" w:rsidRPr="00BE40FB" w:rsidRDefault="00000000" w:rsidP="00BE40FB">
      <w:pPr>
        <w:spacing w:after="600" w:line="276" w:lineRule="auto"/>
        <w:rPr>
          <w:bCs/>
        </w:rPr>
      </w:pPr>
      <w:hyperlink r:id="rId90" w:tgtFrame="_blank" w:history="1">
        <w:r w:rsidR="00BE40FB" w:rsidRPr="00BE40FB">
          <w:rPr>
            <w:rStyle w:val="Hyperlink"/>
            <w:b/>
            <w:bCs/>
          </w:rPr>
          <w:t>Download</w:t>
        </w:r>
      </w:hyperlink>
    </w:p>
    <w:p w14:paraId="60948C34" w14:textId="77777777" w:rsidR="00BE40FB" w:rsidRPr="00BE40FB" w:rsidRDefault="00BE40FB" w:rsidP="00BE40FB">
      <w:pPr>
        <w:spacing w:after="120" w:line="276" w:lineRule="auto"/>
        <w:jc w:val="both"/>
        <w:rPr>
          <w:bCs/>
        </w:rPr>
      </w:pPr>
      <w:r w:rsidRPr="00BE40FB">
        <w:rPr>
          <w:bCs/>
        </w:rPr>
        <w:t>European higher education institutions (HEIs) are facing increasing demands for more flexible learning and flexibility in learning paths.</w:t>
      </w:r>
    </w:p>
    <w:p w14:paraId="3DD38D3E" w14:textId="77777777" w:rsidR="00BE40FB" w:rsidRPr="00BE40FB" w:rsidRDefault="00BE40FB" w:rsidP="00BE40FB">
      <w:pPr>
        <w:spacing w:after="600" w:line="276" w:lineRule="auto"/>
        <w:jc w:val="both"/>
        <w:rPr>
          <w:bCs/>
        </w:rPr>
      </w:pPr>
      <w:r w:rsidRPr="00BE40FB">
        <w:rPr>
          <w:bCs/>
        </w:rPr>
        <w:t>This report from a 2023 European University Association Learning &amp; Teaching Thematic Peer Group on “Flexible learning and teaching” explores the complexity of implementing flexible learning at HEIs, starting by defining what it means and entails for the institution, and its members and entities (staff, students, leadership, faculties). With the view that the development of flexible learning is an essential condition for the future of learning at universities, the group identified challenges and examples of practice, and offered recommendations for institutions to reflect on their strategy and build capacity for flexible learning.</w:t>
      </w:r>
    </w:p>
    <w:p w14:paraId="239E248F" w14:textId="77777777" w:rsidR="00BB4FFE" w:rsidRPr="007A37FA" w:rsidRDefault="00000000" w:rsidP="00E021FC">
      <w:pPr>
        <w:pStyle w:val="Heading2"/>
        <w:ind w:left="426"/>
        <w:rPr>
          <w:lang w:val="en-US"/>
        </w:rPr>
      </w:pPr>
      <w:hyperlink r:id="rId91" w:history="1">
        <w:bookmarkStart w:id="45" w:name="_Toc175649420"/>
        <w:r w:rsidR="00BB4FFE" w:rsidRPr="007A37FA">
          <w:rPr>
            <w:rStyle w:val="Hyperlink"/>
            <w:bCs w:val="0"/>
            <w:lang w:val="en-US"/>
          </w:rPr>
          <w:t>Development and strategic benefits of learning and teaching centres</w:t>
        </w:r>
        <w:bookmarkEnd w:id="45"/>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435608" cy="1984248"/>
                    </a:xfrm>
                    <a:prstGeom prst="rect">
                      <a:avLst/>
                    </a:prstGeom>
                  </pic:spPr>
                </pic:pic>
              </a:graphicData>
            </a:graphic>
          </wp:inline>
        </w:drawing>
      </w:r>
      <w:hyperlink r:id="rId93" w:tgtFrame="_blank" w:history="1">
        <w:r w:rsidRPr="00BB4FFE">
          <w:rPr>
            <w:rStyle w:val="Hyperlink"/>
            <w:b/>
            <w:bCs/>
            <w:lang w:val="en-US"/>
          </w:rPr>
          <w:t>Download</w:t>
        </w:r>
      </w:hyperlink>
    </w:p>
    <w:p w14:paraId="53211E53" w14:textId="7AECC85D" w:rsidR="00BB4FFE" w:rsidRDefault="00BB4FFE" w:rsidP="00BB4FFE">
      <w:pPr>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18E410A8" w14:textId="77777777" w:rsidR="00CF3F2E" w:rsidRPr="007A37FA" w:rsidRDefault="00000000" w:rsidP="007A37FA">
      <w:pPr>
        <w:pStyle w:val="Heading2"/>
        <w:rPr>
          <w:lang w:val="en-US"/>
        </w:rPr>
      </w:pPr>
      <w:hyperlink r:id="rId94" w:history="1">
        <w:bookmarkStart w:id="46" w:name="_Toc175649421"/>
        <w:r w:rsidR="00CF3F2E" w:rsidRPr="007A37FA">
          <w:rPr>
            <w:rStyle w:val="Hyperlink"/>
            <w:bCs w:val="0"/>
            <w:lang w:val="en-US"/>
          </w:rPr>
          <w:t>Postdoctoral researchers at European universities: profiles, roles and institutional support structures</w:t>
        </w:r>
        <w:bookmarkEnd w:id="46"/>
      </w:hyperlink>
    </w:p>
    <w:p w14:paraId="7061F1F2" w14:textId="77777777" w:rsidR="00CF3F2E" w:rsidRPr="00CF3F2E" w:rsidRDefault="00CF3F2E" w:rsidP="007A37FA">
      <w:pPr>
        <w:spacing w:after="120" w:line="276" w:lineRule="auto"/>
        <w:rPr>
          <w:bCs/>
          <w:lang w:val="en-US"/>
        </w:rPr>
      </w:pPr>
      <w:r>
        <w:rPr>
          <w:noProof/>
        </w:rPr>
        <w:drawing>
          <wp:inline distT="0" distB="0" distL="0" distR="0" wp14:anchorId="4199F195" wp14:editId="6C192965">
            <wp:extent cx="1435608" cy="20756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435608" cy="2075688"/>
                    </a:xfrm>
                    <a:prstGeom prst="rect">
                      <a:avLst/>
                    </a:prstGeom>
                  </pic:spPr>
                </pic:pic>
              </a:graphicData>
            </a:graphic>
          </wp:inline>
        </w:drawing>
      </w:r>
      <w:hyperlink r:id="rId96" w:tgtFrame="_blank" w:history="1">
        <w:r w:rsidRPr="00CF3F2E">
          <w:rPr>
            <w:rStyle w:val="Hyperlink"/>
            <w:b/>
            <w:bCs/>
            <w:lang w:val="en-US"/>
          </w:rPr>
          <w:t>Download</w:t>
        </w:r>
      </w:hyperlink>
    </w:p>
    <w:p w14:paraId="2D7B979B" w14:textId="77777777" w:rsidR="00CF3F2E" w:rsidRPr="00CF3F2E" w:rsidRDefault="00CF3F2E" w:rsidP="007A37FA">
      <w:pPr>
        <w:spacing w:after="600" w:line="276" w:lineRule="auto"/>
        <w:jc w:val="both"/>
        <w:rPr>
          <w:bCs/>
          <w:lang w:val="en-US"/>
        </w:rPr>
      </w:pPr>
      <w:r w:rsidRPr="00CF3F2E">
        <w:rPr>
          <w:bCs/>
          <w:lang w:val="en-US"/>
        </w:rPr>
        <w:t>Postdoctoral researchers are important contributors to European higher education, playing significant roles in research, but also in teaching and societal engagement.</w:t>
      </w:r>
    </w:p>
    <w:p w14:paraId="61AB0B41" w14:textId="77777777" w:rsidR="00CF3F2E" w:rsidRPr="00E91B17" w:rsidRDefault="00CF3F2E" w:rsidP="001233D4">
      <w:pPr>
        <w:spacing w:after="600" w:line="276" w:lineRule="auto"/>
        <w:rPr>
          <w:rStyle w:val="Hyperlink"/>
          <w:bCs/>
          <w:color w:val="auto"/>
          <w:u w:val="none"/>
        </w:rPr>
      </w:pPr>
    </w:p>
    <w:sectPr w:rsidR="00CF3F2E" w:rsidRPr="00E91B17" w:rsidSect="002852EF">
      <w:footerReference w:type="default" r:id="rI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57845" w14:textId="77777777" w:rsidR="001B0FD9" w:rsidRDefault="001B0FD9" w:rsidP="003B2D94">
      <w:r>
        <w:separator/>
      </w:r>
    </w:p>
  </w:endnote>
  <w:endnote w:type="continuationSeparator" w:id="0">
    <w:p w14:paraId="72F83EFC" w14:textId="77777777" w:rsidR="001B0FD9" w:rsidRDefault="001B0FD9"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33DCB" w14:paraId="0808C1C7" w14:textId="77777777" w:rsidTr="00483B11">
      <w:tc>
        <w:tcPr>
          <w:tcW w:w="4500" w:type="pct"/>
          <w:tcBorders>
            <w:top w:val="single" w:sz="4" w:space="0" w:color="000000" w:themeColor="text1"/>
          </w:tcBorders>
        </w:tcPr>
        <w:p w14:paraId="0C301AFF" w14:textId="77777777" w:rsidR="00033DCB" w:rsidRPr="00D22505" w:rsidRDefault="00033DC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01638899" w:rsidR="00033DCB" w:rsidRPr="00483B11" w:rsidRDefault="00033DCB">
          <w:pPr>
            <w:pStyle w:val="Header"/>
            <w:rPr>
              <w:color w:val="E36C0A" w:themeColor="accent6" w:themeShade="BF"/>
            </w:rPr>
          </w:pPr>
          <w:r>
            <w:fldChar w:fldCharType="begin"/>
          </w:r>
          <w:r>
            <w:instrText xml:space="preserve"> PAGE   \* MERGEFORMAT </w:instrText>
          </w:r>
          <w:r>
            <w:fldChar w:fldCharType="separate"/>
          </w:r>
          <w:r w:rsidRPr="001929BA">
            <w:rPr>
              <w:noProof/>
              <w:color w:val="FFFFFF" w:themeColor="background1"/>
            </w:rPr>
            <w:t>3</w:t>
          </w:r>
          <w:r>
            <w:rPr>
              <w:noProof/>
              <w:color w:val="FFFFFF" w:themeColor="background1"/>
            </w:rPr>
            <w:fldChar w:fldCharType="end"/>
          </w:r>
        </w:p>
      </w:tc>
    </w:tr>
  </w:tbl>
  <w:p w14:paraId="52FEA35E" w14:textId="77777777" w:rsidR="00033DCB" w:rsidRDefault="0003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326C" w14:textId="77777777" w:rsidR="00033DCB" w:rsidRDefault="00033DCB">
    <w:pPr>
      <w:pStyle w:val="Footer"/>
    </w:pPr>
  </w:p>
  <w:p w14:paraId="77AE8207" w14:textId="77777777" w:rsidR="00033DCB" w:rsidRDefault="00033D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33DCB" w14:paraId="0DC41580" w14:textId="77777777" w:rsidTr="00E336E1">
      <w:tc>
        <w:tcPr>
          <w:tcW w:w="4500" w:type="pct"/>
          <w:tcBorders>
            <w:top w:val="single" w:sz="4" w:space="0" w:color="000000" w:themeColor="text1"/>
          </w:tcBorders>
        </w:tcPr>
        <w:p w14:paraId="61A4D3AF" w14:textId="77777777" w:rsidR="00033DCB" w:rsidRPr="00D22505" w:rsidRDefault="00033DC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0B59C415" w14:textId="49748AA8" w:rsidR="00033DCB" w:rsidRPr="00483B11" w:rsidRDefault="00033DCB">
          <w:pPr>
            <w:pStyle w:val="Header"/>
            <w:rPr>
              <w:color w:val="E36C0A" w:themeColor="accent6" w:themeShade="BF"/>
            </w:rPr>
          </w:pPr>
          <w:r>
            <w:fldChar w:fldCharType="begin"/>
          </w:r>
          <w:r>
            <w:instrText xml:space="preserve"> PAGE   \* MERGEFORMAT </w:instrText>
          </w:r>
          <w:r>
            <w:fldChar w:fldCharType="separate"/>
          </w:r>
          <w:r w:rsidRPr="001929BA">
            <w:rPr>
              <w:noProof/>
              <w:color w:val="FFFFFF" w:themeColor="background1"/>
            </w:rPr>
            <w:t>21</w:t>
          </w:r>
          <w:r>
            <w:rPr>
              <w:noProof/>
              <w:color w:val="FFFFFF" w:themeColor="background1"/>
            </w:rPr>
            <w:fldChar w:fldCharType="end"/>
          </w:r>
        </w:p>
      </w:tc>
    </w:tr>
  </w:tbl>
  <w:p w14:paraId="367987FF" w14:textId="77777777" w:rsidR="00033DCB" w:rsidRDefault="00033D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33DCB" w14:paraId="732E2AAB" w14:textId="77777777" w:rsidTr="00D22505">
      <w:tc>
        <w:tcPr>
          <w:tcW w:w="4500" w:type="pct"/>
          <w:tcBorders>
            <w:top w:val="single" w:sz="4" w:space="0" w:color="000000" w:themeColor="text1"/>
          </w:tcBorders>
        </w:tcPr>
        <w:p w14:paraId="050BB9F4" w14:textId="77777777" w:rsidR="00033DCB" w:rsidRPr="00D22505" w:rsidRDefault="00033DC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54AC8E97" w:rsidR="00033DCB" w:rsidRDefault="00033DCB">
          <w:pPr>
            <w:pStyle w:val="Header"/>
            <w:rPr>
              <w:color w:val="FFFFFF" w:themeColor="background1"/>
            </w:rPr>
          </w:pPr>
          <w:r>
            <w:fldChar w:fldCharType="begin"/>
          </w:r>
          <w:r>
            <w:instrText xml:space="preserve"> PAGE   \* MERGEFORMAT </w:instrText>
          </w:r>
          <w:r>
            <w:fldChar w:fldCharType="separate"/>
          </w:r>
          <w:r w:rsidRPr="001929BA">
            <w:rPr>
              <w:noProof/>
              <w:color w:val="FFFFFF" w:themeColor="background1"/>
            </w:rPr>
            <w:t>28</w:t>
          </w:r>
          <w:r>
            <w:rPr>
              <w:noProof/>
              <w:color w:val="FFFFFF" w:themeColor="background1"/>
            </w:rPr>
            <w:fldChar w:fldCharType="end"/>
          </w:r>
        </w:p>
      </w:tc>
    </w:tr>
  </w:tbl>
  <w:p w14:paraId="4D27D4B0" w14:textId="77777777" w:rsidR="00033DCB" w:rsidRDefault="00033D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033DCB" w14:paraId="32C6AC95" w14:textId="77777777" w:rsidTr="00413D6F">
      <w:tc>
        <w:tcPr>
          <w:tcW w:w="4500" w:type="pct"/>
          <w:tcBorders>
            <w:top w:val="single" w:sz="4" w:space="0" w:color="000000" w:themeColor="text1"/>
          </w:tcBorders>
        </w:tcPr>
        <w:p w14:paraId="711D1ECF" w14:textId="77777777" w:rsidR="00033DCB" w:rsidRPr="00D22505" w:rsidRDefault="00033DC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6C3DB760" w:rsidR="00033DCB" w:rsidRDefault="00033DCB">
          <w:pPr>
            <w:pStyle w:val="Header"/>
            <w:rPr>
              <w:color w:val="FFFFFF" w:themeColor="background1"/>
            </w:rPr>
          </w:pPr>
          <w:r>
            <w:fldChar w:fldCharType="begin"/>
          </w:r>
          <w:r>
            <w:instrText xml:space="preserve"> PAGE   \* MERGEFORMAT </w:instrText>
          </w:r>
          <w:r>
            <w:fldChar w:fldCharType="separate"/>
          </w:r>
          <w:r w:rsidRPr="001929BA">
            <w:rPr>
              <w:noProof/>
              <w:color w:val="FFFFFF" w:themeColor="background1"/>
            </w:rPr>
            <w:t>32</w:t>
          </w:r>
          <w:r>
            <w:rPr>
              <w:noProof/>
              <w:color w:val="FFFFFF" w:themeColor="background1"/>
            </w:rPr>
            <w:fldChar w:fldCharType="end"/>
          </w:r>
        </w:p>
      </w:tc>
    </w:tr>
  </w:tbl>
  <w:p w14:paraId="0AD7961E" w14:textId="77777777" w:rsidR="00033DCB" w:rsidRDefault="00033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FCC84" w14:textId="77777777" w:rsidR="001B0FD9" w:rsidRDefault="001B0FD9" w:rsidP="003B2D94">
      <w:r>
        <w:separator/>
      </w:r>
    </w:p>
  </w:footnote>
  <w:footnote w:type="continuationSeparator" w:id="0">
    <w:p w14:paraId="24FC99A2" w14:textId="77777777" w:rsidR="001B0FD9" w:rsidRDefault="001B0FD9"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439"/>
    <w:multiLevelType w:val="multilevel"/>
    <w:tmpl w:val="38464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8755A"/>
    <w:multiLevelType w:val="multilevel"/>
    <w:tmpl w:val="A2B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B5C03"/>
    <w:multiLevelType w:val="multilevel"/>
    <w:tmpl w:val="416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22B60"/>
    <w:multiLevelType w:val="multilevel"/>
    <w:tmpl w:val="61E8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D5C8B"/>
    <w:multiLevelType w:val="multilevel"/>
    <w:tmpl w:val="2A0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37CE1"/>
    <w:multiLevelType w:val="multilevel"/>
    <w:tmpl w:val="3C0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15E18"/>
    <w:multiLevelType w:val="multilevel"/>
    <w:tmpl w:val="12AE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6D33AB"/>
    <w:multiLevelType w:val="multilevel"/>
    <w:tmpl w:val="E5E6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C6BD7"/>
    <w:multiLevelType w:val="multilevel"/>
    <w:tmpl w:val="AE64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496D3C"/>
    <w:multiLevelType w:val="multilevel"/>
    <w:tmpl w:val="BB2C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BE673E"/>
    <w:multiLevelType w:val="multilevel"/>
    <w:tmpl w:val="FE8C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03C3F"/>
    <w:multiLevelType w:val="multilevel"/>
    <w:tmpl w:val="DBBE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77314"/>
    <w:multiLevelType w:val="hybridMultilevel"/>
    <w:tmpl w:val="D5909150"/>
    <w:lvl w:ilvl="0" w:tplc="7FC8A26C">
      <w:start w:val="1"/>
      <w:numFmt w:val="bullet"/>
      <w:pStyle w:val="Heading2"/>
      <w:lvlText w:val=""/>
      <w:lvlJc w:val="left"/>
      <w:pPr>
        <w:ind w:left="360" w:hanging="360"/>
      </w:pPr>
      <w:rPr>
        <w:rFonts w:ascii="Wingdings" w:hAnsi="Wingdings" w:hint="default"/>
        <w:color w:val="auto"/>
      </w:rPr>
    </w:lvl>
    <w:lvl w:ilvl="1" w:tplc="433EFA36">
      <w:numFmt w:val="bullet"/>
      <w:lvlText w:val="-"/>
      <w:lvlJc w:val="left"/>
      <w:pPr>
        <w:ind w:left="-8908" w:hanging="360"/>
      </w:pPr>
      <w:rPr>
        <w:rFonts w:ascii="Times New Roman" w:eastAsiaTheme="minorHAnsi" w:hAnsi="Times New Roman" w:cs="Times New Roman" w:hint="default"/>
      </w:rPr>
    </w:lvl>
    <w:lvl w:ilvl="2" w:tplc="04020005" w:tentative="1">
      <w:start w:val="1"/>
      <w:numFmt w:val="bullet"/>
      <w:lvlText w:val=""/>
      <w:lvlJc w:val="left"/>
      <w:pPr>
        <w:ind w:left="-8188" w:hanging="360"/>
      </w:pPr>
      <w:rPr>
        <w:rFonts w:ascii="Wingdings" w:hAnsi="Wingdings" w:hint="default"/>
      </w:rPr>
    </w:lvl>
    <w:lvl w:ilvl="3" w:tplc="04020001" w:tentative="1">
      <w:start w:val="1"/>
      <w:numFmt w:val="bullet"/>
      <w:lvlText w:val=""/>
      <w:lvlJc w:val="left"/>
      <w:pPr>
        <w:ind w:left="-7468" w:hanging="360"/>
      </w:pPr>
      <w:rPr>
        <w:rFonts w:ascii="Symbol" w:hAnsi="Symbol" w:hint="default"/>
      </w:rPr>
    </w:lvl>
    <w:lvl w:ilvl="4" w:tplc="04020003" w:tentative="1">
      <w:start w:val="1"/>
      <w:numFmt w:val="bullet"/>
      <w:lvlText w:val="o"/>
      <w:lvlJc w:val="left"/>
      <w:pPr>
        <w:ind w:left="-6748" w:hanging="360"/>
      </w:pPr>
      <w:rPr>
        <w:rFonts w:ascii="Courier New" w:hAnsi="Courier New" w:cs="Courier New" w:hint="default"/>
      </w:rPr>
    </w:lvl>
    <w:lvl w:ilvl="5" w:tplc="04020005" w:tentative="1">
      <w:start w:val="1"/>
      <w:numFmt w:val="bullet"/>
      <w:lvlText w:val=""/>
      <w:lvlJc w:val="left"/>
      <w:pPr>
        <w:ind w:left="-6028" w:hanging="360"/>
      </w:pPr>
      <w:rPr>
        <w:rFonts w:ascii="Wingdings" w:hAnsi="Wingdings" w:hint="default"/>
      </w:rPr>
    </w:lvl>
    <w:lvl w:ilvl="6" w:tplc="04020001" w:tentative="1">
      <w:start w:val="1"/>
      <w:numFmt w:val="bullet"/>
      <w:lvlText w:val=""/>
      <w:lvlJc w:val="left"/>
      <w:pPr>
        <w:ind w:left="-5308" w:hanging="360"/>
      </w:pPr>
      <w:rPr>
        <w:rFonts w:ascii="Symbol" w:hAnsi="Symbol" w:hint="default"/>
      </w:rPr>
    </w:lvl>
    <w:lvl w:ilvl="7" w:tplc="04020003" w:tentative="1">
      <w:start w:val="1"/>
      <w:numFmt w:val="bullet"/>
      <w:lvlText w:val="o"/>
      <w:lvlJc w:val="left"/>
      <w:pPr>
        <w:ind w:left="-4588" w:hanging="360"/>
      </w:pPr>
      <w:rPr>
        <w:rFonts w:ascii="Courier New" w:hAnsi="Courier New" w:cs="Courier New" w:hint="default"/>
      </w:rPr>
    </w:lvl>
    <w:lvl w:ilvl="8" w:tplc="04020005" w:tentative="1">
      <w:start w:val="1"/>
      <w:numFmt w:val="bullet"/>
      <w:lvlText w:val=""/>
      <w:lvlJc w:val="left"/>
      <w:pPr>
        <w:ind w:left="-3868" w:hanging="360"/>
      </w:pPr>
      <w:rPr>
        <w:rFonts w:ascii="Wingdings" w:hAnsi="Wingdings" w:hint="default"/>
      </w:rPr>
    </w:lvl>
  </w:abstractNum>
  <w:abstractNum w:abstractNumId="14" w15:restartNumberingAfterBreak="0">
    <w:nsid w:val="1C005E8C"/>
    <w:multiLevelType w:val="multilevel"/>
    <w:tmpl w:val="FC06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7C7943"/>
    <w:multiLevelType w:val="multilevel"/>
    <w:tmpl w:val="AAF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C4008"/>
    <w:multiLevelType w:val="multilevel"/>
    <w:tmpl w:val="8174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F46DE"/>
    <w:multiLevelType w:val="multilevel"/>
    <w:tmpl w:val="F974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B40692"/>
    <w:multiLevelType w:val="multilevel"/>
    <w:tmpl w:val="75524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BB5664"/>
    <w:multiLevelType w:val="multilevel"/>
    <w:tmpl w:val="DF0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2F402D"/>
    <w:multiLevelType w:val="multilevel"/>
    <w:tmpl w:val="801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C0169"/>
    <w:multiLevelType w:val="multilevel"/>
    <w:tmpl w:val="A6429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104B7"/>
    <w:multiLevelType w:val="multilevel"/>
    <w:tmpl w:val="459E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81369D"/>
    <w:multiLevelType w:val="multilevel"/>
    <w:tmpl w:val="C8E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9A2F24"/>
    <w:multiLevelType w:val="multilevel"/>
    <w:tmpl w:val="616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473826"/>
    <w:multiLevelType w:val="multilevel"/>
    <w:tmpl w:val="B326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C215F2"/>
    <w:multiLevelType w:val="multilevel"/>
    <w:tmpl w:val="148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F64AFA"/>
    <w:multiLevelType w:val="multilevel"/>
    <w:tmpl w:val="4A14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FD50AB"/>
    <w:multiLevelType w:val="multilevel"/>
    <w:tmpl w:val="D27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81956"/>
    <w:multiLevelType w:val="multilevel"/>
    <w:tmpl w:val="4C4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7E6F67"/>
    <w:multiLevelType w:val="multilevel"/>
    <w:tmpl w:val="0C0C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556039"/>
    <w:multiLevelType w:val="hybridMultilevel"/>
    <w:tmpl w:val="76D2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EE34F3"/>
    <w:multiLevelType w:val="hybridMultilevel"/>
    <w:tmpl w:val="3CA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B62FE"/>
    <w:multiLevelType w:val="multilevel"/>
    <w:tmpl w:val="D2D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C90EE4"/>
    <w:multiLevelType w:val="multilevel"/>
    <w:tmpl w:val="E52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85105A"/>
    <w:multiLevelType w:val="multilevel"/>
    <w:tmpl w:val="09F2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60526E"/>
    <w:multiLevelType w:val="multilevel"/>
    <w:tmpl w:val="396E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9E33C3"/>
    <w:multiLevelType w:val="multilevel"/>
    <w:tmpl w:val="8EF23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119CC"/>
    <w:multiLevelType w:val="multilevel"/>
    <w:tmpl w:val="A6E6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D50AFE"/>
    <w:multiLevelType w:val="multilevel"/>
    <w:tmpl w:val="BE8A5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C1125B4"/>
    <w:multiLevelType w:val="multilevel"/>
    <w:tmpl w:val="34D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C86773"/>
    <w:multiLevelType w:val="multilevel"/>
    <w:tmpl w:val="D6447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A531C8"/>
    <w:multiLevelType w:val="multilevel"/>
    <w:tmpl w:val="0074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B71885"/>
    <w:multiLevelType w:val="multilevel"/>
    <w:tmpl w:val="BE86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218436">
    <w:abstractNumId w:val="13"/>
  </w:num>
  <w:num w:numId="2" w16cid:durableId="1801872353">
    <w:abstractNumId w:val="35"/>
  </w:num>
  <w:num w:numId="3" w16cid:durableId="735053956">
    <w:abstractNumId w:val="42"/>
  </w:num>
  <w:num w:numId="4" w16cid:durableId="137234472">
    <w:abstractNumId w:val="5"/>
  </w:num>
  <w:num w:numId="5" w16cid:durableId="1783187818">
    <w:abstractNumId w:val="45"/>
  </w:num>
  <w:num w:numId="6" w16cid:durableId="495539188">
    <w:abstractNumId w:val="25"/>
  </w:num>
  <w:num w:numId="7" w16cid:durableId="823400393">
    <w:abstractNumId w:val="23"/>
  </w:num>
  <w:num w:numId="8" w16cid:durableId="649023152">
    <w:abstractNumId w:val="20"/>
  </w:num>
  <w:num w:numId="9" w16cid:durableId="655915596">
    <w:abstractNumId w:val="30"/>
  </w:num>
  <w:num w:numId="10" w16cid:durableId="1599214738">
    <w:abstractNumId w:val="2"/>
  </w:num>
  <w:num w:numId="11" w16cid:durableId="1720739680">
    <w:abstractNumId w:val="31"/>
  </w:num>
  <w:num w:numId="12" w16cid:durableId="2010406269">
    <w:abstractNumId w:val="33"/>
  </w:num>
  <w:num w:numId="13" w16cid:durableId="413473549">
    <w:abstractNumId w:val="34"/>
  </w:num>
  <w:num w:numId="14" w16cid:durableId="1743676723">
    <w:abstractNumId w:val="8"/>
  </w:num>
  <w:num w:numId="15" w16cid:durableId="1141313008">
    <w:abstractNumId w:val="24"/>
  </w:num>
  <w:num w:numId="16" w16cid:durableId="1265531627">
    <w:abstractNumId w:val="22"/>
  </w:num>
  <w:num w:numId="17" w16cid:durableId="1024332823">
    <w:abstractNumId w:val="39"/>
  </w:num>
  <w:num w:numId="18" w16cid:durableId="1146167333">
    <w:abstractNumId w:val="28"/>
  </w:num>
  <w:num w:numId="19" w16cid:durableId="785387821">
    <w:abstractNumId w:val="9"/>
  </w:num>
  <w:num w:numId="20" w16cid:durableId="1678994964">
    <w:abstractNumId w:val="46"/>
  </w:num>
  <w:num w:numId="21" w16cid:durableId="1946771589">
    <w:abstractNumId w:val="3"/>
  </w:num>
  <w:num w:numId="22" w16cid:durableId="897545777">
    <w:abstractNumId w:val="29"/>
  </w:num>
  <w:num w:numId="23" w16cid:durableId="2101293860">
    <w:abstractNumId w:val="36"/>
  </w:num>
  <w:num w:numId="24" w16cid:durableId="1280062398">
    <w:abstractNumId w:val="38"/>
  </w:num>
  <w:num w:numId="25" w16cid:durableId="911084813">
    <w:abstractNumId w:val="1"/>
  </w:num>
  <w:num w:numId="26" w16cid:durableId="547036438">
    <w:abstractNumId w:val="40"/>
  </w:num>
  <w:num w:numId="27" w16cid:durableId="1268124448">
    <w:abstractNumId w:val="21"/>
  </w:num>
  <w:num w:numId="28" w16cid:durableId="1747415798">
    <w:abstractNumId w:val="10"/>
  </w:num>
  <w:num w:numId="29" w16cid:durableId="1291785239">
    <w:abstractNumId w:val="32"/>
  </w:num>
  <w:num w:numId="30" w16cid:durableId="286160978">
    <w:abstractNumId w:val="0"/>
  </w:num>
  <w:num w:numId="31" w16cid:durableId="257372775">
    <w:abstractNumId w:val="12"/>
  </w:num>
  <w:num w:numId="32" w16cid:durableId="480662257">
    <w:abstractNumId w:val="37"/>
  </w:num>
  <w:num w:numId="33" w16cid:durableId="976035272">
    <w:abstractNumId w:val="6"/>
  </w:num>
  <w:num w:numId="34" w16cid:durableId="769855481">
    <w:abstractNumId w:val="11"/>
  </w:num>
  <w:num w:numId="35" w16cid:durableId="681278965">
    <w:abstractNumId w:val="16"/>
  </w:num>
  <w:num w:numId="36" w16cid:durableId="1683045242">
    <w:abstractNumId w:val="18"/>
  </w:num>
  <w:num w:numId="37" w16cid:durableId="2055736753">
    <w:abstractNumId w:val="43"/>
  </w:num>
  <w:num w:numId="38" w16cid:durableId="2127235874">
    <w:abstractNumId w:val="41"/>
  </w:num>
  <w:num w:numId="39" w16cid:durableId="1820534530">
    <w:abstractNumId w:val="17"/>
  </w:num>
  <w:num w:numId="40" w16cid:durableId="963581306">
    <w:abstractNumId w:val="15"/>
  </w:num>
  <w:num w:numId="41" w16cid:durableId="1431076635">
    <w:abstractNumId w:val="4"/>
  </w:num>
  <w:num w:numId="42" w16cid:durableId="1601596455">
    <w:abstractNumId w:val="14"/>
  </w:num>
  <w:num w:numId="43" w16cid:durableId="1632514255">
    <w:abstractNumId w:val="48"/>
  </w:num>
  <w:num w:numId="44" w16cid:durableId="1107433775">
    <w:abstractNumId w:val="19"/>
  </w:num>
  <w:num w:numId="45" w16cid:durableId="165219434">
    <w:abstractNumId w:val="26"/>
  </w:num>
  <w:num w:numId="46" w16cid:durableId="271983085">
    <w:abstractNumId w:val="7"/>
  </w:num>
  <w:num w:numId="47" w16cid:durableId="1145196375">
    <w:abstractNumId w:val="44"/>
  </w:num>
  <w:num w:numId="48" w16cid:durableId="1300955568">
    <w:abstractNumId w:val="47"/>
  </w:num>
  <w:num w:numId="49" w16cid:durableId="127849179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4F5"/>
    <w:rsid w:val="00014681"/>
    <w:rsid w:val="0001469D"/>
    <w:rsid w:val="00014766"/>
    <w:rsid w:val="0001483A"/>
    <w:rsid w:val="000148CA"/>
    <w:rsid w:val="00014BB2"/>
    <w:rsid w:val="00014DC7"/>
    <w:rsid w:val="00014FCA"/>
    <w:rsid w:val="00015120"/>
    <w:rsid w:val="00015393"/>
    <w:rsid w:val="0001575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A5F"/>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5BE"/>
    <w:rsid w:val="00032CE7"/>
    <w:rsid w:val="0003317A"/>
    <w:rsid w:val="00033720"/>
    <w:rsid w:val="00033A5F"/>
    <w:rsid w:val="00033BB9"/>
    <w:rsid w:val="00033DCB"/>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6F8"/>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1E79"/>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9"/>
    <w:rsid w:val="00082D16"/>
    <w:rsid w:val="00082DC2"/>
    <w:rsid w:val="00082DCF"/>
    <w:rsid w:val="00082F80"/>
    <w:rsid w:val="000830E4"/>
    <w:rsid w:val="00083511"/>
    <w:rsid w:val="00083633"/>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54"/>
    <w:rsid w:val="00087D97"/>
    <w:rsid w:val="000900B2"/>
    <w:rsid w:val="00090B7A"/>
    <w:rsid w:val="00090F97"/>
    <w:rsid w:val="00091232"/>
    <w:rsid w:val="00091AC7"/>
    <w:rsid w:val="00091D33"/>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C7DEF"/>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319"/>
    <w:rsid w:val="000E1B01"/>
    <w:rsid w:val="000E1B3B"/>
    <w:rsid w:val="000E1C82"/>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AF"/>
    <w:rsid w:val="000F36BC"/>
    <w:rsid w:val="000F37B0"/>
    <w:rsid w:val="000F3B5C"/>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0CC"/>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B20"/>
    <w:rsid w:val="00164BED"/>
    <w:rsid w:val="00164E65"/>
    <w:rsid w:val="0016515D"/>
    <w:rsid w:val="00165164"/>
    <w:rsid w:val="00165544"/>
    <w:rsid w:val="0016586F"/>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495"/>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9BA"/>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0FD9"/>
    <w:rsid w:val="001B1260"/>
    <w:rsid w:val="001B12ED"/>
    <w:rsid w:val="001B1D07"/>
    <w:rsid w:val="001B23F1"/>
    <w:rsid w:val="001B2614"/>
    <w:rsid w:val="001B2708"/>
    <w:rsid w:val="001B2925"/>
    <w:rsid w:val="001B2E7E"/>
    <w:rsid w:val="001B3201"/>
    <w:rsid w:val="001B3424"/>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2E2A"/>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2B4"/>
    <w:rsid w:val="00200390"/>
    <w:rsid w:val="002005D6"/>
    <w:rsid w:val="00200A5A"/>
    <w:rsid w:val="00200C32"/>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1E7"/>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9E8"/>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ABA"/>
    <w:rsid w:val="00277DD8"/>
    <w:rsid w:val="00277EBA"/>
    <w:rsid w:val="00280D05"/>
    <w:rsid w:val="00280D1C"/>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4A3"/>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0D1"/>
    <w:rsid w:val="002A0B04"/>
    <w:rsid w:val="002A0EE6"/>
    <w:rsid w:val="002A0F6F"/>
    <w:rsid w:val="002A1300"/>
    <w:rsid w:val="002A132E"/>
    <w:rsid w:val="002A133C"/>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264"/>
    <w:rsid w:val="002B65A8"/>
    <w:rsid w:val="002B712D"/>
    <w:rsid w:val="002B774C"/>
    <w:rsid w:val="002B7A1A"/>
    <w:rsid w:val="002B7E67"/>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347"/>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E7F12"/>
    <w:rsid w:val="002F0348"/>
    <w:rsid w:val="002F0746"/>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8B7"/>
    <w:rsid w:val="002F5CD5"/>
    <w:rsid w:val="002F61BD"/>
    <w:rsid w:val="002F63DC"/>
    <w:rsid w:val="002F6453"/>
    <w:rsid w:val="002F663A"/>
    <w:rsid w:val="002F69EE"/>
    <w:rsid w:val="002F6C09"/>
    <w:rsid w:val="002F6F7D"/>
    <w:rsid w:val="002F7671"/>
    <w:rsid w:val="003000DD"/>
    <w:rsid w:val="0030047D"/>
    <w:rsid w:val="003005D7"/>
    <w:rsid w:val="00300DE4"/>
    <w:rsid w:val="00301276"/>
    <w:rsid w:val="003013D3"/>
    <w:rsid w:val="00301409"/>
    <w:rsid w:val="003014E2"/>
    <w:rsid w:val="0030154F"/>
    <w:rsid w:val="00301ABD"/>
    <w:rsid w:val="00301B28"/>
    <w:rsid w:val="00301BB1"/>
    <w:rsid w:val="00301C1B"/>
    <w:rsid w:val="00301C23"/>
    <w:rsid w:val="003024AA"/>
    <w:rsid w:val="00302757"/>
    <w:rsid w:val="00302CA3"/>
    <w:rsid w:val="00303051"/>
    <w:rsid w:val="0030350A"/>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35B6"/>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23A"/>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635"/>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1E5"/>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678"/>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2"/>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1C3"/>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620"/>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ACE"/>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11"/>
    <w:rsid w:val="00483B75"/>
    <w:rsid w:val="004843AD"/>
    <w:rsid w:val="00484F2F"/>
    <w:rsid w:val="004850B7"/>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66E5"/>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BFE"/>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176"/>
    <w:rsid w:val="004F0835"/>
    <w:rsid w:val="004F0B50"/>
    <w:rsid w:val="004F0CFB"/>
    <w:rsid w:val="004F122E"/>
    <w:rsid w:val="004F1571"/>
    <w:rsid w:val="004F1704"/>
    <w:rsid w:val="004F182B"/>
    <w:rsid w:val="004F1E8F"/>
    <w:rsid w:val="004F1F95"/>
    <w:rsid w:val="004F2029"/>
    <w:rsid w:val="004F261A"/>
    <w:rsid w:val="004F281C"/>
    <w:rsid w:val="004F2C62"/>
    <w:rsid w:val="004F2CA6"/>
    <w:rsid w:val="004F31D8"/>
    <w:rsid w:val="004F36A8"/>
    <w:rsid w:val="004F43A7"/>
    <w:rsid w:val="004F4B82"/>
    <w:rsid w:val="004F4DA0"/>
    <w:rsid w:val="004F4FDD"/>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8E"/>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560"/>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A4E"/>
    <w:rsid w:val="00533BDE"/>
    <w:rsid w:val="00533EE8"/>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3ED"/>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83D"/>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9F"/>
    <w:rsid w:val="00583CEB"/>
    <w:rsid w:val="00583DC6"/>
    <w:rsid w:val="0058450C"/>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37A"/>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4C"/>
    <w:rsid w:val="00612978"/>
    <w:rsid w:val="00612B7C"/>
    <w:rsid w:val="00612C57"/>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220"/>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0DF"/>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78A"/>
    <w:rsid w:val="00652E3F"/>
    <w:rsid w:val="00653884"/>
    <w:rsid w:val="00653E10"/>
    <w:rsid w:val="00654626"/>
    <w:rsid w:val="006546FA"/>
    <w:rsid w:val="00654A5D"/>
    <w:rsid w:val="006552FB"/>
    <w:rsid w:val="00655722"/>
    <w:rsid w:val="006560FC"/>
    <w:rsid w:val="006562C1"/>
    <w:rsid w:val="0065669D"/>
    <w:rsid w:val="00657222"/>
    <w:rsid w:val="0065724E"/>
    <w:rsid w:val="0066016F"/>
    <w:rsid w:val="006604E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171"/>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6A8F"/>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4C4"/>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0E91"/>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10"/>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3E3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391A"/>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A2B"/>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18"/>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6C5"/>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2D8"/>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840"/>
    <w:rsid w:val="0087094F"/>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67"/>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E37"/>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D92"/>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97E"/>
    <w:rsid w:val="008B2C4E"/>
    <w:rsid w:val="008B319E"/>
    <w:rsid w:val="008B326A"/>
    <w:rsid w:val="008B3852"/>
    <w:rsid w:val="008B4094"/>
    <w:rsid w:val="008B5033"/>
    <w:rsid w:val="008B54B0"/>
    <w:rsid w:val="008B5788"/>
    <w:rsid w:val="008B589F"/>
    <w:rsid w:val="008B61E1"/>
    <w:rsid w:val="008B628F"/>
    <w:rsid w:val="008B6478"/>
    <w:rsid w:val="008B64DD"/>
    <w:rsid w:val="008B68D2"/>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6920"/>
    <w:rsid w:val="008E7059"/>
    <w:rsid w:val="008E70E6"/>
    <w:rsid w:val="008E71D0"/>
    <w:rsid w:val="008E76D2"/>
    <w:rsid w:val="008E7791"/>
    <w:rsid w:val="008E7794"/>
    <w:rsid w:val="008E7D2F"/>
    <w:rsid w:val="008E7D61"/>
    <w:rsid w:val="008F003E"/>
    <w:rsid w:val="008F02C9"/>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2C"/>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6EB"/>
    <w:rsid w:val="00921864"/>
    <w:rsid w:val="00921D8A"/>
    <w:rsid w:val="0092251D"/>
    <w:rsid w:val="00923139"/>
    <w:rsid w:val="00923186"/>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131"/>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3D"/>
    <w:rsid w:val="009759CF"/>
    <w:rsid w:val="00975A37"/>
    <w:rsid w:val="00976684"/>
    <w:rsid w:val="00976A4C"/>
    <w:rsid w:val="00976B9E"/>
    <w:rsid w:val="00976C28"/>
    <w:rsid w:val="00976D24"/>
    <w:rsid w:val="00976D52"/>
    <w:rsid w:val="00977198"/>
    <w:rsid w:val="009771D2"/>
    <w:rsid w:val="0097767A"/>
    <w:rsid w:val="00977B2A"/>
    <w:rsid w:val="00977C09"/>
    <w:rsid w:val="00977EAD"/>
    <w:rsid w:val="00977F28"/>
    <w:rsid w:val="0098008D"/>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5D5"/>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BA1"/>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0A3"/>
    <w:rsid w:val="009D4635"/>
    <w:rsid w:val="009D46BC"/>
    <w:rsid w:val="009D4A26"/>
    <w:rsid w:val="009D53D2"/>
    <w:rsid w:val="009D540D"/>
    <w:rsid w:val="009D5419"/>
    <w:rsid w:val="009D54BA"/>
    <w:rsid w:val="009D551B"/>
    <w:rsid w:val="009D58FD"/>
    <w:rsid w:val="009D5EF1"/>
    <w:rsid w:val="009D65D9"/>
    <w:rsid w:val="009D67FB"/>
    <w:rsid w:val="009D686B"/>
    <w:rsid w:val="009D6A8C"/>
    <w:rsid w:val="009D76FC"/>
    <w:rsid w:val="009D79CE"/>
    <w:rsid w:val="009D7CEF"/>
    <w:rsid w:val="009D7F11"/>
    <w:rsid w:val="009D7F5E"/>
    <w:rsid w:val="009E03E9"/>
    <w:rsid w:val="009E0884"/>
    <w:rsid w:val="009E0997"/>
    <w:rsid w:val="009E0AB4"/>
    <w:rsid w:val="009E0ACF"/>
    <w:rsid w:val="009E0D17"/>
    <w:rsid w:val="009E1BF3"/>
    <w:rsid w:val="009E1DDE"/>
    <w:rsid w:val="009E1F6D"/>
    <w:rsid w:val="009E21BF"/>
    <w:rsid w:val="009E2207"/>
    <w:rsid w:val="009E2391"/>
    <w:rsid w:val="009E2436"/>
    <w:rsid w:val="009E25F5"/>
    <w:rsid w:val="009E2F93"/>
    <w:rsid w:val="009E39BD"/>
    <w:rsid w:val="009E3BC5"/>
    <w:rsid w:val="009E3FEA"/>
    <w:rsid w:val="009E4348"/>
    <w:rsid w:val="009E4B31"/>
    <w:rsid w:val="009E4EBD"/>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49E"/>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6F"/>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4C6"/>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7F5"/>
    <w:rsid w:val="00A53B81"/>
    <w:rsid w:val="00A53EA6"/>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6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57B5"/>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52"/>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313"/>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D7193"/>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795"/>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431"/>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7F"/>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2B4"/>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84E"/>
    <w:rsid w:val="00B43A46"/>
    <w:rsid w:val="00B43C67"/>
    <w:rsid w:val="00B4424A"/>
    <w:rsid w:val="00B442BC"/>
    <w:rsid w:val="00B448A3"/>
    <w:rsid w:val="00B44A2B"/>
    <w:rsid w:val="00B44A61"/>
    <w:rsid w:val="00B44AFE"/>
    <w:rsid w:val="00B44BBE"/>
    <w:rsid w:val="00B44BF4"/>
    <w:rsid w:val="00B44DC2"/>
    <w:rsid w:val="00B44E03"/>
    <w:rsid w:val="00B44F11"/>
    <w:rsid w:val="00B452B1"/>
    <w:rsid w:val="00B456CA"/>
    <w:rsid w:val="00B45C01"/>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73E"/>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65C"/>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4931"/>
    <w:rsid w:val="00BB4FFE"/>
    <w:rsid w:val="00BB51C5"/>
    <w:rsid w:val="00BB5BDF"/>
    <w:rsid w:val="00BB621E"/>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47"/>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6E0"/>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10D"/>
    <w:rsid w:val="00C26821"/>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0A4"/>
    <w:rsid w:val="00C4493C"/>
    <w:rsid w:val="00C44B7A"/>
    <w:rsid w:val="00C44CEB"/>
    <w:rsid w:val="00C44E15"/>
    <w:rsid w:val="00C44EFB"/>
    <w:rsid w:val="00C45273"/>
    <w:rsid w:val="00C45282"/>
    <w:rsid w:val="00C45707"/>
    <w:rsid w:val="00C457EA"/>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4B"/>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A89"/>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0B7F"/>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605"/>
    <w:rsid w:val="00D2179B"/>
    <w:rsid w:val="00D21AB8"/>
    <w:rsid w:val="00D21ACE"/>
    <w:rsid w:val="00D21F3B"/>
    <w:rsid w:val="00D22129"/>
    <w:rsid w:val="00D2241A"/>
    <w:rsid w:val="00D224AC"/>
    <w:rsid w:val="00D22505"/>
    <w:rsid w:val="00D2411E"/>
    <w:rsid w:val="00D2430F"/>
    <w:rsid w:val="00D246BE"/>
    <w:rsid w:val="00D247A8"/>
    <w:rsid w:val="00D2539F"/>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70D"/>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5A3"/>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9CC"/>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29"/>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D6F"/>
    <w:rsid w:val="00DB4F32"/>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5C5"/>
    <w:rsid w:val="00E2782E"/>
    <w:rsid w:val="00E279B0"/>
    <w:rsid w:val="00E27C0C"/>
    <w:rsid w:val="00E27E66"/>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36E1"/>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67B"/>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0AA"/>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5"/>
    <w:rsid w:val="00EA4E6E"/>
    <w:rsid w:val="00EA539B"/>
    <w:rsid w:val="00EA54BC"/>
    <w:rsid w:val="00EA54EF"/>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4EF"/>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577"/>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1C"/>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5D82"/>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4EAC"/>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8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1BE"/>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DFA"/>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BA6"/>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55"/>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40E"/>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 w:type="character" w:styleId="UnresolvedMention">
    <w:name w:val="Unresolved Mention"/>
    <w:basedOn w:val="DefaultParagraphFont"/>
    <w:uiPriority w:val="99"/>
    <w:semiHidden/>
    <w:unhideWhenUsed/>
    <w:rsid w:val="00A5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3076">
      <w:bodyDiv w:val="1"/>
      <w:marLeft w:val="0"/>
      <w:marRight w:val="0"/>
      <w:marTop w:val="0"/>
      <w:marBottom w:val="0"/>
      <w:divBdr>
        <w:top w:val="none" w:sz="0" w:space="0" w:color="auto"/>
        <w:left w:val="none" w:sz="0" w:space="0" w:color="auto"/>
        <w:bottom w:val="none" w:sz="0" w:space="0" w:color="auto"/>
        <w:right w:val="none" w:sz="0" w:space="0" w:color="auto"/>
      </w:divBdr>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0756544">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716267">
      <w:bodyDiv w:val="1"/>
      <w:marLeft w:val="0"/>
      <w:marRight w:val="0"/>
      <w:marTop w:val="0"/>
      <w:marBottom w:val="0"/>
      <w:divBdr>
        <w:top w:val="none" w:sz="0" w:space="0" w:color="auto"/>
        <w:left w:val="none" w:sz="0" w:space="0" w:color="auto"/>
        <w:bottom w:val="none" w:sz="0" w:space="0" w:color="auto"/>
        <w:right w:val="none" w:sz="0" w:space="0" w:color="auto"/>
      </w:divBdr>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468407">
      <w:bodyDiv w:val="1"/>
      <w:marLeft w:val="0"/>
      <w:marRight w:val="0"/>
      <w:marTop w:val="0"/>
      <w:marBottom w:val="0"/>
      <w:divBdr>
        <w:top w:val="none" w:sz="0" w:space="0" w:color="auto"/>
        <w:left w:val="none" w:sz="0" w:space="0" w:color="auto"/>
        <w:bottom w:val="none" w:sz="0" w:space="0" w:color="auto"/>
        <w:right w:val="none" w:sz="0" w:space="0" w:color="auto"/>
      </w:divBdr>
      <w:divsChild>
        <w:div w:id="1861892177">
          <w:marLeft w:val="0"/>
          <w:marRight w:val="0"/>
          <w:marTop w:val="0"/>
          <w:marBottom w:val="0"/>
          <w:divBdr>
            <w:top w:val="none" w:sz="0" w:space="0" w:color="auto"/>
            <w:left w:val="none" w:sz="0" w:space="0" w:color="auto"/>
            <w:bottom w:val="none" w:sz="0" w:space="0" w:color="auto"/>
            <w:right w:val="none" w:sz="0" w:space="0" w:color="auto"/>
          </w:divBdr>
        </w:div>
        <w:div w:id="93478435">
          <w:marLeft w:val="0"/>
          <w:marRight w:val="0"/>
          <w:marTop w:val="0"/>
          <w:marBottom w:val="0"/>
          <w:divBdr>
            <w:top w:val="none" w:sz="0" w:space="0" w:color="auto"/>
            <w:left w:val="none" w:sz="0" w:space="0" w:color="auto"/>
            <w:bottom w:val="none" w:sz="0" w:space="0" w:color="auto"/>
            <w:right w:val="none" w:sz="0" w:space="0" w:color="auto"/>
          </w:divBdr>
          <w:divsChild>
            <w:div w:id="16500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5895148">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122143">
      <w:bodyDiv w:val="1"/>
      <w:marLeft w:val="0"/>
      <w:marRight w:val="0"/>
      <w:marTop w:val="0"/>
      <w:marBottom w:val="0"/>
      <w:divBdr>
        <w:top w:val="none" w:sz="0" w:space="0" w:color="auto"/>
        <w:left w:val="none" w:sz="0" w:space="0" w:color="auto"/>
        <w:bottom w:val="none" w:sz="0" w:space="0" w:color="auto"/>
        <w:right w:val="none" w:sz="0" w:space="0" w:color="auto"/>
      </w:divBdr>
      <w:divsChild>
        <w:div w:id="1078869744">
          <w:marLeft w:val="0"/>
          <w:marRight w:val="0"/>
          <w:marTop w:val="0"/>
          <w:marBottom w:val="450"/>
          <w:divBdr>
            <w:top w:val="none" w:sz="0" w:space="0" w:color="auto"/>
            <w:left w:val="none" w:sz="0" w:space="0" w:color="auto"/>
            <w:bottom w:val="none" w:sz="0" w:space="0" w:color="auto"/>
            <w:right w:val="none" w:sz="0" w:space="0" w:color="auto"/>
          </w:divBdr>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740634">
      <w:bodyDiv w:val="1"/>
      <w:marLeft w:val="0"/>
      <w:marRight w:val="0"/>
      <w:marTop w:val="0"/>
      <w:marBottom w:val="0"/>
      <w:divBdr>
        <w:top w:val="none" w:sz="0" w:space="0" w:color="auto"/>
        <w:left w:val="none" w:sz="0" w:space="0" w:color="auto"/>
        <w:bottom w:val="none" w:sz="0" w:space="0" w:color="auto"/>
        <w:right w:val="none" w:sz="0" w:space="0" w:color="auto"/>
      </w:divBdr>
      <w:divsChild>
        <w:div w:id="154149278">
          <w:marLeft w:val="0"/>
          <w:marRight w:val="0"/>
          <w:marTop w:val="0"/>
          <w:marBottom w:val="0"/>
          <w:divBdr>
            <w:top w:val="none" w:sz="0" w:space="0" w:color="auto"/>
            <w:left w:val="none" w:sz="0" w:space="0" w:color="auto"/>
            <w:bottom w:val="none" w:sz="0" w:space="0" w:color="auto"/>
            <w:right w:val="none" w:sz="0" w:space="0" w:color="auto"/>
          </w:divBdr>
        </w:div>
        <w:div w:id="960960040">
          <w:marLeft w:val="0"/>
          <w:marRight w:val="0"/>
          <w:marTop w:val="0"/>
          <w:marBottom w:val="0"/>
          <w:divBdr>
            <w:top w:val="none" w:sz="0" w:space="0" w:color="auto"/>
            <w:left w:val="none" w:sz="0" w:space="0" w:color="auto"/>
            <w:bottom w:val="none" w:sz="0" w:space="0" w:color="auto"/>
            <w:right w:val="none" w:sz="0" w:space="0" w:color="auto"/>
          </w:divBdr>
        </w:div>
        <w:div w:id="1367481711">
          <w:marLeft w:val="0"/>
          <w:marRight w:val="0"/>
          <w:marTop w:val="0"/>
          <w:marBottom w:val="0"/>
          <w:divBdr>
            <w:top w:val="none" w:sz="0" w:space="0" w:color="auto"/>
            <w:left w:val="none" w:sz="0" w:space="0" w:color="auto"/>
            <w:bottom w:val="none" w:sz="0" w:space="0" w:color="auto"/>
            <w:right w:val="none" w:sz="0" w:space="0" w:color="auto"/>
          </w:divBdr>
        </w:div>
        <w:div w:id="972950919">
          <w:marLeft w:val="0"/>
          <w:marRight w:val="0"/>
          <w:marTop w:val="0"/>
          <w:marBottom w:val="0"/>
          <w:divBdr>
            <w:top w:val="none" w:sz="0" w:space="0" w:color="auto"/>
            <w:left w:val="none" w:sz="0" w:space="0" w:color="auto"/>
            <w:bottom w:val="none" w:sz="0" w:space="0" w:color="auto"/>
            <w:right w:val="none" w:sz="0" w:space="0" w:color="auto"/>
          </w:divBdr>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251472">
      <w:bodyDiv w:val="1"/>
      <w:marLeft w:val="0"/>
      <w:marRight w:val="0"/>
      <w:marTop w:val="0"/>
      <w:marBottom w:val="0"/>
      <w:divBdr>
        <w:top w:val="none" w:sz="0" w:space="0" w:color="auto"/>
        <w:left w:val="none" w:sz="0" w:space="0" w:color="auto"/>
        <w:bottom w:val="none" w:sz="0" w:space="0" w:color="auto"/>
        <w:right w:val="none" w:sz="0" w:space="0" w:color="auto"/>
      </w:divBdr>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327798">
      <w:bodyDiv w:val="1"/>
      <w:marLeft w:val="0"/>
      <w:marRight w:val="0"/>
      <w:marTop w:val="0"/>
      <w:marBottom w:val="0"/>
      <w:divBdr>
        <w:top w:val="none" w:sz="0" w:space="0" w:color="auto"/>
        <w:left w:val="none" w:sz="0" w:space="0" w:color="auto"/>
        <w:bottom w:val="none" w:sz="0" w:space="0" w:color="auto"/>
        <w:right w:val="none" w:sz="0" w:space="0" w:color="auto"/>
      </w:divBdr>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72065">
      <w:bodyDiv w:val="1"/>
      <w:marLeft w:val="0"/>
      <w:marRight w:val="0"/>
      <w:marTop w:val="0"/>
      <w:marBottom w:val="0"/>
      <w:divBdr>
        <w:top w:val="none" w:sz="0" w:space="0" w:color="auto"/>
        <w:left w:val="none" w:sz="0" w:space="0" w:color="auto"/>
        <w:bottom w:val="none" w:sz="0" w:space="0" w:color="auto"/>
        <w:right w:val="none" w:sz="0" w:space="0" w:color="auto"/>
      </w:divBdr>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8541651">
      <w:bodyDiv w:val="1"/>
      <w:marLeft w:val="0"/>
      <w:marRight w:val="0"/>
      <w:marTop w:val="0"/>
      <w:marBottom w:val="0"/>
      <w:divBdr>
        <w:top w:val="none" w:sz="0" w:space="0" w:color="auto"/>
        <w:left w:val="none" w:sz="0" w:space="0" w:color="auto"/>
        <w:bottom w:val="none" w:sz="0" w:space="0" w:color="auto"/>
        <w:right w:val="none" w:sz="0" w:space="0" w:color="auto"/>
      </w:divBdr>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127885">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40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3148">
          <w:marLeft w:val="0"/>
          <w:marRight w:val="0"/>
          <w:marTop w:val="0"/>
          <w:marBottom w:val="0"/>
          <w:divBdr>
            <w:top w:val="none" w:sz="0" w:space="0" w:color="auto"/>
            <w:left w:val="none" w:sz="0" w:space="0" w:color="auto"/>
            <w:bottom w:val="none" w:sz="0" w:space="0" w:color="auto"/>
            <w:right w:val="none" w:sz="0" w:space="0" w:color="auto"/>
          </w:divBdr>
        </w:div>
        <w:div w:id="1494298227">
          <w:marLeft w:val="0"/>
          <w:marRight w:val="0"/>
          <w:marTop w:val="0"/>
          <w:marBottom w:val="0"/>
          <w:divBdr>
            <w:top w:val="none" w:sz="0" w:space="0" w:color="auto"/>
            <w:left w:val="none" w:sz="0" w:space="0" w:color="auto"/>
            <w:bottom w:val="none" w:sz="0" w:space="0" w:color="auto"/>
            <w:right w:val="none" w:sz="0" w:space="0" w:color="auto"/>
          </w:divBdr>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69255">
      <w:bodyDiv w:val="1"/>
      <w:marLeft w:val="0"/>
      <w:marRight w:val="0"/>
      <w:marTop w:val="0"/>
      <w:marBottom w:val="0"/>
      <w:divBdr>
        <w:top w:val="none" w:sz="0" w:space="0" w:color="auto"/>
        <w:left w:val="none" w:sz="0" w:space="0" w:color="auto"/>
        <w:bottom w:val="none" w:sz="0" w:space="0" w:color="auto"/>
        <w:right w:val="none" w:sz="0" w:space="0" w:color="auto"/>
      </w:divBdr>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773592">
      <w:bodyDiv w:val="1"/>
      <w:marLeft w:val="0"/>
      <w:marRight w:val="0"/>
      <w:marTop w:val="0"/>
      <w:marBottom w:val="0"/>
      <w:divBdr>
        <w:top w:val="none" w:sz="0" w:space="0" w:color="auto"/>
        <w:left w:val="none" w:sz="0" w:space="0" w:color="auto"/>
        <w:bottom w:val="none" w:sz="0" w:space="0" w:color="auto"/>
        <w:right w:val="none" w:sz="0" w:space="0" w:color="auto"/>
      </w:divBdr>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259120">
      <w:bodyDiv w:val="1"/>
      <w:marLeft w:val="0"/>
      <w:marRight w:val="0"/>
      <w:marTop w:val="0"/>
      <w:marBottom w:val="0"/>
      <w:divBdr>
        <w:top w:val="none" w:sz="0" w:space="0" w:color="auto"/>
        <w:left w:val="none" w:sz="0" w:space="0" w:color="auto"/>
        <w:bottom w:val="none" w:sz="0" w:space="0" w:color="auto"/>
        <w:right w:val="none" w:sz="0" w:space="0" w:color="auto"/>
      </w:divBdr>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630725">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2129">
      <w:bodyDiv w:val="1"/>
      <w:marLeft w:val="0"/>
      <w:marRight w:val="0"/>
      <w:marTop w:val="0"/>
      <w:marBottom w:val="0"/>
      <w:divBdr>
        <w:top w:val="none" w:sz="0" w:space="0" w:color="auto"/>
        <w:left w:val="none" w:sz="0" w:space="0" w:color="auto"/>
        <w:bottom w:val="none" w:sz="0" w:space="0" w:color="auto"/>
        <w:right w:val="none" w:sz="0" w:space="0" w:color="auto"/>
      </w:divBdr>
      <w:divsChild>
        <w:div w:id="298994595">
          <w:marLeft w:val="0"/>
          <w:marRight w:val="0"/>
          <w:marTop w:val="0"/>
          <w:marBottom w:val="450"/>
          <w:divBdr>
            <w:top w:val="none" w:sz="0" w:space="0" w:color="auto"/>
            <w:left w:val="none" w:sz="0" w:space="0" w:color="auto"/>
            <w:bottom w:val="none" w:sz="0" w:space="0" w:color="auto"/>
            <w:right w:val="none" w:sz="0" w:space="0" w:color="auto"/>
          </w:divBdr>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18723">
      <w:bodyDiv w:val="1"/>
      <w:marLeft w:val="0"/>
      <w:marRight w:val="0"/>
      <w:marTop w:val="0"/>
      <w:marBottom w:val="0"/>
      <w:divBdr>
        <w:top w:val="none" w:sz="0" w:space="0" w:color="auto"/>
        <w:left w:val="none" w:sz="0" w:space="0" w:color="auto"/>
        <w:bottom w:val="none" w:sz="0" w:space="0" w:color="auto"/>
        <w:right w:val="none" w:sz="0" w:space="0" w:color="auto"/>
      </w:divBdr>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962026">
      <w:bodyDiv w:val="1"/>
      <w:marLeft w:val="0"/>
      <w:marRight w:val="0"/>
      <w:marTop w:val="0"/>
      <w:marBottom w:val="0"/>
      <w:divBdr>
        <w:top w:val="none" w:sz="0" w:space="0" w:color="auto"/>
        <w:left w:val="none" w:sz="0" w:space="0" w:color="auto"/>
        <w:bottom w:val="none" w:sz="0" w:space="0" w:color="auto"/>
        <w:right w:val="none" w:sz="0" w:space="0" w:color="auto"/>
      </w:divBdr>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855350">
      <w:bodyDiv w:val="1"/>
      <w:marLeft w:val="0"/>
      <w:marRight w:val="0"/>
      <w:marTop w:val="0"/>
      <w:marBottom w:val="0"/>
      <w:divBdr>
        <w:top w:val="none" w:sz="0" w:space="0" w:color="auto"/>
        <w:left w:val="none" w:sz="0" w:space="0" w:color="auto"/>
        <w:bottom w:val="none" w:sz="0" w:space="0" w:color="auto"/>
        <w:right w:val="none" w:sz="0" w:space="0" w:color="auto"/>
      </w:divBdr>
      <w:divsChild>
        <w:div w:id="59449635">
          <w:marLeft w:val="0"/>
          <w:marRight w:val="0"/>
          <w:marTop w:val="0"/>
          <w:marBottom w:val="0"/>
          <w:divBdr>
            <w:top w:val="none" w:sz="0" w:space="0" w:color="auto"/>
            <w:left w:val="none" w:sz="0" w:space="0" w:color="auto"/>
            <w:bottom w:val="none" w:sz="0" w:space="0" w:color="auto"/>
            <w:right w:val="none" w:sz="0" w:space="0" w:color="auto"/>
          </w:divBdr>
          <w:divsChild>
            <w:div w:id="2137946939">
              <w:marLeft w:val="0"/>
              <w:marRight w:val="0"/>
              <w:marTop w:val="0"/>
              <w:marBottom w:val="0"/>
              <w:divBdr>
                <w:top w:val="none" w:sz="0" w:space="0" w:color="auto"/>
                <w:left w:val="none" w:sz="0" w:space="0" w:color="auto"/>
                <w:bottom w:val="none" w:sz="0" w:space="0" w:color="auto"/>
                <w:right w:val="none" w:sz="0" w:space="0" w:color="auto"/>
              </w:divBdr>
            </w:div>
            <w:div w:id="724531272">
              <w:marLeft w:val="0"/>
              <w:marRight w:val="0"/>
              <w:marTop w:val="0"/>
              <w:marBottom w:val="0"/>
              <w:divBdr>
                <w:top w:val="none" w:sz="0" w:space="0" w:color="auto"/>
                <w:left w:val="none" w:sz="0" w:space="0" w:color="auto"/>
                <w:bottom w:val="none" w:sz="0" w:space="0" w:color="auto"/>
                <w:right w:val="none" w:sz="0" w:space="0" w:color="auto"/>
              </w:divBdr>
            </w:div>
          </w:divsChild>
        </w:div>
        <w:div w:id="1119569827">
          <w:marLeft w:val="0"/>
          <w:marRight w:val="0"/>
          <w:marTop w:val="0"/>
          <w:marBottom w:val="0"/>
          <w:divBdr>
            <w:top w:val="none" w:sz="0" w:space="0" w:color="auto"/>
            <w:left w:val="none" w:sz="0" w:space="0" w:color="auto"/>
            <w:bottom w:val="none" w:sz="0" w:space="0" w:color="auto"/>
            <w:right w:val="none" w:sz="0" w:space="0" w:color="auto"/>
          </w:divBdr>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690407">
      <w:bodyDiv w:val="1"/>
      <w:marLeft w:val="0"/>
      <w:marRight w:val="0"/>
      <w:marTop w:val="0"/>
      <w:marBottom w:val="0"/>
      <w:divBdr>
        <w:top w:val="none" w:sz="0" w:space="0" w:color="auto"/>
        <w:left w:val="none" w:sz="0" w:space="0" w:color="auto"/>
        <w:bottom w:val="none" w:sz="0" w:space="0" w:color="auto"/>
        <w:right w:val="none" w:sz="0" w:space="0" w:color="auto"/>
      </w:divBdr>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41978">
      <w:bodyDiv w:val="1"/>
      <w:marLeft w:val="0"/>
      <w:marRight w:val="0"/>
      <w:marTop w:val="0"/>
      <w:marBottom w:val="0"/>
      <w:divBdr>
        <w:top w:val="none" w:sz="0" w:space="0" w:color="auto"/>
        <w:left w:val="none" w:sz="0" w:space="0" w:color="auto"/>
        <w:bottom w:val="none" w:sz="0" w:space="0" w:color="auto"/>
        <w:right w:val="none" w:sz="0" w:space="0" w:color="auto"/>
      </w:divBdr>
      <w:divsChild>
        <w:div w:id="1103453864">
          <w:marLeft w:val="0"/>
          <w:marRight w:val="0"/>
          <w:marTop w:val="0"/>
          <w:marBottom w:val="0"/>
          <w:divBdr>
            <w:top w:val="none" w:sz="0" w:space="0" w:color="auto"/>
            <w:left w:val="none" w:sz="0" w:space="0" w:color="auto"/>
            <w:bottom w:val="none" w:sz="0" w:space="0" w:color="auto"/>
            <w:right w:val="none" w:sz="0" w:space="0" w:color="auto"/>
          </w:divBdr>
        </w:div>
        <w:div w:id="1173295815">
          <w:marLeft w:val="0"/>
          <w:marRight w:val="0"/>
          <w:marTop w:val="0"/>
          <w:marBottom w:val="0"/>
          <w:divBdr>
            <w:top w:val="none" w:sz="0" w:space="0" w:color="auto"/>
            <w:left w:val="none" w:sz="0" w:space="0" w:color="auto"/>
            <w:bottom w:val="none" w:sz="0" w:space="0" w:color="auto"/>
            <w:right w:val="none" w:sz="0" w:space="0" w:color="auto"/>
          </w:divBdr>
          <w:divsChild>
            <w:div w:id="7318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006192">
      <w:bodyDiv w:val="1"/>
      <w:marLeft w:val="0"/>
      <w:marRight w:val="0"/>
      <w:marTop w:val="0"/>
      <w:marBottom w:val="0"/>
      <w:divBdr>
        <w:top w:val="none" w:sz="0" w:space="0" w:color="auto"/>
        <w:left w:val="none" w:sz="0" w:space="0" w:color="auto"/>
        <w:bottom w:val="none" w:sz="0" w:space="0" w:color="auto"/>
        <w:right w:val="none" w:sz="0" w:space="0" w:color="auto"/>
      </w:divBdr>
    </w:div>
    <w:div w:id="2023359230">
      <w:bodyDiv w:val="1"/>
      <w:marLeft w:val="0"/>
      <w:marRight w:val="0"/>
      <w:marTop w:val="0"/>
      <w:marBottom w:val="0"/>
      <w:divBdr>
        <w:top w:val="none" w:sz="0" w:space="0" w:color="auto"/>
        <w:left w:val="none" w:sz="0" w:space="0" w:color="auto"/>
        <w:bottom w:val="none" w:sz="0" w:space="0" w:color="auto"/>
        <w:right w:val="none" w:sz="0" w:space="0" w:color="auto"/>
      </w:divBdr>
      <w:divsChild>
        <w:div w:id="25251994">
          <w:marLeft w:val="0"/>
          <w:marRight w:val="0"/>
          <w:marTop w:val="0"/>
          <w:marBottom w:val="0"/>
          <w:divBdr>
            <w:top w:val="none" w:sz="0" w:space="0" w:color="auto"/>
            <w:left w:val="none" w:sz="0" w:space="0" w:color="auto"/>
            <w:bottom w:val="none" w:sz="0" w:space="0" w:color="auto"/>
            <w:right w:val="none" w:sz="0" w:space="0" w:color="auto"/>
          </w:divBdr>
        </w:div>
        <w:div w:id="1964847782">
          <w:marLeft w:val="0"/>
          <w:marRight w:val="0"/>
          <w:marTop w:val="0"/>
          <w:marBottom w:val="0"/>
          <w:divBdr>
            <w:top w:val="none" w:sz="0" w:space="0" w:color="auto"/>
            <w:left w:val="none" w:sz="0" w:space="0" w:color="auto"/>
            <w:bottom w:val="none" w:sz="0" w:space="0" w:color="auto"/>
            <w:right w:val="none" w:sz="0" w:space="0" w:color="auto"/>
          </w:divBdr>
        </w:div>
        <w:div w:id="315109784">
          <w:marLeft w:val="0"/>
          <w:marRight w:val="0"/>
          <w:marTop w:val="0"/>
          <w:marBottom w:val="0"/>
          <w:divBdr>
            <w:top w:val="none" w:sz="0" w:space="0" w:color="auto"/>
            <w:left w:val="none" w:sz="0" w:space="0" w:color="auto"/>
            <w:bottom w:val="none" w:sz="0" w:space="0" w:color="auto"/>
            <w:right w:val="none" w:sz="0" w:space="0" w:color="auto"/>
          </w:divBdr>
        </w:div>
        <w:div w:id="588579991">
          <w:marLeft w:val="0"/>
          <w:marRight w:val="0"/>
          <w:marTop w:val="0"/>
          <w:marBottom w:val="0"/>
          <w:divBdr>
            <w:top w:val="none" w:sz="0" w:space="0" w:color="auto"/>
            <w:left w:val="none" w:sz="0" w:space="0" w:color="auto"/>
            <w:bottom w:val="none" w:sz="0" w:space="0" w:color="auto"/>
            <w:right w:val="none" w:sz="0" w:space="0" w:color="auto"/>
          </w:divBdr>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8672073">
      <w:bodyDiv w:val="1"/>
      <w:marLeft w:val="0"/>
      <w:marRight w:val="0"/>
      <w:marTop w:val="0"/>
      <w:marBottom w:val="0"/>
      <w:divBdr>
        <w:top w:val="none" w:sz="0" w:space="0" w:color="auto"/>
        <w:left w:val="none" w:sz="0" w:space="0" w:color="auto"/>
        <w:bottom w:val="none" w:sz="0" w:space="0" w:color="auto"/>
        <w:right w:val="none" w:sz="0" w:space="0" w:color="auto"/>
      </w:divBdr>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04489">
      <w:bodyDiv w:val="1"/>
      <w:marLeft w:val="0"/>
      <w:marRight w:val="0"/>
      <w:marTop w:val="0"/>
      <w:marBottom w:val="0"/>
      <w:divBdr>
        <w:top w:val="none" w:sz="0" w:space="0" w:color="auto"/>
        <w:left w:val="none" w:sz="0" w:space="0" w:color="auto"/>
        <w:bottom w:val="none" w:sz="0" w:space="0" w:color="auto"/>
        <w:right w:val="none" w:sz="0" w:space="0" w:color="auto"/>
      </w:divBdr>
      <w:divsChild>
        <w:div w:id="1545410876">
          <w:marLeft w:val="0"/>
          <w:marRight w:val="0"/>
          <w:marTop w:val="0"/>
          <w:marBottom w:val="0"/>
          <w:divBdr>
            <w:top w:val="none" w:sz="0" w:space="0" w:color="auto"/>
            <w:left w:val="none" w:sz="0" w:space="0" w:color="auto"/>
            <w:bottom w:val="none" w:sz="0" w:space="0" w:color="auto"/>
            <w:right w:val="none" w:sz="0" w:space="0" w:color="auto"/>
          </w:divBdr>
        </w:div>
        <w:div w:id="478301496">
          <w:marLeft w:val="0"/>
          <w:marRight w:val="0"/>
          <w:marTop w:val="0"/>
          <w:marBottom w:val="0"/>
          <w:divBdr>
            <w:top w:val="none" w:sz="0" w:space="0" w:color="auto"/>
            <w:left w:val="none" w:sz="0" w:space="0" w:color="auto"/>
            <w:bottom w:val="none" w:sz="0" w:space="0" w:color="auto"/>
            <w:right w:val="none" w:sz="0" w:space="0" w:color="auto"/>
          </w:divBdr>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hu.bg/projects/programi-konkursi/frenskiyat-institut-v-balgariya-obyavyava-konkurs-po-programata-nauchen-prestoj-na-visoko-nivo/" TargetMode="External"/><Relationship Id="rId21" Type="http://schemas.openxmlformats.org/officeDocument/2006/relationships/hyperlink" Target="https://europass.cedefop.europa.eu/documents/curriculum-vitae" TargetMode="External"/><Relationship Id="rId42" Type="http://schemas.openxmlformats.org/officeDocument/2006/relationships/hyperlink" Target="https://application.cei.int/application/cf2024/" TargetMode="External"/><Relationship Id="rId47" Type="http://schemas.openxmlformats.org/officeDocument/2006/relationships/hyperlink" Target="https://enims.egov.bg/" TargetMode="External"/><Relationship Id="rId63" Type="http://schemas.openxmlformats.org/officeDocument/2006/relationships/hyperlink" Target="http://www.cost.eu/" TargetMode="External"/><Relationship Id="rId68" Type="http://schemas.openxmlformats.org/officeDocument/2006/relationships/hyperlink" Target="https://4g1we.r.sp1-brevo.net/mk/cl/f/KpPFDf2PO3bNR8ssWsLBS5_25Nvv7vsMEfKjDUD0lMhUxFwOhxqESZRKxmMg3OeYSX16sAQ6L2tlXdPjXN0Y0jvXBHT04T2HTaWorf05GhuAUPtIreUCg6owLgybb3RGhGO5QZoLX3xoAnsdzk9tYNME4dssEc7SIap9QImCs1xtikU45YJ7H1HFccBS22ghN8boJ3FojCTFR-EWDnlLSxjUcSjHISXSgUFrv9p_TDQUvrMaeQjFN8lffbtft1MbGxOa9OjVjs9IJsytAh_ffc-6DpQ3d5cRgSUv7EpknFiyB0CtIqsC_oV-HfpGp44phymkOvv5cdME32movO7OWClKfTKoQ1aEBzHqkg4LsivLaF9Jvd6tynr6amf_P4tt-xKzVq5wxbXz463wgz_IAQZ1xLlABRaRjKo23MhVdhL3jgn1" TargetMode="External"/><Relationship Id="rId84" Type="http://schemas.openxmlformats.org/officeDocument/2006/relationships/hyperlink" Target="https://www.eua.eu/resources/publications/1055:eua-innovation-agenda-2026.html" TargetMode="External"/><Relationship Id="rId89" Type="http://schemas.openxmlformats.org/officeDocument/2006/relationships/image" Target="media/image6.png"/><Relationship Id="rId16" Type="http://schemas.openxmlformats.org/officeDocument/2006/relationships/hyperlink" Target="https://www.chinesescholarshipcouncil.com/bg/%D0%BA%D0%B8%D1%82%D0%B0%D0%B9%D1%81%D0%BA%D0%B8-%D1%83%D0%BD%D0%B8%D0%B2%D0%B5%D1%80%D1%81%D0%B8%D1%82%D0%B5%D1%82-%D1%8E%D0%BD%D0%BC%D0%B8%D0%BD.html" TargetMode="External"/><Relationship Id="rId11" Type="http://schemas.openxmlformats.org/officeDocument/2006/relationships/endnotes" Target="endnotes.xml"/><Relationship Id="rId32" Type="http://schemas.openxmlformats.org/officeDocument/2006/relationships/hyperlink" Target="https://telebid-pro.com/careers/" TargetMode="External"/><Relationship Id="rId37" Type="http://schemas.openxmlformats.org/officeDocument/2006/relationships/hyperlink" Target="https://www.bta.bg/bg/bta-academy/internship/?fbclid=IwAR0L3DyugM-CRa2Pmdi4EMUOxFEw6WJW16N_8LeQ0XW-4nSo_dDRKAogE9w" TargetMode="External"/><Relationship Id="rId53" Type="http://schemas.openxmlformats.org/officeDocument/2006/relationships/hyperlink" Target="https://horizoneuropencpportal.eu/index.php/stage" TargetMode="External"/><Relationship Id="rId58" Type="http://schemas.openxmlformats.org/officeDocument/2006/relationships/hyperlink" Target="https://ec.europa.eu/info/funding-tenders/opportunities/portal/screen/opportunities/topic-details/horizon-msca-2024-pf-01-01?keywords=HORIZON-MSCA&amp;programmePeriod=2021%20-%202027&amp;frameworkProgramme=43108390" TargetMode="External"/><Relationship Id="rId74" Type="http://schemas.openxmlformats.org/officeDocument/2006/relationships/hyperlink" Target="https://research-and-innovation.ec.europa.eu/events/upcoming-events/danube-source-black-sea-healthy-waters-and-healthy-life-2024-10-15_en" TargetMode="External"/><Relationship Id="rId79" Type="http://schemas.openxmlformats.org/officeDocument/2006/relationships/image" Target="media/image2.jpeg"/><Relationship Id="rId5" Type="http://schemas.openxmlformats.org/officeDocument/2006/relationships/customXml" Target="../customXml/item5.xml"/><Relationship Id="rId90" Type="http://schemas.openxmlformats.org/officeDocument/2006/relationships/hyperlink" Target="https://www.eua.eu/component/attachments/attachments.html?id=4518" TargetMode="External"/><Relationship Id="rId95" Type="http://schemas.openxmlformats.org/officeDocument/2006/relationships/image" Target="media/image8.png"/><Relationship Id="rId22" Type="http://schemas.openxmlformats.org/officeDocument/2006/relationships/hyperlink" Target="https://commission.europa.eu/document/download/d9b13792-ed4a-4a2f-949f-1d7244164974_en?filename=university_information_form_draft%20for%202024-2025.docx" TargetMode="External"/><Relationship Id="rId27" Type="http://schemas.openxmlformats.org/officeDocument/2006/relationships/hyperlink" Target="https://insait.ai/phd-mentors" TargetMode="External"/><Relationship Id="rId43" Type="http://schemas.openxmlformats.org/officeDocument/2006/relationships/hyperlink" Target="https://enims.egov.bg/bg/s/Default/Index" TargetMode="External"/><Relationship Id="rId48" Type="http://schemas.openxmlformats.org/officeDocument/2006/relationships/hyperlink" Target="https://bnsf.bg/wps/portal/fond-izsledvaniq/home/competitions/Pokana%20BG-CHINA%202024-Mobilnost" TargetMode="External"/><Relationship Id="rId64" Type="http://schemas.openxmlformats.org/officeDocument/2006/relationships/hyperlink" Target="https://bnsf.bg/wps/portal/fond-izsledvaniq/home/competitions/Pokana-COST-2024" TargetMode="External"/><Relationship Id="rId69" Type="http://schemas.openxmlformats.org/officeDocument/2006/relationships/hyperlink" Target="https://4g1we.r.sp1-brevo.net/mk/cl/f/_s34jXncyDK3zsX0stRH4SH8dHSobItRfH9bE_Jhl0oy3-gttEWwfiavSh7NTddsBxzNmEcpC_FGhbNbZHKiz1ZN2oZkvhPxsWv2YLOTg_-b3u5nSC_nrNVLwmabi0OLjGWAnI2oin0ZtUpVr0P-Xbe0dDJxwDYjcku1MlUgQN6dxxjaVp5ziRIn09wpsYxUvlGYbTftdLq2jGszKMEQ3ds84L897NpKpUdtndCqWks2NbQsHtX_hLfE9DedfVeBRMA8EdkV8JGBUVyw7woZQiv6RxdNo6HaM-jqbuwlrIIgyDSoODaTTYsrpgXEYaM5_fLx69EU7elXiWGtjbboxQ" TargetMode="External"/><Relationship Id="rId80" Type="http://schemas.openxmlformats.org/officeDocument/2006/relationships/hyperlink" Target="https://cerncourier.com/wp-content/uploads/2024/07/CERNCourier2024JulAug-digitaledition.pdf" TargetMode="External"/><Relationship Id="rId85"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s://www.gist.ac.kr/en/html/sub07/0702.html" TargetMode="External"/><Relationship Id="rId25" Type="http://schemas.openxmlformats.org/officeDocument/2006/relationships/hyperlink" Target="https://ec.europa.eu/info/education/study-or-teach-abroad/scholarships-and-student-finance/find-scholarship/bursaries-conference-interpreting-students_en" TargetMode="External"/><Relationship Id="rId33" Type="http://schemas.openxmlformats.org/officeDocument/2006/relationships/hyperlink" Target="https://www.unicreditbulbank.bg/bg/za-nas/karieri/kandidatstvane/" TargetMode="External"/><Relationship Id="rId38" Type="http://schemas.openxmlformats.org/officeDocument/2006/relationships/hyperlink" Target="https://www.bacb.bg/bg/stajantska-programa-2024" TargetMode="External"/><Relationship Id="rId46" Type="http://schemas.openxmlformats.org/officeDocument/2006/relationships/hyperlink" Target="https://bnsf.bg/wps/portal/fond-izsledvaniq/home/competitions/Pokana_MUPD-2024" TargetMode="External"/><Relationship Id="rId59" Type="http://schemas.openxmlformats.org/officeDocument/2006/relationships/hyperlink" Target="https://ec.europa.eu/info/funding-tenders/opportunities/docs/2021-2027/horizon/wp-call/2023-2024/wp-2-msca-actions_horizon-2023-2024_en.pdf" TargetMode="External"/><Relationship Id="rId67" Type="http://schemas.openxmlformats.org/officeDocument/2006/relationships/hyperlink" Target="https://4g1we.r.sp1-brevo.net/mk/cl/f/uzWojgzZaIhVhYH8I9lSQ30W2-_Kl5EdYiXhhUYbUbijiXbFu2IcbhqZWU7_aAMUDaJoQ2WYBxY-5skLSNnx5JS_jq1rup-proRQjGllmFZqYtPYKRCF1t31nJYnT9P365coB7Spl88ylP6KelWyLlU1XqqPmKzWemHNH76O4u6b7pPEhXiiN94rT4huqCZg_QWSLPqsaANcrEPSIee7qiLarsibH7OmTVaK1n99Q6a1Q6gFxx7a6FubYWwj-t8n0w6i5HgPTvaTzcEpnWl4d6FYk1yHlSNImuZfUjN5eVbOQu8FklNg6QE3AUNouawlWxoP5s89yg3_S6kEC8-rrMU" TargetMode="External"/><Relationship Id="rId20" Type="http://schemas.openxmlformats.org/officeDocument/2006/relationships/hyperlink" Target="https://scic.ec.europa.eu/scic/spirit/login.jsp?apLang=E" TargetMode="External"/><Relationship Id="rId41" Type="http://schemas.openxmlformats.org/officeDocument/2006/relationships/hyperlink" Target="https://www.cei.int/news/9899/cei-cooperation-fund-call-for-proposals-now-open" TargetMode="External"/><Relationship Id="rId54" Type="http://schemas.openxmlformats.org/officeDocument/2006/relationships/hyperlink" Target="https://www.mon.bg/bg/4" TargetMode="External"/><Relationship Id="rId62" Type="http://schemas.openxmlformats.org/officeDocument/2006/relationships/hyperlink" Target="https://bnsf.bg/wps/portal/fond-izsledvaniq/home/competitions/Pokana-Procedura-Mezhdinarodni-Forumi-2023" TargetMode="External"/><Relationship Id="rId70" Type="http://schemas.openxmlformats.org/officeDocument/2006/relationships/hyperlink" Target="https://www.eua.eu/events/279-2024-eua-funding-forum.html" TargetMode="External"/><Relationship Id="rId75" Type="http://schemas.openxmlformats.org/officeDocument/2006/relationships/hyperlink" Target="https://www.eua.eu/events/274-2024-european-quality-assurance-forum.html" TargetMode="External"/><Relationship Id="rId83" Type="http://schemas.openxmlformats.org/officeDocument/2006/relationships/hyperlink" Target="https://www.eua.eu/resources/publications/1059:artificial-intelligence-tools-and-their-responsible-use-in-higher-education-learning-and-teaching.html" TargetMode="External"/><Relationship Id="rId88" Type="http://schemas.openxmlformats.org/officeDocument/2006/relationships/hyperlink" Target="https://www.eua.eu/component/attachments/attachments.html?id=4383" TargetMode="External"/><Relationship Id="rId91" Type="http://schemas.openxmlformats.org/officeDocument/2006/relationships/hyperlink" Target="https://www.eua.eu/resources/publications/1112:development-and-strategic-benefits-of-learning-and-teaching-centres.html" TargetMode="External"/><Relationship Id="rId96" Type="http://schemas.openxmlformats.org/officeDocument/2006/relationships/hyperlink" Target="https://www.eua.eu/component/attachments/attachments.html?id=4519"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ni-regensburg.de/bayhost/english-1/bayhost/english/scholarships/study-in-bavaria/index.html?fbclid=IwZXh0bgNhZW0CMTAAAR0AiNMCX5nB6pDlYOW2CHA7EWOQVl21c-Lyaw0nnQzDU3tRpS5y3Xu0eA0_aem_mfXjAhh2AGBKEAtn__l6GQ" TargetMode="External"/><Relationship Id="rId23" Type="http://schemas.openxmlformats.org/officeDocument/2006/relationships/hyperlink" Target="https://commission.europa.eu/publications/financial-identification_en" TargetMode="External"/><Relationship Id="rId28" Type="http://schemas.openxmlformats.org/officeDocument/2006/relationships/hyperlink" Target="https://insait.ai/phd/" TargetMode="External"/><Relationship Id="rId36" Type="http://schemas.openxmlformats.org/officeDocument/2006/relationships/hyperlink" Target="https://sopharmacy.bg/bg/careersItem23" TargetMode="External"/><Relationship Id="rId49" Type="http://schemas.openxmlformats.org/officeDocument/2006/relationships/hyperlink" Target="http://www.cost.eu/cnc" TargetMode="External"/><Relationship Id="rId57"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10" Type="http://schemas.openxmlformats.org/officeDocument/2006/relationships/footnotes" Target="footnotes.xml"/><Relationship Id="rId31" Type="http://schemas.openxmlformats.org/officeDocument/2006/relationships/hyperlink" Target="https://dskbank.bg/%D0%BA%D0%B0%D1%80%D0%B8%D0%B5%D1%80%D0%B8/%D0%B4%D1%81%D0%BA-%D1%81%D1%82%D0%B0%D1%80%D1%82-%D0%B2-%D0%BA%D0%B0%D1%80%D0%B8%D0%B5%D1%80%D0%B0%D1%82%D0%B0" TargetMode="External"/><Relationship Id="rId44" Type="http://schemas.openxmlformats.org/officeDocument/2006/relationships/hyperlink" Target="https://bnsf.bg/wps/portal/fond-izsledvaniq/press-center/news/pokana-fund-2024" TargetMode="External"/><Relationship Id="rId52" Type="http://schemas.openxmlformats.org/officeDocument/2006/relationships/hyperlink" Target="mailto:z_georgieva@mon.bg" TargetMode="External"/><Relationship Id="rId60" Type="http://schemas.openxmlformats.org/officeDocument/2006/relationships/hyperlink" Target="https://ec.europa.eu/info/funding-tenders/opportunities/portal/screen/support/ncp;sortQuery=country;countryGroups=MS;countries=;functions=All%20Functions,2,3,4,5,6,7,8,9,10,11,12,13,14,15,16,17,18,19" TargetMode="External"/><Relationship Id="rId65" Type="http://schemas.openxmlformats.org/officeDocument/2006/relationships/footer" Target="footer3.xml"/><Relationship Id="rId73" Type="http://schemas.openxmlformats.org/officeDocument/2006/relationships/hyperlink" Target="https://research-and-innovation.ec.europa.eu/events/upcoming-events/danube-source-black-sea-healthy-waters-and-healthy-life-2024-10-15_en" TargetMode="External"/><Relationship Id="rId78" Type="http://schemas.openxmlformats.org/officeDocument/2006/relationships/hyperlink" Target="https://cerncourier.com/wp-content/uploads/2024/07/CERNCourier2024JulAug-digitaledition.pdf" TargetMode="External"/><Relationship Id="rId81" Type="http://schemas.openxmlformats.org/officeDocument/2006/relationships/image" Target="media/image3.png"/><Relationship Id="rId86" Type="http://schemas.openxmlformats.org/officeDocument/2006/relationships/hyperlink" Target="https://www.eua.eu/component/attachments/attachments.html?id=4281" TargetMode="External"/><Relationship Id="rId94" Type="http://schemas.openxmlformats.org/officeDocument/2006/relationships/hyperlink" Target="https://www.eua.eu/resources/publications/1110:postdoctoral-researchers-at-european-universities-profiles,-roles-and-institutional-support-structures.html"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aea.org/services/key-programmes/together-for-more-women-in-nuclear/iaea-marie-sklodowska-curie-fellowship-programme" TargetMode="External"/><Relationship Id="rId39" Type="http://schemas.openxmlformats.org/officeDocument/2006/relationships/hyperlink" Target="https://digitalexpert.bg/karieri/stazhant-digitalen-marketing/" TargetMode="External"/><Relationship Id="rId34" Type="http://schemas.openxmlformats.org/officeDocument/2006/relationships/hyperlink" Target="https://www.allianz.bg/bg_BG/individuals/careers/interns-program.html" TargetMode="External"/><Relationship Id="rId50" Type="http://schemas.openxmlformats.org/officeDocument/2006/relationships/hyperlink" Target="https://enims.egov.bg/" TargetMode="External"/><Relationship Id="rId55" Type="http://schemas.openxmlformats.org/officeDocument/2006/relationships/hyperlink" Target="https://naukamon.eu/" TargetMode="External"/><Relationship Id="rId76" Type="http://schemas.openxmlformats.org/officeDocument/2006/relationships/hyperlink" Target="https://joint-research-centre.ec.europa.eu/events/annual-research-conference-2024-europe-changing-world-navigating-challenges-seeking-opportunities-2024-11-21_en" TargetMode="External"/><Relationship Id="rId97" Type="http://schemas.openxmlformats.org/officeDocument/2006/relationships/footer" Target="footer5.xml"/><Relationship Id="rId7" Type="http://schemas.openxmlformats.org/officeDocument/2006/relationships/styles" Target="styles.xml"/><Relationship Id="rId71" Type="http://schemas.openxmlformats.org/officeDocument/2006/relationships/hyperlink" Target="https://civil-protection-humanitarian-aid.ec.europa.eu/news-stories/events/cities-action-making-smart-investments-disaster-and-climate-resilience-2024-10-10_en" TargetMode="External"/><Relationship Id="rId92" Type="http://schemas.openxmlformats.org/officeDocument/2006/relationships/image" Target="media/image7.png"/><Relationship Id="rId2" Type="http://schemas.openxmlformats.org/officeDocument/2006/relationships/customXml" Target="../customXml/item2.xml"/><Relationship Id="rId29" Type="http://schemas.openxmlformats.org/officeDocument/2006/relationships/hyperlink" Target="https://onsites.com/en/career" TargetMode="External"/><Relationship Id="rId24" Type="http://schemas.openxmlformats.org/officeDocument/2006/relationships/hyperlink" Target="https://commission.europa.eu/publications/legal-entities_en" TargetMode="External"/><Relationship Id="rId40" Type="http://schemas.openxmlformats.org/officeDocument/2006/relationships/hyperlink" Target="https://jobs.kalmarglobal.com/Kalmar/job/Sofia-Trainee-Finance/801547102/" TargetMode="External"/><Relationship Id="rId45" Type="http://schemas.openxmlformats.org/officeDocument/2006/relationships/hyperlink" Target="https://enims.egov.bg/" TargetMode="External"/><Relationship Id="rId66" Type="http://schemas.openxmlformats.org/officeDocument/2006/relationships/hyperlink" Target="https://4g1we.r.sp1-brevo.net/mk/cl/f/84pICgCjhmw7Sntlwg12UAvdY8iDS0XgquOGVQQcbf7srNqzKlUWN4EFheiUFGBL7NUwO-98WNRjgEm-6-bNrcsv13gnCcmm49APfVcUm_kjFdd-JW2tLRHmusWyZKZ2MJBPxfDuGlLEuEeUhHfOzUYbuoZS4B0bSw37frNCpdkc5oqtbb0gqUSuBr8HHUW0yWx2tTZXx2h5RsTmdyK0VBXdoLNO2YZV7mTbS5fk4iz4RF1nFqjvybyj3qntYikYdCxdGLr89FslENgXRRI4obH4hNsDPX5QIEUptaaTI0I0MOYUfg8HOgXCLZItM1kVVzxwHI-p" TargetMode="External"/><Relationship Id="rId87" Type="http://schemas.openxmlformats.org/officeDocument/2006/relationships/image" Target="media/image5.png"/><Relationship Id="rId61" Type="http://schemas.openxmlformats.org/officeDocument/2006/relationships/hyperlink" Target="https://enims.egov.bg/" TargetMode="External"/><Relationship Id="rId82" Type="http://schemas.openxmlformats.org/officeDocument/2006/relationships/hyperlink" Target="https://www.eua.eu/component/attachments/attachments.html?id=4540" TargetMode="External"/><Relationship Id="rId19" Type="http://schemas.openxmlformats.org/officeDocument/2006/relationships/hyperlink" Target="https://commission.europa.eu/document/download/78337b2f-ef10-4412-96e8-ccb1d6f41e98_en?filename=Language%20profiles%20for%20student%20bursaries%20-%202024-25.pdf" TargetMode="External"/><Relationship Id="rId14" Type="http://schemas.openxmlformats.org/officeDocument/2006/relationships/footer" Target="footer2.xml"/><Relationship Id="rId30" Type="http://schemas.openxmlformats.org/officeDocument/2006/relationships/hyperlink" Target="https://www.careers.postbank.bg/jobs/519-stazhant-v-upravlenie-korporativ?source=jobs" TargetMode="External"/><Relationship Id="rId35" Type="http://schemas.openxmlformats.org/officeDocument/2006/relationships/hyperlink" Target="mailto:hr@sopharmacy.bg" TargetMode="External"/><Relationship Id="rId56" Type="http://schemas.openxmlformats.org/officeDocument/2006/relationships/hyperlink" Target="https://horizoneu.mon.bg/" TargetMode="External"/><Relationship Id="rId77"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s://bnsf.bg/wps/portal/fond-izsledvaniq/home/competitions/Pokana_BG-Fr_RILA-2024" TargetMode="External"/><Relationship Id="rId72" Type="http://schemas.openxmlformats.org/officeDocument/2006/relationships/hyperlink" Target="https://civil-protection-knowledge-network.europa.eu/events/cities-action-smart-investments-urban-climate-resilience" TargetMode="External"/><Relationship Id="rId93" Type="http://schemas.openxmlformats.org/officeDocument/2006/relationships/hyperlink" Target="https://www.eua.eu/component/attachments/attachments.html?id=4533"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СЕПТЕМВРИ,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E303F9-487E-45AD-BBDC-1E7757B4B84A}">
  <ds:schemaRefs>
    <ds:schemaRef ds:uri="http://schemas.openxmlformats.org/officeDocument/2006/bibliography"/>
  </ds:schemaRefs>
</ds:datastoreItem>
</file>

<file path=customXml/itemProps3.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customXml/itemProps4.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95353-A750-4386-8EAA-5271742B5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13887</Words>
  <Characters>82631</Characters>
  <Application>Microsoft Office Word</Application>
  <DocSecurity>0</DocSecurity>
  <Lines>1620</Lines>
  <Paragraphs>797</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95721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2024-09-03T16:45:00Z</dcterms:created>
  <dcterms:modified xsi:type="dcterms:W3CDTF">2024-09-03T16:45:00Z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