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252CF7" w:rsidRPr="00252CF7" w:rsidRDefault="002A3E52" w:rsidP="00423D89">
          <w:pPr>
            <w:jc w:val="left"/>
            <w:rPr>
              <w:b/>
              <w:color w:val="FF0000"/>
              <w:lang w:val="en-US"/>
            </w:rPr>
          </w:pPr>
          <w:r w:rsidRPr="00252CF7">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BA4F39A" wp14:editId="6222415F">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F5C7D" w:rsidRPr="00015B3F" w:rsidRDefault="003F5C7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3F5C7D" w:rsidRPr="00015B3F" w:rsidRDefault="003F5C7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F5C7D" w:rsidRPr="00015B3F" w:rsidRDefault="003F5C7D">
                                  <w:pPr>
                                    <w:pStyle w:val="NoSpacing"/>
                                    <w:spacing w:line="360" w:lineRule="auto"/>
                                    <w:rPr>
                                      <w:color w:val="FFFFFF" w:themeColor="background1"/>
                                      <w:sz w:val="28"/>
                                      <w:szCs w:val="28"/>
                                    </w:rPr>
                                  </w:pPr>
                                </w:p>
                                <w:p w:rsidR="003F5C7D" w:rsidRPr="00015B3F" w:rsidRDefault="003F5C7D">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3F5C7D" w:rsidRPr="00D00941" w:rsidRDefault="003F5C7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A4F39A"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F5C7D" w:rsidRPr="00015B3F" w:rsidRDefault="003F5C7D">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8</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rsidR="003F5C7D" w:rsidRPr="00015B3F" w:rsidRDefault="003F5C7D"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F5C7D" w:rsidRPr="00015B3F" w:rsidRDefault="003F5C7D">
                            <w:pPr>
                              <w:pStyle w:val="NoSpacing"/>
                              <w:spacing w:line="360" w:lineRule="auto"/>
                              <w:rPr>
                                <w:color w:val="FFFFFF" w:themeColor="background1"/>
                                <w:sz w:val="28"/>
                                <w:szCs w:val="28"/>
                              </w:rPr>
                            </w:pPr>
                          </w:p>
                          <w:p w:rsidR="003F5C7D" w:rsidRPr="00015B3F" w:rsidRDefault="003F5C7D">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551580673"/>
                              <w:dataBinding w:prefixMappings="xmlns:ns0='http://schemas.openxmlformats.org/package/2006/metadata/core-properties' xmlns:ns1='http://purl.org/dc/elements/1.1/'" w:xpath="/ns0:coreProperties[1]/ns1:title[1]" w:storeItemID="{6C3C8BC8-F283-45AE-878A-BAB7291924A1}"/>
                              <w:text/>
                            </w:sdtPr>
                            <w:sdtEndPr/>
                            <w:sdtContent>
                              <w:p w:rsidR="003F5C7D" w:rsidRPr="00D00941" w:rsidRDefault="003F5C7D">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7D0952" w:rsidRPr="00D43476" w:rsidRDefault="006C436C" w:rsidP="00585624">
          <w:pPr>
            <w:jc w:val="left"/>
            <w:rPr>
              <w:b/>
              <w:sz w:val="28"/>
              <w:szCs w:val="28"/>
            </w:rPr>
            <w:sectPr w:rsidR="007D0952" w:rsidRPr="00D43476" w:rsidSect="00460469">
              <w:footerReference w:type="default" r:id="rId10"/>
              <w:pgSz w:w="11906" w:h="16838"/>
              <w:pgMar w:top="1417" w:right="1417" w:bottom="1417" w:left="1417" w:header="708" w:footer="708" w:gutter="0"/>
              <w:cols w:space="708"/>
              <w:titlePg/>
              <w:docGrid w:linePitch="360"/>
            </w:sectPr>
          </w:pP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7F3C94"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516047933" w:history="1">
            <w:r w:rsidR="007F3C94" w:rsidRPr="00D3716F">
              <w:rPr>
                <w:rStyle w:val="Hyperlink"/>
                <w:rFonts w:cs="Times New Roman"/>
                <w:noProof/>
              </w:rPr>
              <w:t>МАГИСТРАТУРИ, СТИПЕНДИИ, СТАЖОВЕ</w:t>
            </w:r>
            <w:r w:rsidR="007F3C94">
              <w:rPr>
                <w:noProof/>
                <w:webHidden/>
              </w:rPr>
              <w:tab/>
            </w:r>
            <w:r w:rsidR="007F3C94">
              <w:rPr>
                <w:noProof/>
                <w:webHidden/>
              </w:rPr>
              <w:fldChar w:fldCharType="begin"/>
            </w:r>
            <w:r w:rsidR="007F3C94">
              <w:rPr>
                <w:noProof/>
                <w:webHidden/>
              </w:rPr>
              <w:instrText xml:space="preserve"> PAGEREF _Toc516047933 \h </w:instrText>
            </w:r>
            <w:r w:rsidR="007F3C94">
              <w:rPr>
                <w:noProof/>
                <w:webHidden/>
              </w:rPr>
            </w:r>
            <w:r w:rsidR="007F3C94">
              <w:rPr>
                <w:noProof/>
                <w:webHidden/>
              </w:rPr>
              <w:fldChar w:fldCharType="separate"/>
            </w:r>
            <w:r w:rsidR="007F3C94">
              <w:rPr>
                <w:noProof/>
                <w:webHidden/>
              </w:rPr>
              <w:t>3</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34"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Конкурс за стипендия „The Global Study Awards 2018“</w:t>
            </w:r>
            <w:r w:rsidR="007F3C94">
              <w:rPr>
                <w:noProof/>
                <w:webHidden/>
              </w:rPr>
              <w:tab/>
            </w:r>
            <w:r w:rsidR="007F3C94">
              <w:rPr>
                <w:noProof/>
                <w:webHidden/>
              </w:rPr>
              <w:fldChar w:fldCharType="begin"/>
            </w:r>
            <w:r w:rsidR="007F3C94">
              <w:rPr>
                <w:noProof/>
                <w:webHidden/>
              </w:rPr>
              <w:instrText xml:space="preserve"> PAGEREF _Toc516047934 \h </w:instrText>
            </w:r>
            <w:r w:rsidR="007F3C94">
              <w:rPr>
                <w:noProof/>
                <w:webHidden/>
              </w:rPr>
            </w:r>
            <w:r w:rsidR="007F3C94">
              <w:rPr>
                <w:noProof/>
                <w:webHidden/>
              </w:rPr>
              <w:fldChar w:fldCharType="separate"/>
            </w:r>
            <w:r w:rsidR="007F3C94">
              <w:rPr>
                <w:noProof/>
                <w:webHidden/>
              </w:rPr>
              <w:t>3</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35" w:history="1">
            <w:r w:rsidR="007F3C94" w:rsidRPr="00D3716F">
              <w:rPr>
                <w:rStyle w:val="Hyperlink"/>
                <w:rFonts w:ascii="Wingdings" w:hAnsi="Wingdings"/>
                <w:noProof/>
                <w:lang w:val="ru-RU"/>
              </w:rPr>
              <w:t></w:t>
            </w:r>
            <w:r w:rsidR="007F3C94">
              <w:rPr>
                <w:rFonts w:asciiTheme="minorHAnsi" w:eastAsiaTheme="minorEastAsia" w:hAnsiTheme="minorHAnsi"/>
                <w:noProof/>
                <w:lang w:eastAsia="bg-BG"/>
              </w:rPr>
              <w:tab/>
            </w:r>
            <w:r w:rsidR="007F3C94" w:rsidRPr="00D3716F">
              <w:rPr>
                <w:rStyle w:val="Hyperlink"/>
                <w:noProof/>
              </w:rPr>
              <w:t>Платен стаж в Световната търговска организация</w:t>
            </w:r>
            <w:r w:rsidR="007F3C94">
              <w:rPr>
                <w:noProof/>
                <w:webHidden/>
              </w:rPr>
              <w:tab/>
            </w:r>
            <w:r w:rsidR="007F3C94">
              <w:rPr>
                <w:noProof/>
                <w:webHidden/>
              </w:rPr>
              <w:fldChar w:fldCharType="begin"/>
            </w:r>
            <w:r w:rsidR="007F3C94">
              <w:rPr>
                <w:noProof/>
                <w:webHidden/>
              </w:rPr>
              <w:instrText xml:space="preserve"> PAGEREF _Toc516047935 \h </w:instrText>
            </w:r>
            <w:r w:rsidR="007F3C94">
              <w:rPr>
                <w:noProof/>
                <w:webHidden/>
              </w:rPr>
            </w:r>
            <w:r w:rsidR="007F3C94">
              <w:rPr>
                <w:noProof/>
                <w:webHidden/>
              </w:rPr>
              <w:fldChar w:fldCharType="separate"/>
            </w:r>
            <w:r w:rsidR="007F3C94">
              <w:rPr>
                <w:noProof/>
                <w:webHidden/>
              </w:rPr>
              <w:t>3</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36"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Стажантска програма на УниКредит Булбанк</w:t>
            </w:r>
            <w:r w:rsidR="007F3C94">
              <w:rPr>
                <w:noProof/>
                <w:webHidden/>
              </w:rPr>
              <w:tab/>
            </w:r>
            <w:r w:rsidR="007F3C94">
              <w:rPr>
                <w:noProof/>
                <w:webHidden/>
              </w:rPr>
              <w:fldChar w:fldCharType="begin"/>
            </w:r>
            <w:r w:rsidR="007F3C94">
              <w:rPr>
                <w:noProof/>
                <w:webHidden/>
              </w:rPr>
              <w:instrText xml:space="preserve"> PAGEREF _Toc516047936 \h </w:instrText>
            </w:r>
            <w:r w:rsidR="007F3C94">
              <w:rPr>
                <w:noProof/>
                <w:webHidden/>
              </w:rPr>
            </w:r>
            <w:r w:rsidR="007F3C94">
              <w:rPr>
                <w:noProof/>
                <w:webHidden/>
              </w:rPr>
              <w:fldChar w:fldCharType="separate"/>
            </w:r>
            <w:r w:rsidR="007F3C94">
              <w:rPr>
                <w:noProof/>
                <w:webHidden/>
              </w:rPr>
              <w:t>3</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37"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Стаж в Организацията по прехрана и земеделие (FAO) към ООН</w:t>
            </w:r>
            <w:r w:rsidR="007F3C94">
              <w:rPr>
                <w:noProof/>
                <w:webHidden/>
              </w:rPr>
              <w:tab/>
            </w:r>
            <w:r w:rsidR="007F3C94">
              <w:rPr>
                <w:noProof/>
                <w:webHidden/>
              </w:rPr>
              <w:fldChar w:fldCharType="begin"/>
            </w:r>
            <w:r w:rsidR="007F3C94">
              <w:rPr>
                <w:noProof/>
                <w:webHidden/>
              </w:rPr>
              <w:instrText xml:space="preserve"> PAGEREF _Toc516047937 \h </w:instrText>
            </w:r>
            <w:r w:rsidR="007F3C94">
              <w:rPr>
                <w:noProof/>
                <w:webHidden/>
              </w:rPr>
            </w:r>
            <w:r w:rsidR="007F3C94">
              <w:rPr>
                <w:noProof/>
                <w:webHidden/>
              </w:rPr>
              <w:fldChar w:fldCharType="separate"/>
            </w:r>
            <w:r w:rsidR="007F3C94">
              <w:rPr>
                <w:noProof/>
                <w:webHidden/>
              </w:rPr>
              <w:t>4</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38"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Стажове в Международната академия на нюрнбергските принципи</w:t>
            </w:r>
            <w:r w:rsidR="007F3C94">
              <w:rPr>
                <w:noProof/>
                <w:webHidden/>
              </w:rPr>
              <w:tab/>
            </w:r>
            <w:r w:rsidR="007F3C94">
              <w:rPr>
                <w:noProof/>
                <w:webHidden/>
              </w:rPr>
              <w:fldChar w:fldCharType="begin"/>
            </w:r>
            <w:r w:rsidR="007F3C94">
              <w:rPr>
                <w:noProof/>
                <w:webHidden/>
              </w:rPr>
              <w:instrText xml:space="preserve"> PAGEREF _Toc516047938 \h </w:instrText>
            </w:r>
            <w:r w:rsidR="007F3C94">
              <w:rPr>
                <w:noProof/>
                <w:webHidden/>
              </w:rPr>
            </w:r>
            <w:r w:rsidR="007F3C94">
              <w:rPr>
                <w:noProof/>
                <w:webHidden/>
              </w:rPr>
              <w:fldChar w:fldCharType="separate"/>
            </w:r>
            <w:r w:rsidR="007F3C94">
              <w:rPr>
                <w:noProof/>
                <w:webHidden/>
              </w:rPr>
              <w:t>4</w:t>
            </w:r>
            <w:r w:rsidR="007F3C94">
              <w:rPr>
                <w:noProof/>
                <w:webHidden/>
              </w:rPr>
              <w:fldChar w:fldCharType="end"/>
            </w:r>
          </w:hyperlink>
        </w:p>
        <w:p w:rsidR="007F3C94" w:rsidRDefault="006C436C">
          <w:pPr>
            <w:pStyle w:val="TOC1"/>
            <w:tabs>
              <w:tab w:val="right" w:leader="dot" w:pos="9062"/>
            </w:tabs>
            <w:rPr>
              <w:rFonts w:asciiTheme="minorHAnsi" w:eastAsiaTheme="minorEastAsia" w:hAnsiTheme="minorHAnsi"/>
              <w:noProof/>
              <w:lang w:eastAsia="bg-BG"/>
            </w:rPr>
          </w:pPr>
          <w:hyperlink w:anchor="_Toc516047939" w:history="1">
            <w:r w:rsidR="007F3C94" w:rsidRPr="00D3716F">
              <w:rPr>
                <w:rStyle w:val="Hyperlink"/>
                <w:noProof/>
              </w:rPr>
              <w:t>ПРОГРАМИ</w:t>
            </w:r>
            <w:r w:rsidR="007F3C94">
              <w:rPr>
                <w:noProof/>
                <w:webHidden/>
              </w:rPr>
              <w:tab/>
            </w:r>
            <w:r w:rsidR="007F3C94">
              <w:rPr>
                <w:noProof/>
                <w:webHidden/>
              </w:rPr>
              <w:fldChar w:fldCharType="begin"/>
            </w:r>
            <w:r w:rsidR="007F3C94">
              <w:rPr>
                <w:noProof/>
                <w:webHidden/>
              </w:rPr>
              <w:instrText xml:space="preserve"> PAGEREF _Toc516047939 \h </w:instrText>
            </w:r>
            <w:r w:rsidR="007F3C94">
              <w:rPr>
                <w:noProof/>
                <w:webHidden/>
              </w:rPr>
            </w:r>
            <w:r w:rsidR="007F3C94">
              <w:rPr>
                <w:noProof/>
                <w:webHidden/>
              </w:rPr>
              <w:fldChar w:fldCharType="separate"/>
            </w:r>
            <w:r w:rsidR="007F3C94">
              <w:rPr>
                <w:noProof/>
                <w:webHidden/>
              </w:rPr>
              <w:t>5</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0" w:history="1">
            <w:r w:rsidR="007F3C94" w:rsidRPr="00D3716F">
              <w:rPr>
                <w:rStyle w:val="Hyperlink"/>
                <w:rFonts w:ascii="Wingdings" w:eastAsia="Times New Roman" w:hAnsi="Wingdings"/>
                <w:noProof/>
                <w:lang w:eastAsia="bg-BG"/>
              </w:rPr>
              <w:t></w:t>
            </w:r>
            <w:r w:rsidR="007F3C94">
              <w:rPr>
                <w:rFonts w:asciiTheme="minorHAnsi" w:eastAsiaTheme="minorEastAsia" w:hAnsiTheme="minorHAnsi"/>
                <w:noProof/>
                <w:lang w:eastAsia="bg-BG"/>
              </w:rPr>
              <w:tab/>
            </w:r>
            <w:r w:rsidR="007F3C94" w:rsidRPr="00D3716F">
              <w:rPr>
                <w:rStyle w:val="Hyperlink"/>
                <w:rFonts w:eastAsia="Times New Roman"/>
                <w:noProof/>
                <w:lang w:eastAsia="bg-BG"/>
              </w:rPr>
              <w:t>Подкрепа на международни научни форуми, провеждани в Република България</w:t>
            </w:r>
            <w:r w:rsidR="007F3C94">
              <w:rPr>
                <w:noProof/>
                <w:webHidden/>
              </w:rPr>
              <w:tab/>
            </w:r>
            <w:r w:rsidR="007F3C94">
              <w:rPr>
                <w:noProof/>
                <w:webHidden/>
              </w:rPr>
              <w:fldChar w:fldCharType="begin"/>
            </w:r>
            <w:r w:rsidR="007F3C94">
              <w:rPr>
                <w:noProof/>
                <w:webHidden/>
              </w:rPr>
              <w:instrText xml:space="preserve"> PAGEREF _Toc516047940 \h </w:instrText>
            </w:r>
            <w:r w:rsidR="007F3C94">
              <w:rPr>
                <w:noProof/>
                <w:webHidden/>
              </w:rPr>
            </w:r>
            <w:r w:rsidR="007F3C94">
              <w:rPr>
                <w:noProof/>
                <w:webHidden/>
              </w:rPr>
              <w:fldChar w:fldCharType="separate"/>
            </w:r>
            <w:r w:rsidR="007F3C94">
              <w:rPr>
                <w:noProof/>
                <w:webHidden/>
              </w:rPr>
              <w:t>5</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1" w:history="1">
            <w:r w:rsidR="007F3C94" w:rsidRPr="00D3716F">
              <w:rPr>
                <w:rStyle w:val="Hyperlink"/>
                <w:rFonts w:ascii="Wingdings" w:eastAsia="Times New Roman" w:hAnsi="Wingdings"/>
                <w:noProof/>
                <w:lang w:eastAsia="bg-BG"/>
              </w:rPr>
              <w:t></w:t>
            </w:r>
            <w:r w:rsidR="007F3C94">
              <w:rPr>
                <w:rFonts w:asciiTheme="minorHAnsi" w:eastAsiaTheme="minorEastAsia" w:hAnsiTheme="minorHAnsi"/>
                <w:noProof/>
                <w:lang w:eastAsia="bg-BG"/>
              </w:rPr>
              <w:tab/>
            </w:r>
            <w:r w:rsidR="007F3C94" w:rsidRPr="00D3716F">
              <w:rPr>
                <w:rStyle w:val="Hyperlink"/>
                <w:rFonts w:eastAsia="Times New Roman"/>
                <w:noProof/>
                <w:lang w:eastAsia="bg-BG"/>
              </w:rPr>
              <w:t>Национално съфинансиране за участие на български колективи в утвърдени проекти по COST</w:t>
            </w:r>
            <w:r w:rsidR="007F3C94">
              <w:rPr>
                <w:noProof/>
                <w:webHidden/>
              </w:rPr>
              <w:tab/>
            </w:r>
            <w:r w:rsidR="007F3C94">
              <w:rPr>
                <w:noProof/>
                <w:webHidden/>
              </w:rPr>
              <w:fldChar w:fldCharType="begin"/>
            </w:r>
            <w:r w:rsidR="007F3C94">
              <w:rPr>
                <w:noProof/>
                <w:webHidden/>
              </w:rPr>
              <w:instrText xml:space="preserve"> PAGEREF _Toc516047941 \h </w:instrText>
            </w:r>
            <w:r w:rsidR="007F3C94">
              <w:rPr>
                <w:noProof/>
                <w:webHidden/>
              </w:rPr>
            </w:r>
            <w:r w:rsidR="007F3C94">
              <w:rPr>
                <w:noProof/>
                <w:webHidden/>
              </w:rPr>
              <w:fldChar w:fldCharType="separate"/>
            </w:r>
            <w:r w:rsidR="007F3C94">
              <w:rPr>
                <w:noProof/>
                <w:webHidden/>
              </w:rPr>
              <w:t>6</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2"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Покана за проектни предложения на Фонда за регионално сътрудничество</w:t>
            </w:r>
            <w:r w:rsidR="007F3C94">
              <w:rPr>
                <w:noProof/>
                <w:webHidden/>
              </w:rPr>
              <w:tab/>
            </w:r>
            <w:r w:rsidR="007F3C94">
              <w:rPr>
                <w:noProof/>
                <w:webHidden/>
              </w:rPr>
              <w:fldChar w:fldCharType="begin"/>
            </w:r>
            <w:r w:rsidR="007F3C94">
              <w:rPr>
                <w:noProof/>
                <w:webHidden/>
              </w:rPr>
              <w:instrText xml:space="preserve"> PAGEREF _Toc516047942 \h </w:instrText>
            </w:r>
            <w:r w:rsidR="007F3C94">
              <w:rPr>
                <w:noProof/>
                <w:webHidden/>
              </w:rPr>
            </w:r>
            <w:r w:rsidR="007F3C94">
              <w:rPr>
                <w:noProof/>
                <w:webHidden/>
              </w:rPr>
              <w:fldChar w:fldCharType="separate"/>
            </w:r>
            <w:r w:rsidR="007F3C94">
              <w:rPr>
                <w:noProof/>
                <w:webHidden/>
              </w:rPr>
              <w:t>7</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3" w:history="1">
            <w:r w:rsidR="007F3C94" w:rsidRPr="00D3716F">
              <w:rPr>
                <w:rStyle w:val="Hyperlink"/>
                <w:rFonts w:ascii="Wingdings" w:hAnsi="Wingdings"/>
                <w:noProof/>
                <w:lang w:val="ru-RU"/>
              </w:rPr>
              <w:t></w:t>
            </w:r>
            <w:r w:rsidR="007F3C94">
              <w:rPr>
                <w:rFonts w:asciiTheme="minorHAnsi" w:eastAsiaTheme="minorEastAsia" w:hAnsiTheme="minorHAnsi"/>
                <w:noProof/>
                <w:lang w:eastAsia="bg-BG"/>
              </w:rPr>
              <w:tab/>
            </w:r>
            <w:r w:rsidR="007F3C94" w:rsidRPr="00D3716F">
              <w:rPr>
                <w:rStyle w:val="Hyperlink"/>
                <w:noProof/>
              </w:rPr>
              <w:t>Конкурс за финансиране на изследователски проекти за двустранно сътрудничество между България и Китай – 2018 г.</w:t>
            </w:r>
            <w:r w:rsidR="007F3C94">
              <w:rPr>
                <w:noProof/>
                <w:webHidden/>
              </w:rPr>
              <w:tab/>
            </w:r>
            <w:r w:rsidR="007F3C94">
              <w:rPr>
                <w:noProof/>
                <w:webHidden/>
              </w:rPr>
              <w:fldChar w:fldCharType="begin"/>
            </w:r>
            <w:r w:rsidR="007F3C94">
              <w:rPr>
                <w:noProof/>
                <w:webHidden/>
              </w:rPr>
              <w:instrText xml:space="preserve"> PAGEREF _Toc516047943 \h </w:instrText>
            </w:r>
            <w:r w:rsidR="007F3C94">
              <w:rPr>
                <w:noProof/>
                <w:webHidden/>
              </w:rPr>
            </w:r>
            <w:r w:rsidR="007F3C94">
              <w:rPr>
                <w:noProof/>
                <w:webHidden/>
              </w:rPr>
              <w:fldChar w:fldCharType="separate"/>
            </w:r>
            <w:r w:rsidR="007F3C94">
              <w:rPr>
                <w:noProof/>
                <w:webHidden/>
              </w:rPr>
              <w:t>10</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4"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Конкурс за финансиране на полярни научни изследвания 2018 г.</w:t>
            </w:r>
            <w:r w:rsidR="007F3C94">
              <w:rPr>
                <w:noProof/>
                <w:webHidden/>
              </w:rPr>
              <w:tab/>
            </w:r>
            <w:r w:rsidR="007F3C94">
              <w:rPr>
                <w:noProof/>
                <w:webHidden/>
              </w:rPr>
              <w:fldChar w:fldCharType="begin"/>
            </w:r>
            <w:r w:rsidR="007F3C94">
              <w:rPr>
                <w:noProof/>
                <w:webHidden/>
              </w:rPr>
              <w:instrText xml:space="preserve"> PAGEREF _Toc516047944 \h </w:instrText>
            </w:r>
            <w:r w:rsidR="007F3C94">
              <w:rPr>
                <w:noProof/>
                <w:webHidden/>
              </w:rPr>
            </w:r>
            <w:r w:rsidR="007F3C94">
              <w:rPr>
                <w:noProof/>
                <w:webHidden/>
              </w:rPr>
              <w:fldChar w:fldCharType="separate"/>
            </w:r>
            <w:r w:rsidR="007F3C94">
              <w:rPr>
                <w:noProof/>
                <w:webHidden/>
              </w:rPr>
              <w:t>10</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5"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lang w:val="en-US"/>
              </w:rPr>
              <w:t>R&amp;D Calls HORIZON 2020</w:t>
            </w:r>
            <w:r w:rsidR="007F3C94">
              <w:rPr>
                <w:noProof/>
                <w:webHidden/>
              </w:rPr>
              <w:tab/>
            </w:r>
            <w:r w:rsidR="007F3C94">
              <w:rPr>
                <w:noProof/>
                <w:webHidden/>
              </w:rPr>
              <w:fldChar w:fldCharType="begin"/>
            </w:r>
            <w:r w:rsidR="007F3C94">
              <w:rPr>
                <w:noProof/>
                <w:webHidden/>
              </w:rPr>
              <w:instrText xml:space="preserve"> PAGEREF _Toc516047945 \h </w:instrText>
            </w:r>
            <w:r w:rsidR="007F3C94">
              <w:rPr>
                <w:noProof/>
                <w:webHidden/>
              </w:rPr>
            </w:r>
            <w:r w:rsidR="007F3C94">
              <w:rPr>
                <w:noProof/>
                <w:webHidden/>
              </w:rPr>
              <w:fldChar w:fldCharType="separate"/>
            </w:r>
            <w:r w:rsidR="007F3C94">
              <w:rPr>
                <w:noProof/>
                <w:webHidden/>
              </w:rPr>
              <w:t>11</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6"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rPr>
              <w:t>Програма: „Америка за България”</w:t>
            </w:r>
            <w:r w:rsidR="007F3C94">
              <w:rPr>
                <w:noProof/>
                <w:webHidden/>
              </w:rPr>
              <w:tab/>
            </w:r>
            <w:r w:rsidR="007F3C94">
              <w:rPr>
                <w:noProof/>
                <w:webHidden/>
              </w:rPr>
              <w:fldChar w:fldCharType="begin"/>
            </w:r>
            <w:r w:rsidR="007F3C94">
              <w:rPr>
                <w:noProof/>
                <w:webHidden/>
              </w:rPr>
              <w:instrText xml:space="preserve"> PAGEREF _Toc516047946 \h </w:instrText>
            </w:r>
            <w:r w:rsidR="007F3C94">
              <w:rPr>
                <w:noProof/>
                <w:webHidden/>
              </w:rPr>
            </w:r>
            <w:r w:rsidR="007F3C94">
              <w:rPr>
                <w:noProof/>
                <w:webHidden/>
              </w:rPr>
              <w:fldChar w:fldCharType="separate"/>
            </w:r>
            <w:r w:rsidR="007F3C94">
              <w:rPr>
                <w:noProof/>
                <w:webHidden/>
              </w:rPr>
              <w:t>11</w:t>
            </w:r>
            <w:r w:rsidR="007F3C94">
              <w:rPr>
                <w:noProof/>
                <w:webHidden/>
              </w:rPr>
              <w:fldChar w:fldCharType="end"/>
            </w:r>
          </w:hyperlink>
        </w:p>
        <w:p w:rsidR="007F3C94" w:rsidRDefault="006C436C">
          <w:pPr>
            <w:pStyle w:val="TOC1"/>
            <w:tabs>
              <w:tab w:val="right" w:leader="dot" w:pos="9062"/>
            </w:tabs>
            <w:rPr>
              <w:rFonts w:asciiTheme="minorHAnsi" w:eastAsiaTheme="minorEastAsia" w:hAnsiTheme="minorHAnsi"/>
              <w:noProof/>
              <w:lang w:eastAsia="bg-BG"/>
            </w:rPr>
          </w:pPr>
          <w:hyperlink w:anchor="_Toc516047947" w:history="1">
            <w:r w:rsidR="007F3C94" w:rsidRPr="00D3716F">
              <w:rPr>
                <w:rStyle w:val="Hyperlink"/>
                <w:noProof/>
              </w:rPr>
              <w:t>СЪБИТИЯ</w:t>
            </w:r>
            <w:r w:rsidR="007F3C94">
              <w:rPr>
                <w:noProof/>
                <w:webHidden/>
              </w:rPr>
              <w:tab/>
            </w:r>
            <w:r w:rsidR="007F3C94">
              <w:rPr>
                <w:noProof/>
                <w:webHidden/>
              </w:rPr>
              <w:fldChar w:fldCharType="begin"/>
            </w:r>
            <w:r w:rsidR="007F3C94">
              <w:rPr>
                <w:noProof/>
                <w:webHidden/>
              </w:rPr>
              <w:instrText xml:space="preserve"> PAGEREF _Toc516047947 \h </w:instrText>
            </w:r>
            <w:r w:rsidR="007F3C94">
              <w:rPr>
                <w:noProof/>
                <w:webHidden/>
              </w:rPr>
            </w:r>
            <w:r w:rsidR="007F3C94">
              <w:rPr>
                <w:noProof/>
                <w:webHidden/>
              </w:rPr>
              <w:fldChar w:fldCharType="separate"/>
            </w:r>
            <w:r w:rsidR="007F3C94">
              <w:rPr>
                <w:noProof/>
                <w:webHidden/>
              </w:rPr>
              <w:t>13</w:t>
            </w:r>
            <w:r w:rsidR="007F3C94">
              <w:rPr>
                <w:noProof/>
                <w:webHidden/>
              </w:rPr>
              <w:fldChar w:fldCharType="end"/>
            </w:r>
          </w:hyperlink>
        </w:p>
        <w:p w:rsidR="007F3C94" w:rsidRDefault="006C436C">
          <w:pPr>
            <w:pStyle w:val="TOC1"/>
            <w:tabs>
              <w:tab w:val="right" w:leader="dot" w:pos="9062"/>
            </w:tabs>
            <w:rPr>
              <w:rFonts w:asciiTheme="minorHAnsi" w:eastAsiaTheme="minorEastAsia" w:hAnsiTheme="minorHAnsi"/>
              <w:noProof/>
              <w:lang w:eastAsia="bg-BG"/>
            </w:rPr>
          </w:pPr>
          <w:hyperlink w:anchor="_Toc516047948" w:history="1">
            <w:r w:rsidR="007F3C94" w:rsidRPr="00D3716F">
              <w:rPr>
                <w:rStyle w:val="Hyperlink"/>
                <w:noProof/>
              </w:rPr>
              <w:t>ПУБЛИКАЦИИ</w:t>
            </w:r>
            <w:r w:rsidR="007F3C94">
              <w:rPr>
                <w:noProof/>
                <w:webHidden/>
              </w:rPr>
              <w:tab/>
            </w:r>
            <w:r w:rsidR="007F3C94">
              <w:rPr>
                <w:noProof/>
                <w:webHidden/>
              </w:rPr>
              <w:fldChar w:fldCharType="begin"/>
            </w:r>
            <w:r w:rsidR="007F3C94">
              <w:rPr>
                <w:noProof/>
                <w:webHidden/>
              </w:rPr>
              <w:instrText xml:space="preserve"> PAGEREF _Toc516047948 \h </w:instrText>
            </w:r>
            <w:r w:rsidR="007F3C94">
              <w:rPr>
                <w:noProof/>
                <w:webHidden/>
              </w:rPr>
            </w:r>
            <w:r w:rsidR="007F3C94">
              <w:rPr>
                <w:noProof/>
                <w:webHidden/>
              </w:rPr>
              <w:fldChar w:fldCharType="separate"/>
            </w:r>
            <w:r w:rsidR="007F3C94">
              <w:rPr>
                <w:noProof/>
                <w:webHidden/>
              </w:rPr>
              <w:t>19</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49" w:history="1">
            <w:r w:rsidR="007F3C94" w:rsidRPr="00D3716F">
              <w:rPr>
                <w:rStyle w:val="Hyperlink"/>
                <w:rFonts w:ascii="Wingdings" w:hAnsi="Wingdings"/>
                <w:noProof/>
              </w:rPr>
              <w:t></w:t>
            </w:r>
            <w:r w:rsidR="007F3C94">
              <w:rPr>
                <w:rFonts w:asciiTheme="minorHAnsi" w:eastAsiaTheme="minorEastAsia" w:hAnsiTheme="minorHAnsi"/>
                <w:noProof/>
                <w:lang w:eastAsia="bg-BG"/>
              </w:rPr>
              <w:tab/>
            </w:r>
            <w:r w:rsidR="007F3C94" w:rsidRPr="00D3716F">
              <w:rPr>
                <w:rStyle w:val="Hyperlink"/>
                <w:noProof/>
                <w:lang w:val="en-US"/>
              </w:rPr>
              <w:t>RESEARCH EU</w:t>
            </w:r>
            <w:r w:rsidR="007F3C94">
              <w:rPr>
                <w:noProof/>
                <w:webHidden/>
              </w:rPr>
              <w:tab/>
            </w:r>
            <w:r w:rsidR="007F3C94">
              <w:rPr>
                <w:noProof/>
                <w:webHidden/>
              </w:rPr>
              <w:fldChar w:fldCharType="begin"/>
            </w:r>
            <w:r w:rsidR="007F3C94">
              <w:rPr>
                <w:noProof/>
                <w:webHidden/>
              </w:rPr>
              <w:instrText xml:space="preserve"> PAGEREF _Toc516047949 \h </w:instrText>
            </w:r>
            <w:r w:rsidR="007F3C94">
              <w:rPr>
                <w:noProof/>
                <w:webHidden/>
              </w:rPr>
            </w:r>
            <w:r w:rsidR="007F3C94">
              <w:rPr>
                <w:noProof/>
                <w:webHidden/>
              </w:rPr>
              <w:fldChar w:fldCharType="separate"/>
            </w:r>
            <w:r w:rsidR="007F3C94">
              <w:rPr>
                <w:noProof/>
                <w:webHidden/>
              </w:rPr>
              <w:t>19</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50" w:history="1">
            <w:r w:rsidR="007F3C94" w:rsidRPr="00D3716F">
              <w:rPr>
                <w:rStyle w:val="Hyperlink"/>
                <w:rFonts w:ascii="Wingdings" w:eastAsia="Times New Roman" w:hAnsi="Wingdings"/>
                <w:noProof/>
                <w:lang w:val="en" w:eastAsia="bg-BG"/>
              </w:rPr>
              <w:t></w:t>
            </w:r>
            <w:r w:rsidR="007F3C94">
              <w:rPr>
                <w:rFonts w:asciiTheme="minorHAnsi" w:eastAsiaTheme="minorEastAsia" w:hAnsiTheme="minorHAnsi"/>
                <w:noProof/>
                <w:lang w:eastAsia="bg-BG"/>
              </w:rPr>
              <w:tab/>
            </w:r>
            <w:r w:rsidR="007F3C94" w:rsidRPr="00D3716F">
              <w:rPr>
                <w:rStyle w:val="Hyperlink"/>
                <w:rFonts w:eastAsia="Times New Roman"/>
                <w:noProof/>
                <w:lang w:val="en" w:eastAsia="bg-BG"/>
              </w:rPr>
              <w:t>Network Coding and Subspace Designs</w:t>
            </w:r>
            <w:r w:rsidR="007F3C94">
              <w:rPr>
                <w:noProof/>
                <w:webHidden/>
              </w:rPr>
              <w:tab/>
            </w:r>
            <w:r w:rsidR="007F3C94">
              <w:rPr>
                <w:noProof/>
                <w:webHidden/>
              </w:rPr>
              <w:fldChar w:fldCharType="begin"/>
            </w:r>
            <w:r w:rsidR="007F3C94">
              <w:rPr>
                <w:noProof/>
                <w:webHidden/>
              </w:rPr>
              <w:instrText xml:space="preserve"> PAGEREF _Toc516047950 \h </w:instrText>
            </w:r>
            <w:r w:rsidR="007F3C94">
              <w:rPr>
                <w:noProof/>
                <w:webHidden/>
              </w:rPr>
            </w:r>
            <w:r w:rsidR="007F3C94">
              <w:rPr>
                <w:noProof/>
                <w:webHidden/>
              </w:rPr>
              <w:fldChar w:fldCharType="separate"/>
            </w:r>
            <w:r w:rsidR="007F3C94">
              <w:rPr>
                <w:noProof/>
                <w:webHidden/>
              </w:rPr>
              <w:t>19</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51" w:history="1">
            <w:r w:rsidR="007F3C94" w:rsidRPr="00D3716F">
              <w:rPr>
                <w:rStyle w:val="Hyperlink"/>
                <w:rFonts w:ascii="Wingdings" w:eastAsia="Times New Roman" w:hAnsi="Wingdings"/>
                <w:noProof/>
                <w:lang w:val="en" w:eastAsia="bg-BG"/>
              </w:rPr>
              <w:t></w:t>
            </w:r>
            <w:r w:rsidR="007F3C94">
              <w:rPr>
                <w:rFonts w:asciiTheme="minorHAnsi" w:eastAsiaTheme="minorEastAsia" w:hAnsiTheme="minorHAnsi"/>
                <w:noProof/>
                <w:lang w:eastAsia="bg-BG"/>
              </w:rPr>
              <w:tab/>
            </w:r>
            <w:r w:rsidR="007F3C94" w:rsidRPr="00D3716F">
              <w:rPr>
                <w:rStyle w:val="Hyperlink"/>
                <w:rFonts w:eastAsia="Times New Roman"/>
                <w:noProof/>
                <w:lang w:val="en" w:eastAsia="bg-BG"/>
              </w:rPr>
              <w:t>Femicide across Europe: Theory, research and prevention</w:t>
            </w:r>
            <w:r w:rsidR="007F3C94">
              <w:rPr>
                <w:noProof/>
                <w:webHidden/>
              </w:rPr>
              <w:tab/>
            </w:r>
            <w:r w:rsidR="007F3C94">
              <w:rPr>
                <w:noProof/>
                <w:webHidden/>
              </w:rPr>
              <w:fldChar w:fldCharType="begin"/>
            </w:r>
            <w:r w:rsidR="007F3C94">
              <w:rPr>
                <w:noProof/>
                <w:webHidden/>
              </w:rPr>
              <w:instrText xml:space="preserve"> PAGEREF _Toc516047951 \h </w:instrText>
            </w:r>
            <w:r w:rsidR="007F3C94">
              <w:rPr>
                <w:noProof/>
                <w:webHidden/>
              </w:rPr>
            </w:r>
            <w:r w:rsidR="007F3C94">
              <w:rPr>
                <w:noProof/>
                <w:webHidden/>
              </w:rPr>
              <w:fldChar w:fldCharType="separate"/>
            </w:r>
            <w:r w:rsidR="007F3C94">
              <w:rPr>
                <w:noProof/>
                <w:webHidden/>
              </w:rPr>
              <w:t>20</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52" w:history="1">
            <w:r w:rsidR="007F3C94" w:rsidRPr="00D3716F">
              <w:rPr>
                <w:rStyle w:val="Hyperlink"/>
                <w:rFonts w:ascii="Wingdings" w:hAnsi="Wingdings"/>
                <w:noProof/>
                <w:lang w:val="en-GB"/>
              </w:rPr>
              <w:t></w:t>
            </w:r>
            <w:r w:rsidR="007F3C94">
              <w:rPr>
                <w:rFonts w:asciiTheme="minorHAnsi" w:eastAsiaTheme="minorEastAsia" w:hAnsiTheme="minorHAnsi"/>
                <w:noProof/>
                <w:lang w:eastAsia="bg-BG"/>
              </w:rPr>
              <w:tab/>
            </w:r>
            <w:r w:rsidR="007F3C94" w:rsidRPr="00D3716F">
              <w:rPr>
                <w:rStyle w:val="Hyperlink"/>
                <w:noProof/>
                <w:lang w:val="en-GB"/>
              </w:rPr>
              <w:t>Publication of the European University Association</w:t>
            </w:r>
            <w:r w:rsidR="007F3C94">
              <w:rPr>
                <w:noProof/>
                <w:webHidden/>
              </w:rPr>
              <w:tab/>
            </w:r>
            <w:r w:rsidR="007F3C94">
              <w:rPr>
                <w:noProof/>
                <w:webHidden/>
              </w:rPr>
              <w:fldChar w:fldCharType="begin"/>
            </w:r>
            <w:r w:rsidR="007F3C94">
              <w:rPr>
                <w:noProof/>
                <w:webHidden/>
              </w:rPr>
              <w:instrText xml:space="preserve"> PAGEREF _Toc516047952 \h </w:instrText>
            </w:r>
            <w:r w:rsidR="007F3C94">
              <w:rPr>
                <w:noProof/>
                <w:webHidden/>
              </w:rPr>
            </w:r>
            <w:r w:rsidR="007F3C94">
              <w:rPr>
                <w:noProof/>
                <w:webHidden/>
              </w:rPr>
              <w:fldChar w:fldCharType="separate"/>
            </w:r>
            <w:r w:rsidR="007F3C94">
              <w:rPr>
                <w:noProof/>
                <w:webHidden/>
              </w:rPr>
              <w:t>20</w:t>
            </w:r>
            <w:r w:rsidR="007F3C94">
              <w:rPr>
                <w:noProof/>
                <w:webHidden/>
              </w:rPr>
              <w:fldChar w:fldCharType="end"/>
            </w:r>
          </w:hyperlink>
        </w:p>
        <w:p w:rsidR="007F3C94" w:rsidRDefault="006C436C">
          <w:pPr>
            <w:pStyle w:val="TOC2"/>
            <w:tabs>
              <w:tab w:val="left" w:pos="660"/>
              <w:tab w:val="right" w:leader="dot" w:pos="9062"/>
            </w:tabs>
            <w:rPr>
              <w:rFonts w:asciiTheme="minorHAnsi" w:eastAsiaTheme="minorEastAsia" w:hAnsiTheme="minorHAnsi"/>
              <w:noProof/>
              <w:lang w:eastAsia="bg-BG"/>
            </w:rPr>
          </w:pPr>
          <w:hyperlink w:anchor="_Toc516047953" w:history="1">
            <w:r w:rsidR="007F3C94" w:rsidRPr="00D3716F">
              <w:rPr>
                <w:rStyle w:val="Hyperlink"/>
                <w:rFonts w:ascii="Wingdings" w:hAnsi="Wingdings"/>
                <w:noProof/>
                <w:lang w:val="en-GB"/>
              </w:rPr>
              <w:t></w:t>
            </w:r>
            <w:r w:rsidR="007F3C94">
              <w:rPr>
                <w:rFonts w:asciiTheme="minorHAnsi" w:eastAsiaTheme="minorEastAsia" w:hAnsiTheme="minorHAnsi"/>
                <w:noProof/>
                <w:lang w:eastAsia="bg-BG"/>
              </w:rPr>
              <w:tab/>
            </w:r>
            <w:r w:rsidR="007F3C94" w:rsidRPr="00D3716F">
              <w:rPr>
                <w:rStyle w:val="Hyperlink"/>
                <w:noProof/>
                <w:lang w:val="en-GB"/>
              </w:rPr>
              <w:t>CERN Courier</w:t>
            </w:r>
            <w:r w:rsidR="007F3C94">
              <w:rPr>
                <w:noProof/>
                <w:webHidden/>
              </w:rPr>
              <w:tab/>
            </w:r>
            <w:r w:rsidR="007F3C94">
              <w:rPr>
                <w:noProof/>
                <w:webHidden/>
              </w:rPr>
              <w:fldChar w:fldCharType="begin"/>
            </w:r>
            <w:r w:rsidR="007F3C94">
              <w:rPr>
                <w:noProof/>
                <w:webHidden/>
              </w:rPr>
              <w:instrText xml:space="preserve"> PAGEREF _Toc516047953 \h </w:instrText>
            </w:r>
            <w:r w:rsidR="007F3C94">
              <w:rPr>
                <w:noProof/>
                <w:webHidden/>
              </w:rPr>
            </w:r>
            <w:r w:rsidR="007F3C94">
              <w:rPr>
                <w:noProof/>
                <w:webHidden/>
              </w:rPr>
              <w:fldChar w:fldCharType="separate"/>
            </w:r>
            <w:r w:rsidR="007F3C94">
              <w:rPr>
                <w:noProof/>
                <w:webHidden/>
              </w:rPr>
              <w:t>21</w:t>
            </w:r>
            <w:r w:rsidR="007F3C94">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6B19B3" w:rsidP="00703403">
      <w:pPr>
        <w:pStyle w:val="Master-scholarship-internship"/>
        <w:rPr>
          <w:rFonts w:ascii="Times New Roman" w:hAnsi="Times New Roman" w:cs="Times New Roman"/>
        </w:rPr>
      </w:pPr>
      <w:bookmarkStart w:id="1" w:name="_Toc516047933"/>
      <w:r w:rsidRPr="0098044C">
        <w:rPr>
          <w:rFonts w:ascii="Times New Roman" w:hAnsi="Times New Roman" w:cs="Times New Roman"/>
        </w:rPr>
        <w:lastRenderedPageBreak/>
        <w:t>МАГИСТРАТУРИ, СТИПЕНДИИ, СТАЖОВЕ</w:t>
      </w:r>
      <w:bookmarkEnd w:id="1"/>
    </w:p>
    <w:p w:rsidR="000E11A3" w:rsidRPr="000E11A3" w:rsidRDefault="000E11A3" w:rsidP="000E11A3">
      <w:pPr>
        <w:pStyle w:val="Heading2"/>
        <w:ind w:left="426"/>
      </w:pPr>
      <w:bookmarkStart w:id="2" w:name="_Toc516047934"/>
      <w:r w:rsidRPr="000E11A3">
        <w:t>Конкурс за стипендия „The Global Study Awards 2018“</w:t>
      </w:r>
      <w:bookmarkEnd w:id="2"/>
    </w:p>
    <w:p w:rsidR="009A4172" w:rsidRDefault="00D334CE" w:rsidP="009A4172">
      <w:pPr>
        <w:spacing w:after="120"/>
        <w:rPr>
          <w:sz w:val="24"/>
          <w:szCs w:val="24"/>
        </w:rPr>
      </w:pPr>
      <w:r w:rsidRPr="009A4172">
        <w:rPr>
          <w:bCs/>
          <w:sz w:val="24"/>
          <w:szCs w:val="24"/>
        </w:rPr>
        <w:t>Британският съвет IELTS, Асоциацията ISIC и StudyPortals организират конкурс за стипендия The Global Study Awards 2018.</w:t>
      </w:r>
      <w:r w:rsidRPr="009A4172">
        <w:rPr>
          <w:sz w:val="24"/>
          <w:szCs w:val="24"/>
        </w:rPr>
        <w:t xml:space="preserve"> </w:t>
      </w:r>
    </w:p>
    <w:p w:rsidR="009A4172" w:rsidRDefault="00D334CE" w:rsidP="009A4172">
      <w:pPr>
        <w:spacing w:before="120" w:after="120"/>
        <w:rPr>
          <w:sz w:val="24"/>
          <w:szCs w:val="24"/>
        </w:rPr>
      </w:pPr>
      <w:r w:rsidRPr="009A4172">
        <w:rPr>
          <w:sz w:val="24"/>
          <w:szCs w:val="24"/>
        </w:rPr>
        <w:t xml:space="preserve">Инициативата предоставя възможност на </w:t>
      </w:r>
      <w:r w:rsidR="009A4172">
        <w:rPr>
          <w:sz w:val="24"/>
          <w:szCs w:val="24"/>
        </w:rPr>
        <w:t>двама</w:t>
      </w:r>
      <w:r w:rsidRPr="009A4172">
        <w:rPr>
          <w:sz w:val="24"/>
          <w:szCs w:val="24"/>
        </w:rPr>
        <w:t xml:space="preserve"> души да учат в чужбина, за да изследват нови страни, езици и култури. Главната цел на стипендията е да насърчи младите хора да учат в чужбина по време на своето висше образование. </w:t>
      </w:r>
    </w:p>
    <w:p w:rsidR="009A4172" w:rsidRDefault="00D334CE" w:rsidP="009A4172">
      <w:pPr>
        <w:spacing w:before="120" w:after="120"/>
        <w:rPr>
          <w:sz w:val="24"/>
          <w:szCs w:val="24"/>
        </w:rPr>
      </w:pPr>
      <w:r w:rsidRPr="009A4172">
        <w:rPr>
          <w:sz w:val="24"/>
          <w:szCs w:val="24"/>
        </w:rPr>
        <w:t>Кандидатите трябва да са на възраст над 18 години, да притежават сертификат IELTS и да имат валиден формуляр за изпитване (TRF), издаден от Британския съвет след 1 юни 2017 г., да и</w:t>
      </w:r>
      <w:r w:rsidR="009A4172">
        <w:rPr>
          <w:sz w:val="24"/>
          <w:szCs w:val="24"/>
        </w:rPr>
        <w:t>мат валидна международна карта з</w:t>
      </w:r>
      <w:r w:rsidRPr="009A4172">
        <w:rPr>
          <w:sz w:val="24"/>
          <w:szCs w:val="24"/>
        </w:rPr>
        <w:t xml:space="preserve">а самоличност (ISIC) и/или международна пътна карта (IYTC) към момента на заявлението и да планират да се запишат в редовна форма на обучение в чужбина през есента на 2018 г. </w:t>
      </w:r>
    </w:p>
    <w:p w:rsidR="009A4172" w:rsidRDefault="00D334CE" w:rsidP="009A4172">
      <w:pPr>
        <w:spacing w:before="120" w:after="120"/>
        <w:rPr>
          <w:sz w:val="24"/>
          <w:szCs w:val="24"/>
        </w:rPr>
      </w:pPr>
      <w:r w:rsidRPr="009A4172">
        <w:rPr>
          <w:sz w:val="24"/>
          <w:szCs w:val="24"/>
        </w:rPr>
        <w:t xml:space="preserve">Двамата избрани ще бъдат наградени с 10 000 паунда, които ще послужат за финансиране на обучението им. За да кандидатствате, трябва да попълните </w:t>
      </w:r>
      <w:hyperlink r:id="rId11" w:anchor="fflt:ISIC_GSA1" w:tgtFrame="_blank" w:history="1">
        <w:r w:rsidRPr="009A4172">
          <w:rPr>
            <w:rStyle w:val="Hyperlink"/>
            <w:sz w:val="24"/>
            <w:szCs w:val="24"/>
          </w:rPr>
          <w:t>формуляр</w:t>
        </w:r>
      </w:hyperlink>
      <w:r w:rsidRPr="009A4172">
        <w:rPr>
          <w:sz w:val="24"/>
          <w:szCs w:val="24"/>
        </w:rPr>
        <w:t xml:space="preserve">. </w:t>
      </w:r>
    </w:p>
    <w:p w:rsidR="00D334CE" w:rsidRPr="009A4172" w:rsidRDefault="00D334CE" w:rsidP="009A4172">
      <w:pPr>
        <w:spacing w:before="120" w:after="120"/>
        <w:rPr>
          <w:sz w:val="24"/>
          <w:szCs w:val="24"/>
          <w:lang w:val="ru-RU"/>
        </w:rPr>
      </w:pPr>
      <w:r w:rsidRPr="009A4172">
        <w:rPr>
          <w:sz w:val="24"/>
          <w:szCs w:val="24"/>
        </w:rPr>
        <w:t xml:space="preserve">Повече информация може да намерите </w:t>
      </w:r>
      <w:hyperlink r:id="rId12" w:anchor="fflt:ISIC_GSA1" w:tgtFrame="_blank" w:history="1">
        <w:r w:rsidRPr="009A4172">
          <w:rPr>
            <w:rStyle w:val="Hyperlink"/>
            <w:sz w:val="24"/>
            <w:szCs w:val="24"/>
          </w:rPr>
          <w:t>тук</w:t>
        </w:r>
      </w:hyperlink>
      <w:r w:rsidRPr="009A4172">
        <w:rPr>
          <w:sz w:val="24"/>
          <w:szCs w:val="24"/>
        </w:rPr>
        <w:t>.</w:t>
      </w:r>
    </w:p>
    <w:p w:rsidR="00D334CE" w:rsidRPr="009A4172" w:rsidRDefault="009A4172" w:rsidP="00E9742A">
      <w:pPr>
        <w:spacing w:after="480"/>
        <w:rPr>
          <w:b/>
          <w:sz w:val="24"/>
          <w:szCs w:val="24"/>
          <w:lang w:val="ru-RU"/>
        </w:rPr>
      </w:pPr>
      <w:r w:rsidRPr="009A4172">
        <w:rPr>
          <w:b/>
          <w:sz w:val="24"/>
          <w:szCs w:val="24"/>
        </w:rPr>
        <w:t>Краен срок: 20 юли 2018 г.</w:t>
      </w:r>
    </w:p>
    <w:p w:rsidR="00C177E1" w:rsidRPr="00FE7B4C" w:rsidRDefault="00C177E1" w:rsidP="00170D2F">
      <w:pPr>
        <w:pStyle w:val="Heading2"/>
        <w:ind w:left="425" w:hanging="357"/>
        <w:rPr>
          <w:lang w:val="ru-RU"/>
        </w:rPr>
      </w:pPr>
      <w:bookmarkStart w:id="3" w:name="_Toc516047935"/>
      <w:r>
        <w:t>Платен стаж в Световната търговска организация</w:t>
      </w:r>
      <w:bookmarkEnd w:id="3"/>
    </w:p>
    <w:p w:rsidR="00C177E1" w:rsidRPr="00D279B4" w:rsidRDefault="00C177E1" w:rsidP="00850114">
      <w:pPr>
        <w:spacing w:after="120"/>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C177E1" w:rsidRPr="00D279B4" w:rsidRDefault="00C177E1" w:rsidP="00850114">
      <w:pPr>
        <w:spacing w:before="120" w:after="120"/>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C177E1" w:rsidRPr="00520408" w:rsidRDefault="00C177E1" w:rsidP="00850114">
      <w:pPr>
        <w:spacing w:before="120" w:after="120"/>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3"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C177E1" w:rsidRPr="00416D8D" w:rsidRDefault="00C177E1" w:rsidP="00277450">
      <w:pPr>
        <w:spacing w:after="480"/>
        <w:rPr>
          <w:rFonts w:cs="Times New Roman"/>
          <w:b/>
          <w:sz w:val="24"/>
          <w:szCs w:val="24"/>
          <w:lang w:val="ru-RU"/>
        </w:rPr>
      </w:pPr>
      <w:r w:rsidRPr="00416D8D">
        <w:rPr>
          <w:rFonts w:cs="Times New Roman"/>
          <w:b/>
          <w:sz w:val="24"/>
          <w:szCs w:val="24"/>
        </w:rPr>
        <w:t>Краен срок: текущ</w:t>
      </w:r>
    </w:p>
    <w:p w:rsidR="00C177E1" w:rsidRDefault="00C177E1" w:rsidP="00C177E1">
      <w:pPr>
        <w:pStyle w:val="Heading2"/>
        <w:ind w:left="426"/>
      </w:pPr>
      <w:bookmarkStart w:id="4" w:name="_Toc516047936"/>
      <w:r>
        <w:t xml:space="preserve">Стажантска програма на </w:t>
      </w:r>
      <w:r w:rsidRPr="005851AE">
        <w:rPr>
          <w:rFonts w:ascii="Times New Roman" w:hAnsi="Times New Roman"/>
        </w:rPr>
        <w:t>УниКредит Булбанк</w:t>
      </w:r>
      <w:bookmarkEnd w:id="4"/>
      <w:r w:rsidRPr="005851AE">
        <w:rPr>
          <w:rFonts w:ascii="Times New Roman" w:hAnsi="Times New Roman"/>
        </w:rPr>
        <w:t xml:space="preserve"> </w:t>
      </w:r>
    </w:p>
    <w:p w:rsidR="00C177E1" w:rsidRPr="005851AE" w:rsidRDefault="00C177E1" w:rsidP="00850114">
      <w:pPr>
        <w:spacing w:before="100" w:beforeAutospacing="1" w:after="120"/>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w:t>
      </w:r>
      <w:proofErr w:type="spellStart"/>
      <w:r w:rsidRPr="00A83FCB">
        <w:rPr>
          <w:rFonts w:cs="Times New Roman"/>
          <w:sz w:val="24"/>
          <w:szCs w:val="24"/>
        </w:rPr>
        <w:t>Факторинг</w:t>
      </w:r>
      <w:proofErr w:type="spellEnd"/>
      <w:r w:rsidRPr="00A83FCB">
        <w:rPr>
          <w:rFonts w:cs="Times New Roman"/>
          <w:sz w:val="24"/>
          <w:szCs w:val="24"/>
        </w:rPr>
        <w:t xml:space="preserve"> и </w:t>
      </w:r>
      <w:proofErr w:type="spellStart"/>
      <w:r w:rsidRPr="00A83FCB">
        <w:rPr>
          <w:rFonts w:cs="Times New Roman"/>
          <w:sz w:val="24"/>
          <w:szCs w:val="24"/>
        </w:rPr>
        <w:t>УниКиредит</w:t>
      </w:r>
      <w:proofErr w:type="spellEnd"/>
      <w:r w:rsidRPr="00A83FCB">
        <w:rPr>
          <w:rFonts w:cs="Times New Roman"/>
          <w:sz w:val="24"/>
          <w:szCs w:val="24"/>
        </w:rPr>
        <w:t xml:space="preserve"> </w:t>
      </w:r>
      <w:proofErr w:type="spellStart"/>
      <w:r w:rsidRPr="00A83FCB">
        <w:rPr>
          <w:rFonts w:cs="Times New Roman"/>
          <w:sz w:val="24"/>
          <w:szCs w:val="24"/>
        </w:rPr>
        <w:lastRenderedPageBreak/>
        <w:t>Кънсюмър</w:t>
      </w:r>
      <w:proofErr w:type="spellEnd"/>
      <w:r w:rsidRPr="00A83FCB">
        <w:rPr>
          <w:rFonts w:cs="Times New Roman"/>
          <w:sz w:val="24"/>
          <w:szCs w:val="24"/>
        </w:rPr>
        <w:t xml:space="preserve"> </w:t>
      </w:r>
      <w:proofErr w:type="spellStart"/>
      <w:r w:rsidRPr="00A83FCB">
        <w:rPr>
          <w:rFonts w:cs="Times New Roman"/>
          <w:sz w:val="24"/>
          <w:szCs w:val="24"/>
        </w:rPr>
        <w:t>Файненсинг</w:t>
      </w:r>
      <w:proofErr w:type="spellEnd"/>
      <w:r w:rsidRPr="00A83FCB">
        <w:rPr>
          <w:rFonts w:cs="Times New Roman"/>
          <w:sz w:val="24"/>
          <w:szCs w:val="24"/>
        </w:rPr>
        <w:t xml:space="preserve">. Желаещите да се включат в програмата могат да кандидатстват през </w:t>
      </w:r>
      <w:hyperlink r:id="rId14"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Pr>
          <w:rFonts w:cs="Times New Roman"/>
          <w:sz w:val="24"/>
          <w:szCs w:val="24"/>
        </w:rPr>
        <w:t>електронна поща</w:t>
      </w:r>
      <w:r w:rsidRPr="005851AE">
        <w:rPr>
          <w:rFonts w:cs="Times New Roman"/>
          <w:color w:val="515151"/>
          <w:sz w:val="24"/>
          <w:szCs w:val="24"/>
        </w:rPr>
        <w:t xml:space="preserve">: </w:t>
      </w:r>
      <w:hyperlink r:id="rId15"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C177E1" w:rsidRPr="00A83FCB" w:rsidRDefault="00C177E1" w:rsidP="00EF248B">
      <w:pPr>
        <w:spacing w:after="480"/>
        <w:rPr>
          <w:rFonts w:cs="Times New Roman"/>
          <w:sz w:val="24"/>
          <w:szCs w:val="24"/>
          <w:lang w:val="ru-RU"/>
        </w:rPr>
      </w:pPr>
      <w:r w:rsidRPr="00A83FCB">
        <w:rPr>
          <w:rFonts w:cs="Times New Roman"/>
          <w:b/>
          <w:sz w:val="24"/>
          <w:szCs w:val="24"/>
          <w:lang w:val="ru-RU"/>
        </w:rPr>
        <w:t>Краен срок за подаване на документи: минимум един месец преди започване на стажа</w:t>
      </w:r>
      <w:r w:rsidRPr="005851AE">
        <w:rPr>
          <w:rFonts w:cs="Times New Roman"/>
          <w:sz w:val="24"/>
          <w:szCs w:val="24"/>
          <w:lang w:val="ru-RU"/>
        </w:rPr>
        <w:t>.</w:t>
      </w:r>
    </w:p>
    <w:p w:rsidR="00C177E1" w:rsidRPr="001A023B" w:rsidRDefault="00C177E1" w:rsidP="00C177E1">
      <w:pPr>
        <w:pStyle w:val="Heading2"/>
        <w:ind w:left="426"/>
      </w:pPr>
      <w:bookmarkStart w:id="5" w:name="_Toc516047937"/>
      <w:r w:rsidRPr="001A023B">
        <w:t>Стаж в Организацията по прехрана и земеделие (FAO) към ООН</w:t>
      </w:r>
      <w:bookmarkEnd w:id="5"/>
    </w:p>
    <w:p w:rsidR="00C177E1" w:rsidRPr="00C47674" w:rsidRDefault="00C177E1" w:rsidP="00C177E1">
      <w:pPr>
        <w:rPr>
          <w:rFonts w:cs="Times New Roman"/>
          <w:sz w:val="24"/>
          <w:szCs w:val="24"/>
        </w:rPr>
      </w:pPr>
      <w:r w:rsidRPr="00C47674">
        <w:rPr>
          <w:rFonts w:cs="Times New Roman"/>
          <w:bCs/>
          <w:sz w:val="24"/>
          <w:szCs w:val="24"/>
        </w:rPr>
        <w:t>Организацията по прехрана и земеделие (FAO) към ООН набира младежи до 30 години за стажантската си програма</w:t>
      </w:r>
      <w:r w:rsidRPr="00C47674">
        <w:rPr>
          <w:rFonts w:cs="Times New Roman"/>
          <w:b/>
          <w:bCs/>
          <w:sz w:val="24"/>
          <w:szCs w:val="24"/>
        </w:rPr>
        <w:t xml:space="preserve">. </w:t>
      </w:r>
      <w:r w:rsidRPr="00C47674">
        <w:rPr>
          <w:rFonts w:cs="Times New Roman"/>
          <w:sz w:val="24"/>
          <w:szCs w:val="24"/>
        </w:rPr>
        <w:t xml:space="preserve">Стажовете са с продължителност между 3 и 6 месеца и се провеждат в седалището в Рим, Италия, или в регионалните офиси на институцията. На участниците в програмата се осигурява месечна стипендия с максимален размер 700 американски долара. Студенти, завършили минимум втори курс, и младежи, дипломирани през последните две години, с интереси в сферата на дейност на FAO ще получат възможност да работят и да се развиват в международната организация. </w:t>
      </w:r>
    </w:p>
    <w:p w:rsidR="00C177E1" w:rsidRPr="00C47674" w:rsidRDefault="00C177E1" w:rsidP="002E3A3F">
      <w:pPr>
        <w:spacing w:before="120" w:after="120"/>
        <w:rPr>
          <w:rFonts w:cs="Times New Roman"/>
          <w:sz w:val="24"/>
          <w:szCs w:val="24"/>
        </w:rPr>
      </w:pPr>
      <w:r w:rsidRPr="00C47674">
        <w:rPr>
          <w:rFonts w:cs="Times New Roman"/>
          <w:sz w:val="24"/>
          <w:szCs w:val="24"/>
        </w:rPr>
        <w:t>Изискванията към кандидатите са: отлично владеене на английски,</w:t>
      </w:r>
      <w:r>
        <w:rPr>
          <w:rFonts w:cs="Times New Roman"/>
          <w:sz w:val="24"/>
          <w:szCs w:val="24"/>
        </w:rPr>
        <w:t xml:space="preserve"> испански или френски, като </w:t>
      </w:r>
      <w:r w:rsidRPr="00C47674">
        <w:rPr>
          <w:rFonts w:cs="Times New Roman"/>
          <w:sz w:val="24"/>
          <w:szCs w:val="24"/>
        </w:rPr>
        <w:t>за предимство ще се считат арабски, китайски или руски; добри технологични, комуникационни и аналитични умения и липса на роднинска връзка с членове на FAO.</w:t>
      </w:r>
    </w:p>
    <w:p w:rsidR="00C177E1" w:rsidRPr="00C47674" w:rsidRDefault="00C177E1" w:rsidP="00C177E1">
      <w:pPr>
        <w:rPr>
          <w:rFonts w:cs="Times New Roman"/>
          <w:sz w:val="24"/>
          <w:szCs w:val="24"/>
        </w:rPr>
      </w:pPr>
      <w:r w:rsidRPr="00C47674">
        <w:rPr>
          <w:rFonts w:cs="Times New Roman"/>
          <w:sz w:val="24"/>
          <w:szCs w:val="24"/>
        </w:rPr>
        <w:t xml:space="preserve">Повече за програмата и процеса на кандидатстване можете да откриете на </w:t>
      </w:r>
      <w:hyperlink r:id="rId16" w:tgtFrame="_blank" w:history="1">
        <w:r w:rsidRPr="00C47674">
          <w:rPr>
            <w:rFonts w:cs="Times New Roman"/>
            <w:sz w:val="24"/>
            <w:szCs w:val="24"/>
          </w:rPr>
          <w:t>сайта</w:t>
        </w:r>
      </w:hyperlink>
      <w:r w:rsidRPr="00C47674">
        <w:rPr>
          <w:rFonts w:cs="Times New Roman"/>
          <w:sz w:val="24"/>
          <w:szCs w:val="24"/>
        </w:rPr>
        <w:t xml:space="preserve"> на организацията.</w:t>
      </w:r>
    </w:p>
    <w:p w:rsidR="002E3A3F" w:rsidRDefault="00C177E1" w:rsidP="002E3A3F">
      <w:pPr>
        <w:spacing w:after="360"/>
        <w:rPr>
          <w:rFonts w:cs="Times New Roman"/>
          <w:b/>
          <w:sz w:val="24"/>
          <w:szCs w:val="24"/>
        </w:rPr>
      </w:pPr>
      <w:r w:rsidRPr="001A023B">
        <w:rPr>
          <w:rFonts w:cs="Times New Roman"/>
          <w:b/>
          <w:sz w:val="24"/>
          <w:szCs w:val="24"/>
        </w:rPr>
        <w:t>Краен срок: целогодишно</w:t>
      </w:r>
    </w:p>
    <w:p w:rsidR="00C177E1" w:rsidRPr="00A724B3" w:rsidRDefault="00C177E1" w:rsidP="00C177E1">
      <w:pPr>
        <w:pStyle w:val="Heading2"/>
        <w:ind w:left="426"/>
      </w:pPr>
      <w:bookmarkStart w:id="6" w:name="_Toc516047938"/>
      <w:r w:rsidRPr="00A724B3">
        <w:t>Стажове в Международната академия на нюрнбергските принципи</w:t>
      </w:r>
      <w:bookmarkEnd w:id="6"/>
    </w:p>
    <w:p w:rsidR="00C177E1" w:rsidRDefault="00C177E1" w:rsidP="00C177E1">
      <w:pPr>
        <w:spacing w:before="120" w:after="120"/>
        <w:rPr>
          <w:rFonts w:cs="Times New Roman"/>
          <w:sz w:val="24"/>
          <w:szCs w:val="24"/>
        </w:rPr>
      </w:pPr>
      <w:r w:rsidRPr="00A724B3">
        <w:rPr>
          <w:rFonts w:cs="Times New Roman"/>
          <w:bCs/>
          <w:sz w:val="24"/>
          <w:szCs w:val="24"/>
        </w:rPr>
        <w:t>Международната академия на нюрнбергските принципи търси студенти за 3-месечна стажантска програма.</w:t>
      </w:r>
      <w:r w:rsidRPr="00A724B3">
        <w:rPr>
          <w:rFonts w:cs="Times New Roman"/>
          <w:sz w:val="24"/>
          <w:szCs w:val="24"/>
        </w:rPr>
        <w:t xml:space="preserve"> Тяхното образование трябва да е свързано с организация на събития, медии и научни изследвания. Участниците трябва да имат основни умения за работа с MS Office, както и интерес към международното криминално право. С предимство са кандидати от държави, които все още се развиват в тази област. Работните езици по програмата са немски и английски. </w:t>
      </w:r>
    </w:p>
    <w:p w:rsidR="00C177E1" w:rsidRDefault="00C177E1" w:rsidP="00C177E1">
      <w:pPr>
        <w:spacing w:before="120" w:after="120"/>
        <w:rPr>
          <w:rFonts w:cs="Times New Roman"/>
          <w:color w:val="515151"/>
          <w:sz w:val="24"/>
          <w:szCs w:val="24"/>
        </w:rPr>
      </w:pPr>
      <w:r w:rsidRPr="00A724B3">
        <w:rPr>
          <w:rFonts w:cs="Times New Roman"/>
          <w:sz w:val="24"/>
          <w:szCs w:val="24"/>
        </w:rPr>
        <w:t>Стажуването в организацията включва: достъп до международна мрежа от професионалисти и източници на информация; гъвкаво работно време, както и финансова компенсация на база на изработените часове. Повече информация за необходимите документи за</w:t>
      </w:r>
      <w:r w:rsidRPr="00A724B3">
        <w:rPr>
          <w:rFonts w:ascii="Tahoma" w:hAnsi="Tahoma" w:cs="Tahoma"/>
          <w:sz w:val="23"/>
          <w:szCs w:val="23"/>
        </w:rPr>
        <w:t xml:space="preserve"> </w:t>
      </w:r>
      <w:r w:rsidRPr="00A724B3">
        <w:rPr>
          <w:rFonts w:cs="Times New Roman"/>
          <w:sz w:val="24"/>
          <w:szCs w:val="24"/>
        </w:rPr>
        <w:t>кандидатстването, което продължава през цялата година, можете да намерите на официалния</w:t>
      </w:r>
      <w:r w:rsidRPr="00A724B3">
        <w:rPr>
          <w:rFonts w:cs="Times New Roman"/>
          <w:color w:val="515151"/>
          <w:sz w:val="24"/>
          <w:szCs w:val="24"/>
        </w:rPr>
        <w:t xml:space="preserve"> </w:t>
      </w:r>
      <w:hyperlink r:id="rId17" w:tgtFrame="_blank" w:history="1">
        <w:r w:rsidRPr="00A724B3">
          <w:rPr>
            <w:rFonts w:cs="Times New Roman"/>
            <w:color w:val="2C80D5"/>
            <w:sz w:val="24"/>
            <w:szCs w:val="24"/>
          </w:rPr>
          <w:t>сайт</w:t>
        </w:r>
      </w:hyperlink>
      <w:r>
        <w:rPr>
          <w:rFonts w:cs="Times New Roman"/>
          <w:color w:val="2C80D5"/>
          <w:sz w:val="24"/>
          <w:szCs w:val="24"/>
        </w:rPr>
        <w:t xml:space="preserve"> на академията</w:t>
      </w:r>
      <w:r w:rsidRPr="00A724B3">
        <w:rPr>
          <w:rFonts w:cs="Times New Roman"/>
          <w:color w:val="515151"/>
          <w:sz w:val="24"/>
          <w:szCs w:val="24"/>
        </w:rPr>
        <w:t>.</w:t>
      </w:r>
    </w:p>
    <w:p w:rsidR="00FC7476" w:rsidRDefault="00C177E1" w:rsidP="00CC4770">
      <w:pPr>
        <w:spacing w:before="120" w:after="480"/>
        <w:rPr>
          <w:rFonts w:cs="Times New Roman"/>
          <w:b/>
          <w:sz w:val="24"/>
          <w:szCs w:val="24"/>
          <w:lang w:val="en-US"/>
        </w:rPr>
      </w:pPr>
      <w:r w:rsidRPr="00A724B3">
        <w:rPr>
          <w:rFonts w:cs="Times New Roman"/>
          <w:b/>
          <w:sz w:val="24"/>
          <w:szCs w:val="24"/>
        </w:rPr>
        <w:t>Краен срок: целогодишно</w:t>
      </w:r>
    </w:p>
    <w:p w:rsidR="00CC4770" w:rsidRPr="00CC4770" w:rsidRDefault="00CC4770" w:rsidP="00CC4770">
      <w:pPr>
        <w:spacing w:before="120" w:after="480"/>
        <w:rPr>
          <w:sz w:val="24"/>
          <w:szCs w:val="24"/>
          <w:lang w:val="en-US"/>
        </w:rPr>
      </w:pPr>
    </w:p>
    <w:p w:rsidR="00FC7476" w:rsidRPr="00031BF3" w:rsidRDefault="00FC7476" w:rsidP="001E2550">
      <w:pPr>
        <w:spacing w:before="120" w:after="120"/>
        <w:rPr>
          <w:sz w:val="24"/>
          <w:szCs w:val="24"/>
          <w:lang w:val="ru-RU"/>
        </w:rPr>
        <w:sectPr w:rsidR="00FC7476" w:rsidRPr="00031BF3" w:rsidSect="00AA7F9B">
          <w:footerReference w:type="default" r:id="rId18"/>
          <w:pgSz w:w="11906" w:h="16838"/>
          <w:pgMar w:top="1440" w:right="1080" w:bottom="1440" w:left="1080" w:header="708" w:footer="708" w:gutter="0"/>
          <w:cols w:space="708"/>
          <w:docGrid w:linePitch="360"/>
        </w:sectPr>
      </w:pPr>
    </w:p>
    <w:p w:rsidR="00D00941" w:rsidRDefault="00912146" w:rsidP="00B278E8">
      <w:pPr>
        <w:pStyle w:val="Programs"/>
      </w:pPr>
      <w:bookmarkStart w:id="7" w:name="_Toc516047939"/>
      <w:r>
        <w:lastRenderedPageBreak/>
        <w:t>ПРОГРАМИ</w:t>
      </w:r>
      <w:bookmarkEnd w:id="7"/>
    </w:p>
    <w:p w:rsidR="0006717A" w:rsidRPr="0006717A" w:rsidRDefault="0006717A" w:rsidP="00285257">
      <w:pPr>
        <w:pStyle w:val="Heading2"/>
        <w:ind w:left="426"/>
        <w:rPr>
          <w:rFonts w:eastAsia="Times New Roman"/>
          <w:lang w:eastAsia="bg-BG"/>
        </w:rPr>
      </w:pPr>
      <w:bookmarkStart w:id="8" w:name="_Toc503363226"/>
      <w:bookmarkStart w:id="9" w:name="_Toc516047940"/>
      <w:r w:rsidRPr="0006717A">
        <w:rPr>
          <w:rFonts w:eastAsia="Times New Roman"/>
          <w:lang w:eastAsia="bg-BG"/>
        </w:rPr>
        <w:t>Подкрепа на международни научни форуми, провеждани в Република България</w:t>
      </w:r>
      <w:bookmarkEnd w:id="8"/>
      <w:bookmarkEnd w:id="9"/>
      <w:r w:rsidRPr="0006717A">
        <w:rPr>
          <w:rFonts w:eastAsia="Times New Roman"/>
          <w:lang w:eastAsia="bg-BG"/>
        </w:rPr>
        <w:t xml:space="preserve"> </w:t>
      </w:r>
    </w:p>
    <w:p w:rsidR="0006717A" w:rsidRPr="00B040B1" w:rsidRDefault="0006717A" w:rsidP="00B040B1">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Ц</w:t>
      </w:r>
      <w:r w:rsidR="00B040B1">
        <w:rPr>
          <w:rFonts w:eastAsia="Times New Roman" w:cs="Times New Roman"/>
          <w:color w:val="000000"/>
          <w:sz w:val="24"/>
          <w:szCs w:val="24"/>
          <w:lang w:eastAsia="bg-BG"/>
        </w:rPr>
        <w:t>елта на процедурата е п</w:t>
      </w:r>
      <w:r w:rsidRPr="00B040B1">
        <w:rPr>
          <w:rFonts w:eastAsia="Times New Roman" w:cs="Times New Roman"/>
          <w:color w:val="000000"/>
          <w:sz w:val="24"/>
          <w:szCs w:val="24"/>
          <w:lang w:eastAsia="bg-BG"/>
        </w:rPr>
        <w:t>одпомагане провеждането на международни научни  форуми на принципа на споделено финансиране  с цел установяване и задълбочаване на сътрудничеството на българските учени с водещи учени от чужбина, популяризиране на техните научни резултати и публикуване на материалите в реферирани издания.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ДОПУСТИМИ КАНДИДАТИ</w:t>
      </w:r>
    </w:p>
    <w:p w:rsidR="0006717A" w:rsidRPr="00B040B1" w:rsidRDefault="0006717A" w:rsidP="009D4A26">
      <w:pPr>
        <w:numPr>
          <w:ilvl w:val="0"/>
          <w:numId w:val="10"/>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Акредитирани висши училища по чл. 85 ал.1 т.7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06717A" w:rsidRPr="00B040B1" w:rsidRDefault="0006717A" w:rsidP="009D4A26">
      <w:pPr>
        <w:numPr>
          <w:ilvl w:val="0"/>
          <w:numId w:val="10"/>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Научни организации по чл. 47 ал. 1 на (ЗВО </w:t>
      </w:r>
      <w:proofErr w:type="spellStart"/>
      <w:r w:rsidRPr="00B040B1">
        <w:rPr>
          <w:rFonts w:eastAsia="Times New Roman" w:cs="Times New Roman"/>
          <w:color w:val="000000"/>
          <w:sz w:val="24"/>
          <w:szCs w:val="24"/>
          <w:lang w:eastAsia="bg-BG"/>
        </w:rPr>
        <w:t>Обн</w:t>
      </w:r>
      <w:proofErr w:type="spellEnd"/>
      <w:r w:rsidRPr="00B040B1">
        <w:rPr>
          <w:rFonts w:eastAsia="Times New Roman" w:cs="Times New Roman"/>
          <w:color w:val="000000"/>
          <w:sz w:val="24"/>
          <w:szCs w:val="24"/>
          <w:lang w:eastAsia="bg-BG"/>
        </w:rPr>
        <w:t>. ДВ. бр.112 от 27 Декември 1995г. изм. ДВ. бр.107 от 24 Декември 2014г).</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КРИТЕРИИ ЗА ОЦЕНКА:</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Събитието да се провежда на територията на Република България;</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Доказано международно участие;</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Проявата да съответства на целите в чл. 2, ал. 1 на ЗННИ или да попада в приоритетните области на Националната стратегия за развитие на научните изследвания или на Иновационната стратегия за интелигентна специализация;</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Структурирана програма;</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Минимален брой участници - 50 души, с минимум 10% доказано участие на млади учени;</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Престиж на международните лектори;</w:t>
      </w:r>
    </w:p>
    <w:p w:rsidR="0006717A" w:rsidRPr="00B040B1" w:rsidRDefault="0006717A" w:rsidP="009D4A26">
      <w:pPr>
        <w:numPr>
          <w:ilvl w:val="0"/>
          <w:numId w:val="11"/>
        </w:num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Бюджет на исканото съфинансиране от ФНИ, както и задължително посочване на финансовия принос от други и/или собствени  източници. Средствата от ФНИ, могат да се разходват за организационни разходи и за разходи за настаняване на поканените лектори и настаняване и командировъчни разходи на млади учени, както и други разходи, посочени в описанието на Процедурата.</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b/>
          <w:bCs/>
          <w:color w:val="000000"/>
          <w:sz w:val="24"/>
          <w:szCs w:val="24"/>
          <w:lang w:eastAsia="bg-BG"/>
        </w:rPr>
        <w:t xml:space="preserve">БЮДЖЕТЪТ </w:t>
      </w:r>
      <w:r w:rsidRPr="00B040B1">
        <w:rPr>
          <w:rFonts w:eastAsia="Times New Roman" w:cs="Times New Roman"/>
          <w:color w:val="000000"/>
          <w:sz w:val="24"/>
          <w:szCs w:val="24"/>
          <w:lang w:eastAsia="bg-BG"/>
        </w:rPr>
        <w:t xml:space="preserve">за конкурса се определя в Годишната оперативна програма за съответната година. Максималният размер на съфинансирането на една конференция е </w:t>
      </w:r>
      <w:r w:rsidRPr="00B040B1">
        <w:rPr>
          <w:rFonts w:eastAsia="Times New Roman" w:cs="Times New Roman"/>
          <w:b/>
          <w:bCs/>
          <w:color w:val="000000"/>
          <w:sz w:val="24"/>
          <w:szCs w:val="24"/>
          <w:lang w:eastAsia="bg-BG"/>
        </w:rPr>
        <w:t xml:space="preserve">до </w:t>
      </w:r>
      <w:r w:rsidRPr="00B040B1">
        <w:rPr>
          <w:rFonts w:eastAsia="Times New Roman" w:cs="Times New Roman"/>
          <w:color w:val="000000"/>
          <w:sz w:val="24"/>
          <w:szCs w:val="24"/>
          <w:lang w:eastAsia="bg-BG"/>
        </w:rPr>
        <w:t xml:space="preserve">8 000 лв. както следва: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един ден (програмата не по-къса от 7 работни часа): до 3 000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два дни (програма не по-къса от 14 работни часа): до 5 000 лв. </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 за форуми за три или повече дни (програма не по-къса от 20 работни часа): до 8 000 лв.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lastRenderedPageBreak/>
        <w:t xml:space="preserve">В продължителността на програмата на форума се включват времето за доклади, </w:t>
      </w:r>
      <w:proofErr w:type="spellStart"/>
      <w:r w:rsidRPr="00B040B1">
        <w:rPr>
          <w:rFonts w:eastAsia="Times New Roman" w:cs="Times New Roman"/>
          <w:color w:val="000000"/>
          <w:sz w:val="24"/>
          <w:szCs w:val="24"/>
          <w:lang w:eastAsia="bg-BG"/>
        </w:rPr>
        <w:t>постерни</w:t>
      </w:r>
      <w:proofErr w:type="spellEnd"/>
      <w:r w:rsidRPr="00B040B1">
        <w:rPr>
          <w:rFonts w:eastAsia="Times New Roman" w:cs="Times New Roman"/>
          <w:color w:val="000000"/>
          <w:sz w:val="24"/>
          <w:szCs w:val="24"/>
          <w:lang w:eastAsia="bg-BG"/>
        </w:rPr>
        <w:t xml:space="preserve"> сесии, дискусии и други форми на представяне и обсъждане на научни проблеми, времето за откриване и закриване на форума, както и времето за кафе-паузи.</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Проектните предложения ще бъдат разглеждани от Временна научно-експертна комисия за подбор на предложенията всяко тримесечие</w:t>
      </w:r>
      <w:r w:rsidRPr="00B040B1">
        <w:rPr>
          <w:rFonts w:eastAsia="Times New Roman" w:cs="Times New Roman"/>
          <w:b/>
          <w:bCs/>
          <w:color w:val="000000"/>
          <w:sz w:val="24"/>
          <w:szCs w:val="24"/>
          <w:lang w:eastAsia="bg-BG"/>
        </w:rPr>
        <w:t xml:space="preserve">. </w:t>
      </w:r>
    </w:p>
    <w:p w:rsidR="0006717A" w:rsidRPr="00B040B1" w:rsidRDefault="0006717A" w:rsidP="00B040B1">
      <w:pPr>
        <w:shd w:val="clear" w:color="auto" w:fill="FFFFFF"/>
        <w:spacing w:before="120" w:after="120"/>
        <w:rPr>
          <w:rFonts w:eastAsia="Times New Roman" w:cs="Times New Roman"/>
          <w:color w:val="000000"/>
          <w:sz w:val="24"/>
          <w:szCs w:val="24"/>
          <w:lang w:val="ru-RU" w:eastAsia="bg-BG"/>
        </w:rPr>
      </w:pPr>
      <w:r w:rsidRPr="00B040B1">
        <w:rPr>
          <w:rFonts w:eastAsia="Times New Roman" w:cs="Times New Roman"/>
          <w:color w:val="000000"/>
          <w:sz w:val="24"/>
          <w:szCs w:val="24"/>
          <w:lang w:eastAsia="bg-BG"/>
        </w:rPr>
        <w:t xml:space="preserve">В рамките на една сесия могат да бъдат </w:t>
      </w:r>
      <w:proofErr w:type="spellStart"/>
      <w:r w:rsidRPr="00B040B1">
        <w:rPr>
          <w:rFonts w:eastAsia="Times New Roman" w:cs="Times New Roman"/>
          <w:color w:val="000000"/>
          <w:sz w:val="24"/>
          <w:szCs w:val="24"/>
          <w:lang w:eastAsia="bg-BG"/>
        </w:rPr>
        <w:t>подкрепeни</w:t>
      </w:r>
      <w:proofErr w:type="spellEnd"/>
      <w:r w:rsidRPr="00B040B1">
        <w:rPr>
          <w:rFonts w:eastAsia="Times New Roman" w:cs="Times New Roman"/>
          <w:color w:val="000000"/>
          <w:sz w:val="24"/>
          <w:szCs w:val="24"/>
          <w:lang w:eastAsia="bg-BG"/>
        </w:rPr>
        <w:t xml:space="preserve"> до две предложения от научна организация.</w:t>
      </w:r>
    </w:p>
    <w:p w:rsidR="0006717A" w:rsidRPr="00B040B1" w:rsidRDefault="0006717A" w:rsidP="00B040B1">
      <w:pPr>
        <w:shd w:val="clear" w:color="auto" w:fill="FFFFFF"/>
        <w:spacing w:before="120" w:after="120"/>
        <w:rPr>
          <w:rFonts w:eastAsia="Times New Roman" w:cs="Times New Roman"/>
          <w:color w:val="000000"/>
          <w:sz w:val="24"/>
          <w:szCs w:val="24"/>
          <w:lang w:eastAsia="bg-BG"/>
        </w:rPr>
      </w:pPr>
      <w:r w:rsidRPr="00B040B1">
        <w:rPr>
          <w:rFonts w:eastAsia="Times New Roman" w:cs="Times New Roman"/>
          <w:color w:val="000000"/>
          <w:sz w:val="24"/>
          <w:szCs w:val="24"/>
          <w:lang w:eastAsia="bg-BG"/>
        </w:rPr>
        <w:t xml:space="preserve">Пълният текст на процедурата и допълнителна информация можете да намерите </w:t>
      </w:r>
      <w:hyperlink r:id="rId19" w:history="1">
        <w:r w:rsidRPr="00B040B1">
          <w:rPr>
            <w:rStyle w:val="Hyperlink"/>
            <w:rFonts w:eastAsia="Times New Roman" w:cs="Times New Roman"/>
            <w:sz w:val="24"/>
            <w:szCs w:val="24"/>
            <w:lang w:eastAsia="bg-BG"/>
          </w:rPr>
          <w:t>ТУК</w:t>
        </w:r>
      </w:hyperlink>
    </w:p>
    <w:p w:rsidR="0006717A" w:rsidRPr="00B040B1" w:rsidRDefault="0006717A" w:rsidP="00B040B1">
      <w:pPr>
        <w:shd w:val="clear" w:color="auto" w:fill="FFFFFF"/>
        <w:spacing w:before="120" w:after="120"/>
        <w:rPr>
          <w:rFonts w:eastAsia="Times New Roman" w:cs="Times New Roman"/>
          <w:b/>
          <w:color w:val="000000"/>
          <w:sz w:val="24"/>
          <w:szCs w:val="24"/>
          <w:lang w:eastAsia="bg-BG"/>
        </w:rPr>
      </w:pPr>
      <w:r w:rsidRPr="00B040B1">
        <w:rPr>
          <w:rFonts w:eastAsia="Times New Roman" w:cs="Times New Roman"/>
          <w:b/>
          <w:color w:val="000000"/>
          <w:sz w:val="24"/>
          <w:szCs w:val="24"/>
          <w:lang w:eastAsia="bg-BG"/>
        </w:rPr>
        <w:t>Краен срок: текущ</w:t>
      </w:r>
    </w:p>
    <w:p w:rsidR="00AB0EFA" w:rsidRPr="00AB0EFA" w:rsidRDefault="00AB0EFA" w:rsidP="008358A5">
      <w:pPr>
        <w:pStyle w:val="Heading2"/>
        <w:ind w:left="426"/>
        <w:rPr>
          <w:rFonts w:eastAsia="Times New Roman"/>
          <w:lang w:eastAsia="bg-BG"/>
        </w:rPr>
      </w:pPr>
      <w:bookmarkStart w:id="10" w:name="_Toc503363227"/>
      <w:bookmarkStart w:id="11" w:name="_Toc516047941"/>
      <w:r w:rsidRPr="00AB0EFA">
        <w:rPr>
          <w:rFonts w:eastAsia="Times New Roman"/>
          <w:lang w:eastAsia="bg-BG"/>
        </w:rPr>
        <w:t>Национално съфинансиране за участие на български колективи в утвърдени проекти по COST</w:t>
      </w:r>
      <w:bookmarkEnd w:id="10"/>
      <w:bookmarkEnd w:id="11"/>
      <w:r w:rsidRPr="00AB0EFA">
        <w:rPr>
          <w:rFonts w:eastAsia="Times New Roman"/>
          <w:lang w:eastAsia="bg-BG"/>
        </w:rPr>
        <w:t xml:space="preserve"> </w:t>
      </w:r>
    </w:p>
    <w:p w:rsidR="00AB0EFA" w:rsidRPr="00AB0EFA" w:rsidRDefault="00AB0EFA" w:rsidP="00AB0EFA">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ДОПУСТИМИ КАНДИДАТИ</w:t>
      </w:r>
    </w:p>
    <w:p w:rsidR="00AB0EFA" w:rsidRPr="00AB0EFA" w:rsidRDefault="00AB0EFA" w:rsidP="009D4A26">
      <w:pPr>
        <w:numPr>
          <w:ilvl w:val="0"/>
          <w:numId w:val="12"/>
        </w:numPr>
        <w:rPr>
          <w:rFonts w:eastAsia="Calibri" w:cs="Times New Roman"/>
          <w:sz w:val="24"/>
          <w:szCs w:val="24"/>
          <w:lang w:eastAsia="bg-BG"/>
        </w:rPr>
      </w:pPr>
      <w:r w:rsidRPr="00AB0EFA">
        <w:rPr>
          <w:rFonts w:eastAsia="Calibri" w:cs="Times New Roman"/>
          <w:sz w:val="24"/>
          <w:szCs w:val="24"/>
          <w:lang w:eastAsia="bg-BG"/>
        </w:rPr>
        <w:t xml:space="preserve">Акредитирани висши училища по чл. 85 ал.1 т.7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AB0EFA" w:rsidRPr="00AB0EFA" w:rsidRDefault="00AB0EFA" w:rsidP="009D4A26">
      <w:pPr>
        <w:numPr>
          <w:ilvl w:val="0"/>
          <w:numId w:val="12"/>
        </w:numPr>
        <w:rPr>
          <w:rFonts w:eastAsia="Calibri" w:cs="Times New Roman"/>
          <w:sz w:val="24"/>
          <w:szCs w:val="24"/>
          <w:lang w:eastAsia="bg-BG"/>
        </w:rPr>
      </w:pPr>
      <w:r w:rsidRPr="00AB0EFA">
        <w:rPr>
          <w:rFonts w:eastAsia="Calibri" w:cs="Times New Roman"/>
          <w:sz w:val="24"/>
          <w:szCs w:val="24"/>
          <w:lang w:eastAsia="bg-BG"/>
        </w:rPr>
        <w:t xml:space="preserve">Научни организации по чл. 47 ал. 1 на (ЗВО </w:t>
      </w:r>
      <w:proofErr w:type="spellStart"/>
      <w:r w:rsidRPr="00AB0EFA">
        <w:rPr>
          <w:rFonts w:eastAsia="Calibri" w:cs="Times New Roman"/>
          <w:sz w:val="24"/>
          <w:szCs w:val="24"/>
          <w:lang w:eastAsia="bg-BG"/>
        </w:rPr>
        <w:t>Обн</w:t>
      </w:r>
      <w:proofErr w:type="spellEnd"/>
      <w:r w:rsidRPr="00AB0EFA">
        <w:rPr>
          <w:rFonts w:eastAsia="Calibri" w:cs="Times New Roman"/>
          <w:sz w:val="24"/>
          <w:szCs w:val="24"/>
          <w:lang w:eastAsia="bg-BG"/>
        </w:rPr>
        <w:t>. ДВ. бр.112 от 27 Декември 1995г. изм. ДВ. бр.107 от 24 Декември 2014г).</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КРИТЕРИИ ЗА ОЦЕНКА:</w:t>
      </w:r>
    </w:p>
    <w:p w:rsidR="00AB0EFA" w:rsidRPr="00AB0EFA" w:rsidRDefault="00AB0EFA" w:rsidP="00E1455C">
      <w:pPr>
        <w:rPr>
          <w:rFonts w:eastAsia="Calibri" w:cs="Times New Roman"/>
          <w:sz w:val="24"/>
          <w:szCs w:val="24"/>
          <w:lang w:eastAsia="bg-BG"/>
        </w:rPr>
      </w:pPr>
      <w:r w:rsidRPr="00AB0EFA">
        <w:rPr>
          <w:rFonts w:eastAsia="Calibri" w:cs="Times New Roman"/>
          <w:sz w:val="24"/>
          <w:szCs w:val="24"/>
          <w:lang w:eastAsia="bg-BG"/>
        </w:rPr>
        <w:t xml:space="preserve">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w:t>
      </w:r>
      <w:proofErr w:type="spellStart"/>
      <w:r w:rsidRPr="00AB0EFA">
        <w:rPr>
          <w:rFonts w:eastAsia="Calibri" w:cs="Times New Roman"/>
          <w:sz w:val="24"/>
          <w:szCs w:val="24"/>
          <w:lang w:eastAsia="bg-BG"/>
        </w:rPr>
        <w:t>oт</w:t>
      </w:r>
      <w:proofErr w:type="spellEnd"/>
      <w:r w:rsidRPr="00AB0EFA">
        <w:rPr>
          <w:rFonts w:eastAsia="Calibri" w:cs="Times New Roman"/>
          <w:sz w:val="24"/>
          <w:szCs w:val="24"/>
          <w:lang w:eastAsia="bg-BG"/>
        </w:rPr>
        <w:t xml:space="preserve"> Съвета на висшите представители на програмата. </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rsidR="00AB0EFA" w:rsidRPr="00E1455C" w:rsidRDefault="006C436C" w:rsidP="00AB0EFA">
      <w:pPr>
        <w:rPr>
          <w:rFonts w:cs="Times New Roman"/>
          <w:color w:val="000000"/>
          <w:sz w:val="24"/>
          <w:szCs w:val="24"/>
        </w:rPr>
      </w:pPr>
      <w:hyperlink r:id="rId20" w:tgtFrame="_blank" w:history="1">
        <w:r w:rsidR="00AB0EFA" w:rsidRPr="00E1455C">
          <w:rPr>
            <w:rStyle w:val="Hyperlink"/>
            <w:rFonts w:cs="Times New Roman"/>
            <w:sz w:val="24"/>
            <w:szCs w:val="24"/>
          </w:rPr>
          <w:t>Пълен текст на процедурата</w:t>
        </w:r>
      </w:hyperlink>
    </w:p>
    <w:p w:rsidR="00AB0EFA" w:rsidRPr="00AB0EFA" w:rsidRDefault="00AB0EFA" w:rsidP="00AB0EFA">
      <w:pPr>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21" w:history="1">
        <w:r w:rsidRPr="00E1455C">
          <w:rPr>
            <w:rFonts w:eastAsia="Calibri" w:cs="Times New Roman"/>
            <w:color w:val="0000FF" w:themeColor="hyperlink"/>
            <w:sz w:val="24"/>
            <w:szCs w:val="24"/>
            <w:u w:val="single"/>
            <w:lang w:eastAsia="bg-BG"/>
          </w:rPr>
          <w:t>fni-konkursi@mon.bg</w:t>
        </w:r>
      </w:hyperlink>
    </w:p>
    <w:p w:rsidR="00AB0EFA" w:rsidRPr="00AB0EFA" w:rsidRDefault="00AB0EFA" w:rsidP="00AB0EFA">
      <w:pPr>
        <w:spacing w:after="720"/>
        <w:rPr>
          <w:rFonts w:eastAsia="Calibri" w:cs="Times New Roman"/>
          <w:b/>
          <w:sz w:val="24"/>
          <w:szCs w:val="24"/>
          <w:lang w:eastAsia="bg-BG"/>
        </w:rPr>
      </w:pPr>
      <w:r w:rsidRPr="00AB0EFA">
        <w:rPr>
          <w:rFonts w:eastAsia="Calibri" w:cs="Times New Roman"/>
          <w:b/>
          <w:sz w:val="24"/>
          <w:szCs w:val="24"/>
          <w:lang w:eastAsia="bg-BG"/>
        </w:rPr>
        <w:t>Краен срок: текущ</w:t>
      </w:r>
    </w:p>
    <w:p w:rsidR="00EB5349" w:rsidRPr="00BF5FBC" w:rsidRDefault="00EB5349" w:rsidP="00BF5FBC">
      <w:pPr>
        <w:pStyle w:val="Heading2"/>
        <w:ind w:left="426"/>
      </w:pPr>
      <w:bookmarkStart w:id="12" w:name="_Toc516047942"/>
      <w:r w:rsidRPr="00BF5FBC">
        <w:t>Покана за проектни предложения на Фонда за регионално сътрудничество</w:t>
      </w:r>
      <w:bookmarkEnd w:id="12"/>
    </w:p>
    <w:p w:rsidR="00EB5349" w:rsidRDefault="00EB5349" w:rsidP="00BF5FBC">
      <w:pPr>
        <w:spacing w:after="120"/>
        <w:rPr>
          <w:rFonts w:cs="Times New Roman"/>
          <w:sz w:val="24"/>
          <w:szCs w:val="24"/>
        </w:rPr>
      </w:pPr>
      <w:r w:rsidRPr="00EB5349">
        <w:rPr>
          <w:rFonts w:cs="Times New Roman"/>
          <w:sz w:val="24"/>
          <w:szCs w:val="24"/>
        </w:rPr>
        <w:t xml:space="preserve">Фондът за регионално сътрудничество </w:t>
      </w:r>
      <w:r>
        <w:rPr>
          <w:rFonts w:cs="Times New Roman"/>
          <w:sz w:val="24"/>
          <w:szCs w:val="24"/>
        </w:rPr>
        <w:t xml:space="preserve">е </w:t>
      </w:r>
      <w:r w:rsidRPr="00EB5349">
        <w:rPr>
          <w:rFonts w:cs="Times New Roman"/>
          <w:sz w:val="24"/>
          <w:szCs w:val="24"/>
        </w:rPr>
        <w:t>част от Глобалния фонд за р</w:t>
      </w:r>
      <w:r>
        <w:rPr>
          <w:rFonts w:cs="Times New Roman"/>
          <w:sz w:val="24"/>
          <w:szCs w:val="24"/>
        </w:rPr>
        <w:t>егионално сътрудничество, по кой</w:t>
      </w:r>
      <w:r w:rsidRPr="00EB5349">
        <w:rPr>
          <w:rFonts w:cs="Times New Roman"/>
          <w:sz w:val="24"/>
          <w:szCs w:val="24"/>
        </w:rPr>
        <w:t>то страните донори - Норвегия, Исландия и Лихтенщайн предоставят 100 млн. евро за изпълнението на проекти за транснационално сътрудничество и създаване на европейски мрежи, които допринасят към решаване на тематични/хоризонтални европейски предизвикателства.</w:t>
      </w:r>
      <w:r>
        <w:rPr>
          <w:rFonts w:cs="Times New Roman"/>
          <w:sz w:val="24"/>
          <w:szCs w:val="24"/>
        </w:rPr>
        <w:t xml:space="preserve"> </w:t>
      </w:r>
      <w:r w:rsidRPr="00EB5349">
        <w:rPr>
          <w:rFonts w:cs="Times New Roman"/>
          <w:sz w:val="24"/>
          <w:szCs w:val="24"/>
        </w:rPr>
        <w:t xml:space="preserve">Фондът за регионално сътрудничество е с бюджет от 34,5 млн. Евро и ще финансира проекти за транснационално и регионално сътрудничество в приоритетните сектори на </w:t>
      </w:r>
      <w:r>
        <w:rPr>
          <w:rFonts w:cs="Times New Roman"/>
          <w:sz w:val="24"/>
          <w:szCs w:val="24"/>
        </w:rPr>
        <w:t xml:space="preserve">финансовия механизъм на Европейското Икономическо Пространство и на Норвежкия финансов механизъм </w:t>
      </w:r>
      <w:r w:rsidRPr="00EB5349">
        <w:rPr>
          <w:rFonts w:cs="Times New Roman"/>
          <w:sz w:val="24"/>
          <w:szCs w:val="24"/>
        </w:rPr>
        <w:t>2014 – 2021 г. чрез обмен на знания, опит и добри практики в разработване и прилагане на политики, както и в изграждане на капацитет на институциите. </w:t>
      </w:r>
    </w:p>
    <w:p w:rsidR="00FB7257" w:rsidRDefault="00FB7257" w:rsidP="00FB7257">
      <w:pPr>
        <w:spacing w:before="120" w:after="120"/>
        <w:rPr>
          <w:rFonts w:cs="Times New Roman"/>
          <w:bCs/>
          <w:sz w:val="24"/>
          <w:szCs w:val="24"/>
        </w:rPr>
      </w:pPr>
      <w:r w:rsidRPr="00EB5349">
        <w:rPr>
          <w:rFonts w:cs="Times New Roman"/>
          <w:bCs/>
          <w:sz w:val="24"/>
          <w:szCs w:val="24"/>
        </w:rPr>
        <w:t>ПРИОРИТЕТНИ СЕКТОРИ:</w:t>
      </w:r>
    </w:p>
    <w:p w:rsidR="00FB7257" w:rsidRDefault="00FB7257" w:rsidP="00FB7257">
      <w:pPr>
        <w:spacing w:before="120" w:after="120"/>
        <w:rPr>
          <w:rFonts w:cs="Times New Roman"/>
          <w:sz w:val="24"/>
          <w:szCs w:val="24"/>
        </w:rPr>
      </w:pPr>
      <w:r w:rsidRPr="00EB5349">
        <w:rPr>
          <w:rFonts w:cs="Times New Roman"/>
          <w:sz w:val="24"/>
          <w:szCs w:val="24"/>
        </w:rPr>
        <w:t>1. иновации, научни изследвания, образование и конкурентоспособност;</w:t>
      </w:r>
    </w:p>
    <w:p w:rsidR="00FB7257" w:rsidRDefault="00FB7257" w:rsidP="00FB7257">
      <w:pPr>
        <w:spacing w:before="120" w:after="120"/>
        <w:rPr>
          <w:rFonts w:cs="Times New Roman"/>
          <w:sz w:val="24"/>
          <w:szCs w:val="24"/>
        </w:rPr>
      </w:pPr>
      <w:r w:rsidRPr="00EB5349">
        <w:rPr>
          <w:rFonts w:cs="Times New Roman"/>
          <w:sz w:val="24"/>
          <w:szCs w:val="24"/>
        </w:rPr>
        <w:t>2. социалното включване, заетостта сред младите хора и намаляването на бедността;</w:t>
      </w:r>
    </w:p>
    <w:p w:rsidR="00FB7257" w:rsidRDefault="00FB7257" w:rsidP="00FB7257">
      <w:pPr>
        <w:spacing w:before="120" w:after="120"/>
        <w:rPr>
          <w:rFonts w:cs="Times New Roman"/>
          <w:sz w:val="24"/>
          <w:szCs w:val="24"/>
        </w:rPr>
      </w:pPr>
      <w:r w:rsidRPr="00EB5349">
        <w:rPr>
          <w:rFonts w:cs="Times New Roman"/>
          <w:sz w:val="24"/>
          <w:szCs w:val="24"/>
        </w:rPr>
        <w:t>3. околна среда, енергетика, изменение на климата и нисковъглеродна икономика;</w:t>
      </w:r>
    </w:p>
    <w:p w:rsidR="00FB7257" w:rsidRDefault="00FB7257" w:rsidP="00FB7257">
      <w:pPr>
        <w:spacing w:before="120" w:after="120"/>
        <w:rPr>
          <w:rFonts w:cs="Times New Roman"/>
          <w:sz w:val="24"/>
          <w:szCs w:val="24"/>
        </w:rPr>
      </w:pPr>
      <w:r w:rsidRPr="00EB5349">
        <w:rPr>
          <w:rFonts w:cs="Times New Roman"/>
          <w:sz w:val="24"/>
          <w:szCs w:val="24"/>
        </w:rPr>
        <w:t>4. култура, гражданско общество, добро управление и основни права и свободи;</w:t>
      </w:r>
    </w:p>
    <w:p w:rsidR="00FB7257" w:rsidRPr="00EB5349" w:rsidRDefault="00FB7257" w:rsidP="00FB7257">
      <w:pPr>
        <w:spacing w:before="120" w:after="120"/>
        <w:rPr>
          <w:rFonts w:cs="Times New Roman"/>
          <w:sz w:val="24"/>
          <w:szCs w:val="24"/>
        </w:rPr>
      </w:pPr>
      <w:r w:rsidRPr="00EB5349">
        <w:rPr>
          <w:rFonts w:cs="Times New Roman"/>
          <w:sz w:val="24"/>
          <w:szCs w:val="24"/>
        </w:rPr>
        <w:t>5. правосъдие и вътрешни работи.</w:t>
      </w:r>
    </w:p>
    <w:p w:rsidR="00BF5FBC" w:rsidRDefault="00EB5349" w:rsidP="00FB7257">
      <w:pPr>
        <w:spacing w:before="120" w:after="120"/>
        <w:rPr>
          <w:rFonts w:cs="Times New Roman"/>
          <w:sz w:val="24"/>
          <w:szCs w:val="24"/>
        </w:rPr>
      </w:pPr>
      <w:r w:rsidRPr="00EB5349">
        <w:rPr>
          <w:rFonts w:cs="Times New Roman"/>
          <w:sz w:val="24"/>
          <w:szCs w:val="24"/>
        </w:rPr>
        <w:t xml:space="preserve">Настоящата покана, следва двуетапна процедура за кандидатстване: </w:t>
      </w:r>
    </w:p>
    <w:p w:rsidR="00BF5FBC" w:rsidRDefault="00EB5349" w:rsidP="00BF5FBC">
      <w:pPr>
        <w:spacing w:before="120" w:after="120"/>
        <w:rPr>
          <w:rFonts w:cs="Times New Roman"/>
          <w:sz w:val="24"/>
          <w:szCs w:val="24"/>
        </w:rPr>
      </w:pPr>
      <w:r w:rsidRPr="00EB5349">
        <w:rPr>
          <w:rFonts w:cs="Times New Roman"/>
          <w:sz w:val="24"/>
          <w:szCs w:val="24"/>
        </w:rPr>
        <w:t>• на първи етап се подават проектните концепции,</w:t>
      </w:r>
    </w:p>
    <w:p w:rsidR="00BF5FBC" w:rsidRDefault="00EB5349" w:rsidP="00BF5FBC">
      <w:pPr>
        <w:spacing w:before="120" w:after="120"/>
        <w:rPr>
          <w:rFonts w:cs="Times New Roman"/>
          <w:sz w:val="24"/>
          <w:szCs w:val="24"/>
        </w:rPr>
      </w:pPr>
      <w:r w:rsidRPr="00EB5349">
        <w:rPr>
          <w:rFonts w:cs="Times New Roman"/>
          <w:sz w:val="24"/>
          <w:szCs w:val="24"/>
        </w:rPr>
        <w:t>• до втори етап се допускат само тези кандидати с одобрени концепции.</w:t>
      </w:r>
    </w:p>
    <w:p w:rsidR="00EB5349" w:rsidRDefault="00EB5349" w:rsidP="00BF5FBC">
      <w:pPr>
        <w:spacing w:after="120"/>
        <w:rPr>
          <w:rFonts w:cs="Times New Roman"/>
          <w:bCs/>
          <w:sz w:val="24"/>
          <w:szCs w:val="24"/>
        </w:rPr>
      </w:pPr>
      <w:r w:rsidRPr="00EB5349">
        <w:rPr>
          <w:rFonts w:cs="Times New Roman"/>
          <w:bCs/>
          <w:sz w:val="24"/>
          <w:szCs w:val="24"/>
        </w:rPr>
        <w:t>ИНДИКАТИВНИ СРОКОВЕ:</w:t>
      </w:r>
    </w:p>
    <w:p w:rsidR="00BF5FBC" w:rsidRPr="00BF5FBC" w:rsidRDefault="00EB5349" w:rsidP="009D4A26">
      <w:pPr>
        <w:pStyle w:val="ListParagraph"/>
        <w:numPr>
          <w:ilvl w:val="0"/>
          <w:numId w:val="4"/>
        </w:numPr>
        <w:spacing w:after="480"/>
        <w:rPr>
          <w:rFonts w:cs="Times New Roman"/>
          <w:sz w:val="24"/>
          <w:szCs w:val="24"/>
        </w:rPr>
      </w:pPr>
      <w:r w:rsidRPr="00BF5FBC">
        <w:rPr>
          <w:rFonts w:cs="Times New Roman"/>
          <w:sz w:val="24"/>
          <w:szCs w:val="24"/>
        </w:rPr>
        <w:t>Краен срок за подаване на проектни концепции: 01.07.2018 г.;</w:t>
      </w:r>
    </w:p>
    <w:p w:rsidR="00BF5FBC" w:rsidRPr="00BF5FBC" w:rsidRDefault="00EB5349" w:rsidP="009D4A26">
      <w:pPr>
        <w:pStyle w:val="ListParagraph"/>
        <w:numPr>
          <w:ilvl w:val="0"/>
          <w:numId w:val="4"/>
        </w:numPr>
        <w:spacing w:after="480"/>
        <w:rPr>
          <w:rFonts w:cs="Times New Roman"/>
          <w:sz w:val="24"/>
          <w:szCs w:val="24"/>
        </w:rPr>
      </w:pPr>
      <w:r w:rsidRPr="00BF5FBC">
        <w:rPr>
          <w:rFonts w:cs="Times New Roman"/>
          <w:sz w:val="24"/>
          <w:szCs w:val="24"/>
        </w:rPr>
        <w:t>Уведомление на кандидатите за резултатите от проектните концепции: 15.10.2018 г.;</w:t>
      </w:r>
    </w:p>
    <w:p w:rsidR="00BF5FBC" w:rsidRPr="00BF5FBC" w:rsidRDefault="00EB5349" w:rsidP="009D4A26">
      <w:pPr>
        <w:pStyle w:val="ListParagraph"/>
        <w:numPr>
          <w:ilvl w:val="0"/>
          <w:numId w:val="4"/>
        </w:numPr>
        <w:spacing w:after="480"/>
        <w:rPr>
          <w:rFonts w:cs="Times New Roman"/>
          <w:sz w:val="24"/>
          <w:szCs w:val="24"/>
        </w:rPr>
      </w:pPr>
      <w:r w:rsidRPr="00BF5FBC">
        <w:rPr>
          <w:rFonts w:cs="Times New Roman"/>
          <w:sz w:val="24"/>
          <w:szCs w:val="24"/>
        </w:rPr>
        <w:t>Краен срок за изпращане на проектни предложения:15.12.2018 г.;</w:t>
      </w:r>
    </w:p>
    <w:p w:rsidR="00EB5349" w:rsidRPr="00BF5FBC" w:rsidRDefault="00EB5349" w:rsidP="009D4A26">
      <w:pPr>
        <w:pStyle w:val="ListParagraph"/>
        <w:numPr>
          <w:ilvl w:val="0"/>
          <w:numId w:val="4"/>
        </w:numPr>
        <w:spacing w:after="120"/>
        <w:ind w:left="714" w:hanging="357"/>
        <w:rPr>
          <w:rFonts w:cs="Times New Roman"/>
          <w:sz w:val="24"/>
          <w:szCs w:val="24"/>
        </w:rPr>
      </w:pPr>
      <w:r w:rsidRPr="00BF5FBC">
        <w:rPr>
          <w:rFonts w:cs="Times New Roman"/>
          <w:sz w:val="24"/>
          <w:szCs w:val="24"/>
        </w:rPr>
        <w:t>Уведомление за избраните проекти: 01.03.2019 г.</w:t>
      </w:r>
    </w:p>
    <w:p w:rsidR="00EB5349" w:rsidRPr="00EB5349" w:rsidRDefault="00EB5349" w:rsidP="00FB7257">
      <w:pPr>
        <w:spacing w:before="120" w:after="120"/>
        <w:rPr>
          <w:rFonts w:cs="Times New Roman"/>
          <w:sz w:val="24"/>
          <w:szCs w:val="24"/>
        </w:rPr>
      </w:pPr>
      <w:r w:rsidRPr="00EB5349">
        <w:rPr>
          <w:rFonts w:cs="Times New Roman"/>
          <w:bCs/>
          <w:sz w:val="24"/>
          <w:szCs w:val="24"/>
        </w:rPr>
        <w:t>ПАРТНЬОРСТВОТО ПО ПОКАНАТА Е ЗАДЪЛЖИТЕЛНО!</w:t>
      </w:r>
    </w:p>
    <w:p w:rsidR="00BF5FBC" w:rsidRDefault="00EB5349" w:rsidP="00BF5FBC">
      <w:pPr>
        <w:spacing w:before="120" w:after="120"/>
        <w:rPr>
          <w:rFonts w:cs="Times New Roman"/>
          <w:sz w:val="24"/>
          <w:szCs w:val="24"/>
        </w:rPr>
      </w:pPr>
      <w:r w:rsidRPr="00EB5349">
        <w:rPr>
          <w:rFonts w:cs="Times New Roman"/>
          <w:bCs/>
          <w:sz w:val="24"/>
          <w:szCs w:val="24"/>
        </w:rPr>
        <w:t>ДОПУСТИМИ ПАРТНЬОРИ:</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lastRenderedPageBreak/>
        <w:t>Допустимите партньори трябва да кандидатстват като консорциум.</w:t>
      </w:r>
    </w:p>
    <w:p w:rsidR="00EB5349" w:rsidRPr="00EB5349" w:rsidRDefault="00EB5349" w:rsidP="00BF5FBC">
      <w:pPr>
        <w:spacing w:before="120" w:after="120"/>
        <w:rPr>
          <w:rFonts w:cs="Times New Roman"/>
          <w:sz w:val="24"/>
          <w:szCs w:val="24"/>
        </w:rPr>
      </w:pPr>
      <w:r w:rsidRPr="00EB5349">
        <w:rPr>
          <w:rFonts w:cs="Times New Roman"/>
          <w:sz w:val="24"/>
          <w:szCs w:val="24"/>
        </w:rPr>
        <w:t>Партньори по проекта са всички членове на Консорциума, включително; водещия партньор, партньорите-бенефициенти и всеки партньор или експерт.</w:t>
      </w:r>
    </w:p>
    <w:p w:rsidR="00EB5349" w:rsidRPr="00EB5349" w:rsidRDefault="00EB5349" w:rsidP="00BF5FBC">
      <w:pPr>
        <w:spacing w:before="120" w:after="120"/>
        <w:rPr>
          <w:rFonts w:cs="Times New Roman"/>
          <w:sz w:val="24"/>
          <w:szCs w:val="24"/>
        </w:rPr>
      </w:pPr>
      <w:r w:rsidRPr="00EB5349">
        <w:rPr>
          <w:rFonts w:cs="Times New Roman"/>
          <w:sz w:val="24"/>
          <w:szCs w:val="24"/>
        </w:rPr>
        <w:t>Основно изискване към проектите ще бъде да включват участници от поне 3 страни, като поне 2 от страните бенефициенти и поне 1 от гранични за тях страни, в т.ч. Албания, Беларус, Босна и Херцеговина, Македония, Молдова, Черна гора, Русия, Сърбия, Турция и Украйна.</w:t>
      </w:r>
    </w:p>
    <w:p w:rsidR="00BF5FBC" w:rsidRDefault="00EB5349" w:rsidP="00FB7257">
      <w:pPr>
        <w:spacing w:after="120"/>
        <w:rPr>
          <w:rFonts w:cs="Times New Roman"/>
          <w:sz w:val="24"/>
          <w:szCs w:val="24"/>
        </w:rPr>
      </w:pPr>
      <w:r w:rsidRPr="00EB5349">
        <w:rPr>
          <w:rFonts w:cs="Times New Roman"/>
          <w:sz w:val="24"/>
          <w:szCs w:val="24"/>
        </w:rPr>
        <w:t xml:space="preserve">Допустимите партньори по проекта могат да бъдат предприятия, публични или частни, търговски, нетърговски и неправителствени организации и </w:t>
      </w:r>
      <w:r w:rsidRPr="00BF5FBC">
        <w:rPr>
          <w:rFonts w:cs="Times New Roman"/>
          <w:b/>
          <w:sz w:val="24"/>
          <w:szCs w:val="24"/>
        </w:rPr>
        <w:t>академични среди</w:t>
      </w:r>
      <w:r w:rsidRPr="00EB5349">
        <w:rPr>
          <w:rFonts w:cs="Times New Roman"/>
          <w:sz w:val="24"/>
          <w:szCs w:val="24"/>
        </w:rPr>
        <w:t>, създадени като юридически лица, включително, но не само:</w:t>
      </w:r>
    </w:p>
    <w:p w:rsidR="00BF5FBC"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Общини, организации, притежавани или частично собственост на общини, сдружения на общини;</w:t>
      </w:r>
    </w:p>
    <w:p w:rsidR="00BF5FBC"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Региони, организации, притежавани или частично притежавани от региони; асоциации на регионите;</w:t>
      </w:r>
    </w:p>
    <w:p w:rsidR="00BF5FBC"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Организационни единици на централното правителство, организации, частично финансирани от централните държавни структури, държавни предприятия, държавни организации;</w:t>
      </w:r>
    </w:p>
    <w:p w:rsidR="00BF5FBC"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Организации на гражданското общество, организации с нестопанска цел, социални предприятия, сдружения за интереси на юридически лица, фондации и фондове за дарения;</w:t>
      </w:r>
    </w:p>
    <w:p w:rsidR="00BF5FBC"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Фирми;</w:t>
      </w:r>
    </w:p>
    <w:p w:rsid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Кооперации (производство, жилища, потребители);</w:t>
      </w:r>
    </w:p>
    <w:p w:rsidR="00EB5349" w:rsidRPr="00BF5FBC" w:rsidRDefault="00EB5349" w:rsidP="009D4A26">
      <w:pPr>
        <w:pStyle w:val="ListParagraph"/>
        <w:numPr>
          <w:ilvl w:val="0"/>
          <w:numId w:val="5"/>
        </w:numPr>
        <w:spacing w:after="480"/>
        <w:rPr>
          <w:rFonts w:cs="Times New Roman"/>
          <w:sz w:val="24"/>
          <w:szCs w:val="24"/>
        </w:rPr>
      </w:pPr>
      <w:r w:rsidRPr="00BF5FBC">
        <w:rPr>
          <w:rFonts w:cs="Times New Roman"/>
          <w:sz w:val="24"/>
          <w:szCs w:val="24"/>
        </w:rPr>
        <w:t>Социални партньори (синдикати, браншови асоциации, асоциации на работодатели, камари на търговията и промишлеността).</w:t>
      </w:r>
    </w:p>
    <w:p w:rsidR="00BF5FBC" w:rsidRDefault="00EB5349" w:rsidP="00BF5FBC">
      <w:pPr>
        <w:spacing w:before="120" w:after="120"/>
        <w:rPr>
          <w:rFonts w:cs="Times New Roman"/>
          <w:bCs/>
          <w:sz w:val="24"/>
          <w:szCs w:val="24"/>
        </w:rPr>
      </w:pPr>
      <w:r w:rsidRPr="00EB5349">
        <w:rPr>
          <w:rFonts w:cs="Times New Roman"/>
          <w:bCs/>
          <w:sz w:val="24"/>
          <w:szCs w:val="24"/>
        </w:rPr>
        <w:t>ПАРТНЬОРИ БЕНЕФИЦИЕНТИ:</w:t>
      </w:r>
    </w:p>
    <w:p w:rsidR="00BF5FBC" w:rsidRDefault="00EB5349" w:rsidP="00BF5FBC">
      <w:pPr>
        <w:spacing w:before="120" w:after="120"/>
        <w:rPr>
          <w:rFonts w:cs="Times New Roman"/>
          <w:sz w:val="24"/>
          <w:szCs w:val="24"/>
        </w:rPr>
      </w:pPr>
      <w:r w:rsidRPr="00EB5349">
        <w:rPr>
          <w:rFonts w:cs="Times New Roman"/>
          <w:sz w:val="24"/>
          <w:szCs w:val="24"/>
        </w:rPr>
        <w:t>Партньор бенефициент е допустимо лице, учредено, в която и да е от 15-те държави на Европейското Икономическо Пространство и Норвежкия механизъм (Естония, Латвия, Литва, Полша, Чехия, Словакия, Унгария, Словения, Хърватия, Румъния, България, Гърция, Кипър, Малта и Португалия) или Албания, Беларус, Босна и Херцеговина, Македония, Молдова, Черна гора, Русия, Сърбия, Турция и Украйна, които заедно с водещия партньор и други партньори бенефициенти, представляват Транснационалният Консорциум, който ще управлява проекта. Партньорите по проекта, могат да се кооперират по два начина:</w:t>
      </w:r>
    </w:p>
    <w:p w:rsidR="00BF5FBC" w:rsidRPr="00BF5FBC" w:rsidRDefault="00EB5349" w:rsidP="009D4A26">
      <w:pPr>
        <w:pStyle w:val="ListParagraph"/>
        <w:numPr>
          <w:ilvl w:val="0"/>
          <w:numId w:val="6"/>
        </w:numPr>
        <w:spacing w:before="120" w:after="120"/>
        <w:rPr>
          <w:rFonts w:cs="Times New Roman"/>
          <w:sz w:val="24"/>
          <w:szCs w:val="24"/>
        </w:rPr>
      </w:pPr>
      <w:r w:rsidRPr="00BF5FBC">
        <w:rPr>
          <w:rFonts w:cs="Times New Roman"/>
          <w:sz w:val="24"/>
          <w:szCs w:val="24"/>
        </w:rPr>
        <w:t>Регионално трансгранично сътрудничество между допустимите страни, с фокус върху регионалните гранични предизвикателства;</w:t>
      </w:r>
    </w:p>
    <w:p w:rsidR="00EB5349" w:rsidRPr="00BF5FBC" w:rsidRDefault="00EB5349" w:rsidP="009D4A26">
      <w:pPr>
        <w:pStyle w:val="ListParagraph"/>
        <w:numPr>
          <w:ilvl w:val="0"/>
          <w:numId w:val="6"/>
        </w:numPr>
        <w:spacing w:before="120" w:after="120"/>
        <w:rPr>
          <w:rFonts w:cs="Times New Roman"/>
          <w:sz w:val="24"/>
          <w:szCs w:val="24"/>
        </w:rPr>
      </w:pPr>
      <w:r w:rsidRPr="00BF5FBC">
        <w:rPr>
          <w:rFonts w:cs="Times New Roman"/>
          <w:sz w:val="24"/>
          <w:szCs w:val="24"/>
        </w:rPr>
        <w:t>Транснационално сътрудничество, с фокус върху общите европейски предизвикателства.</w:t>
      </w:r>
    </w:p>
    <w:p w:rsidR="00BF5FBC" w:rsidRDefault="00EB5349" w:rsidP="00BF5FBC">
      <w:pPr>
        <w:spacing w:before="120" w:after="120"/>
        <w:rPr>
          <w:rFonts w:cs="Times New Roman"/>
          <w:bCs/>
          <w:sz w:val="24"/>
          <w:szCs w:val="24"/>
        </w:rPr>
      </w:pPr>
      <w:r w:rsidRPr="00EB5349">
        <w:rPr>
          <w:rFonts w:cs="Times New Roman"/>
          <w:bCs/>
          <w:sz w:val="24"/>
          <w:szCs w:val="24"/>
        </w:rPr>
        <w:t>СТРАНИ БЕНЕФИЦИЕНТИ:</w:t>
      </w:r>
    </w:p>
    <w:p w:rsidR="00EB5349" w:rsidRPr="00EB5349" w:rsidRDefault="00EB5349" w:rsidP="00BF5FBC">
      <w:pPr>
        <w:spacing w:before="120" w:after="120"/>
        <w:rPr>
          <w:rFonts w:cs="Times New Roman"/>
          <w:sz w:val="24"/>
          <w:szCs w:val="24"/>
        </w:rPr>
      </w:pPr>
      <w:r w:rsidRPr="00EB5349">
        <w:rPr>
          <w:rFonts w:cs="Times New Roman"/>
          <w:sz w:val="24"/>
          <w:szCs w:val="24"/>
        </w:rPr>
        <w:lastRenderedPageBreak/>
        <w:t>15-те страни бенефициенти от Европейското Икономическо пространство и Норвежкия механизъм са България, Хърватия, Кипър, Чехия, Естония, Гърция, Унгария, Латвия, Литва, Малта, Полша, Португалия, Румъния, Словакия и Словения.</w:t>
      </w:r>
    </w:p>
    <w:p w:rsidR="00EB5349" w:rsidRPr="00EB5349" w:rsidRDefault="00EB5349" w:rsidP="00BF5FBC">
      <w:pPr>
        <w:spacing w:before="120" w:after="120"/>
        <w:rPr>
          <w:rFonts w:cs="Times New Roman"/>
          <w:sz w:val="24"/>
          <w:szCs w:val="24"/>
        </w:rPr>
      </w:pPr>
      <w:r w:rsidRPr="00EB5349">
        <w:rPr>
          <w:rFonts w:cs="Times New Roman"/>
          <w:bCs/>
          <w:sz w:val="24"/>
          <w:szCs w:val="24"/>
        </w:rPr>
        <w:t>ДОНОРСКИ СТРАНИ:</w:t>
      </w:r>
      <w:r w:rsidRPr="00EB5349">
        <w:rPr>
          <w:rFonts w:cs="Times New Roman"/>
          <w:sz w:val="24"/>
          <w:szCs w:val="24"/>
        </w:rPr>
        <w:t xml:space="preserve"> Норвегия, Исландия и Лихтенщайн</w:t>
      </w:r>
    </w:p>
    <w:p w:rsidR="00BF5FBC" w:rsidRDefault="00EB5349" w:rsidP="00BF5FBC">
      <w:pPr>
        <w:spacing w:before="120" w:after="120"/>
        <w:rPr>
          <w:rFonts w:cs="Times New Roman"/>
          <w:sz w:val="24"/>
          <w:szCs w:val="24"/>
        </w:rPr>
      </w:pPr>
      <w:r w:rsidRPr="00EB5349">
        <w:rPr>
          <w:rFonts w:cs="Times New Roman"/>
          <w:bCs/>
          <w:sz w:val="24"/>
          <w:szCs w:val="24"/>
        </w:rPr>
        <w:t>СУМА НА ФИНАНСИРАНЕ:</w:t>
      </w:r>
      <w:r w:rsidRPr="00EB5349">
        <w:rPr>
          <w:rFonts w:cs="Times New Roman"/>
          <w:sz w:val="24"/>
          <w:szCs w:val="24"/>
        </w:rPr>
        <w:t xml:space="preserve"> </w:t>
      </w:r>
    </w:p>
    <w:p w:rsidR="00BF5FBC" w:rsidRDefault="00EB5349" w:rsidP="00BF5FBC">
      <w:pPr>
        <w:spacing w:before="120" w:after="120"/>
        <w:rPr>
          <w:rFonts w:cs="Times New Roman"/>
          <w:sz w:val="24"/>
          <w:szCs w:val="24"/>
        </w:rPr>
      </w:pPr>
      <w:r w:rsidRPr="00EB5349">
        <w:rPr>
          <w:rFonts w:cs="Times New Roman"/>
          <w:sz w:val="24"/>
          <w:szCs w:val="24"/>
        </w:rPr>
        <w:t xml:space="preserve">Бюджет по поканата - 15 млн. евро. </w:t>
      </w:r>
    </w:p>
    <w:p w:rsidR="00EB5349" w:rsidRPr="00EB5349" w:rsidRDefault="00EB5349" w:rsidP="00BF5FBC">
      <w:pPr>
        <w:spacing w:before="120" w:after="120"/>
        <w:rPr>
          <w:rFonts w:cs="Times New Roman"/>
          <w:sz w:val="24"/>
          <w:szCs w:val="24"/>
        </w:rPr>
      </w:pPr>
      <w:r w:rsidRPr="00EB5349">
        <w:rPr>
          <w:rFonts w:cs="Times New Roman"/>
          <w:sz w:val="24"/>
          <w:szCs w:val="24"/>
        </w:rPr>
        <w:t>Минимален размер на про</w:t>
      </w:r>
      <w:r w:rsidR="00BF5FBC">
        <w:rPr>
          <w:rFonts w:cs="Times New Roman"/>
          <w:sz w:val="24"/>
          <w:szCs w:val="24"/>
        </w:rPr>
        <w:t xml:space="preserve">ектно предложение - 1 млн. Евро; </w:t>
      </w:r>
      <w:r w:rsidRPr="00EB5349">
        <w:rPr>
          <w:rFonts w:cs="Times New Roman"/>
          <w:sz w:val="24"/>
          <w:szCs w:val="24"/>
        </w:rPr>
        <w:t>максимален – няма.</w:t>
      </w:r>
    </w:p>
    <w:p w:rsidR="00BF5FBC" w:rsidRDefault="00EB5349" w:rsidP="00FB7257">
      <w:pPr>
        <w:spacing w:after="120"/>
        <w:rPr>
          <w:rFonts w:cs="Times New Roman"/>
          <w:sz w:val="24"/>
          <w:szCs w:val="24"/>
        </w:rPr>
      </w:pPr>
      <w:r w:rsidRPr="00EB5349">
        <w:rPr>
          <w:rFonts w:cs="Times New Roman"/>
          <w:sz w:val="24"/>
          <w:szCs w:val="24"/>
        </w:rPr>
        <w:t>Размерът на безвъзмездната помощ по проекта се определя по отношение на статута на членовете в Консорциума, както следва:</w:t>
      </w:r>
    </w:p>
    <w:p w:rsidR="00BF5FBC" w:rsidRPr="00BF5FBC" w:rsidRDefault="00EB5349" w:rsidP="009D4A26">
      <w:pPr>
        <w:pStyle w:val="ListParagraph"/>
        <w:numPr>
          <w:ilvl w:val="0"/>
          <w:numId w:val="7"/>
        </w:numPr>
        <w:spacing w:after="480"/>
        <w:rPr>
          <w:rFonts w:cs="Times New Roman"/>
          <w:sz w:val="24"/>
          <w:szCs w:val="24"/>
        </w:rPr>
      </w:pPr>
      <w:r w:rsidRPr="00BF5FBC">
        <w:rPr>
          <w:rFonts w:cs="Times New Roman"/>
          <w:sz w:val="24"/>
          <w:szCs w:val="24"/>
        </w:rPr>
        <w:t xml:space="preserve">Неправителствени организации: до 90% от допустимите разходи (до 50% от необходимото съфинансиране, може да бъде под формата на </w:t>
      </w:r>
      <w:proofErr w:type="spellStart"/>
      <w:r w:rsidRPr="00BF5FBC">
        <w:rPr>
          <w:rFonts w:cs="Times New Roman"/>
          <w:sz w:val="24"/>
          <w:szCs w:val="24"/>
        </w:rPr>
        <w:t>апортни</w:t>
      </w:r>
      <w:proofErr w:type="spellEnd"/>
      <w:r w:rsidRPr="00BF5FBC">
        <w:rPr>
          <w:rFonts w:cs="Times New Roman"/>
          <w:sz w:val="24"/>
          <w:szCs w:val="24"/>
        </w:rPr>
        <w:t xml:space="preserve"> вноски под формата на доброволна работа);</w:t>
      </w:r>
    </w:p>
    <w:p w:rsidR="00BF5FBC" w:rsidRPr="00BF5FBC" w:rsidRDefault="00EB5349" w:rsidP="009D4A26">
      <w:pPr>
        <w:pStyle w:val="ListParagraph"/>
        <w:numPr>
          <w:ilvl w:val="0"/>
          <w:numId w:val="7"/>
        </w:numPr>
        <w:spacing w:after="480"/>
        <w:rPr>
          <w:rFonts w:cs="Times New Roman"/>
          <w:b/>
          <w:sz w:val="24"/>
          <w:szCs w:val="24"/>
        </w:rPr>
      </w:pPr>
      <w:r w:rsidRPr="00BF5FBC">
        <w:rPr>
          <w:rFonts w:cs="Times New Roman"/>
          <w:b/>
          <w:sz w:val="24"/>
          <w:szCs w:val="24"/>
        </w:rPr>
        <w:t>Партньори по проекта със статут на университети и изследователски организации: до 90% от допустимите разходи;</w:t>
      </w:r>
    </w:p>
    <w:p w:rsidR="00EB5349" w:rsidRPr="00BF5FBC" w:rsidRDefault="00EB5349" w:rsidP="009D4A26">
      <w:pPr>
        <w:pStyle w:val="ListParagraph"/>
        <w:numPr>
          <w:ilvl w:val="0"/>
          <w:numId w:val="7"/>
        </w:numPr>
        <w:spacing w:after="120"/>
        <w:ind w:left="714" w:hanging="357"/>
        <w:rPr>
          <w:rFonts w:cs="Times New Roman"/>
          <w:sz w:val="24"/>
          <w:szCs w:val="24"/>
        </w:rPr>
      </w:pPr>
      <w:r w:rsidRPr="00BF5FBC">
        <w:rPr>
          <w:rFonts w:cs="Times New Roman"/>
          <w:sz w:val="24"/>
          <w:szCs w:val="24"/>
        </w:rPr>
        <w:t>Всеки експертен партньор от донорските държави: до 100% от допустимите разходи; Други субекти: до 85% от допустимите разходи.</w:t>
      </w:r>
    </w:p>
    <w:p w:rsidR="00B54042" w:rsidRDefault="00EB5349" w:rsidP="00B54042">
      <w:pPr>
        <w:spacing w:before="120" w:after="120"/>
        <w:rPr>
          <w:rFonts w:cs="Times New Roman"/>
          <w:bCs/>
          <w:sz w:val="24"/>
          <w:szCs w:val="24"/>
        </w:rPr>
      </w:pPr>
      <w:r w:rsidRPr="00EB5349">
        <w:rPr>
          <w:rFonts w:cs="Times New Roman"/>
          <w:bCs/>
          <w:sz w:val="24"/>
          <w:szCs w:val="24"/>
        </w:rPr>
        <w:t>ДОПУСТИМИ РАЗХОДИ:</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 xml:space="preserve">Разходи за персонала – заплати, </w:t>
      </w:r>
      <w:r w:rsidR="00B54042" w:rsidRPr="00B54042">
        <w:rPr>
          <w:rFonts w:cs="Times New Roman"/>
          <w:sz w:val="24"/>
          <w:szCs w:val="24"/>
        </w:rPr>
        <w:t>осигуровки;</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 xml:space="preserve">Пътни разходи и свързаните с тях дневни; </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Разходи за консумативи;</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Разходи за амортизации на оборудването, а в някои случаи и за цялото оборудване;</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Разходи за независим одит, разходи за финансови гаранции;</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Разходи за външни услуги;</w:t>
      </w:r>
    </w:p>
    <w:p w:rsidR="00B54042" w:rsidRPr="00B54042" w:rsidRDefault="00EB5349" w:rsidP="009D4A26">
      <w:pPr>
        <w:pStyle w:val="ListParagraph"/>
        <w:numPr>
          <w:ilvl w:val="0"/>
          <w:numId w:val="8"/>
        </w:numPr>
        <w:spacing w:after="480"/>
        <w:rPr>
          <w:rFonts w:cs="Times New Roman"/>
          <w:sz w:val="24"/>
          <w:szCs w:val="24"/>
        </w:rPr>
      </w:pPr>
      <w:r w:rsidRPr="00B54042">
        <w:rPr>
          <w:rFonts w:cs="Times New Roman"/>
          <w:sz w:val="24"/>
          <w:szCs w:val="24"/>
        </w:rPr>
        <w:t>Невъзстановим данък върху добавената стойност (ДДС);</w:t>
      </w:r>
    </w:p>
    <w:p w:rsidR="00B54042" w:rsidRPr="00B54042" w:rsidRDefault="00EB5349" w:rsidP="009D4A26">
      <w:pPr>
        <w:pStyle w:val="ListParagraph"/>
        <w:numPr>
          <w:ilvl w:val="0"/>
          <w:numId w:val="8"/>
        </w:numPr>
        <w:spacing w:after="120"/>
        <w:ind w:left="714" w:hanging="357"/>
        <w:rPr>
          <w:rFonts w:cs="Times New Roman"/>
          <w:sz w:val="24"/>
          <w:szCs w:val="24"/>
        </w:rPr>
      </w:pPr>
      <w:r w:rsidRPr="00B54042">
        <w:rPr>
          <w:rFonts w:cs="Times New Roman"/>
          <w:sz w:val="24"/>
          <w:szCs w:val="24"/>
        </w:rPr>
        <w:t xml:space="preserve">Непреки разходи – плоска ставка от 15% от общите допустими разходи за персонал. </w:t>
      </w:r>
    </w:p>
    <w:p w:rsidR="00EB5349" w:rsidRPr="00EB5349" w:rsidRDefault="00EB5349" w:rsidP="00B54042">
      <w:pPr>
        <w:spacing w:after="120"/>
        <w:rPr>
          <w:rFonts w:cs="Times New Roman"/>
          <w:sz w:val="24"/>
          <w:szCs w:val="24"/>
        </w:rPr>
      </w:pPr>
      <w:r w:rsidRPr="00EB5349">
        <w:rPr>
          <w:rFonts w:cs="Times New Roman"/>
          <w:sz w:val="24"/>
          <w:szCs w:val="24"/>
        </w:rPr>
        <w:t>Когато приносът в натура под формата на доброволна работа е част от съфинансирането на проекта и тя се извършва под отговорността на съответния партньор на проекта, стойността от тази доброволна работа се взема предвид при изчисляването на непреките разходи.</w:t>
      </w:r>
    </w:p>
    <w:p w:rsidR="00B54042" w:rsidRDefault="00EB5349" w:rsidP="00EB5349">
      <w:pPr>
        <w:spacing w:before="120" w:after="120"/>
        <w:rPr>
          <w:rFonts w:cs="Times New Roman"/>
          <w:bCs/>
          <w:sz w:val="24"/>
          <w:szCs w:val="24"/>
        </w:rPr>
      </w:pPr>
      <w:r w:rsidRPr="00EB5349">
        <w:rPr>
          <w:rFonts w:cs="Times New Roman"/>
          <w:bCs/>
          <w:sz w:val="24"/>
          <w:szCs w:val="24"/>
        </w:rPr>
        <w:t>НЕДОПУСТИМИ РАЗХОДИ:</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Лихви по дълга, такси за обслужване на дълг;</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Такси за финансови транзакции и други чисто финансови разходи, с изключение на разходите конкретно изисквани от приложимото право и разходи за финансови услуги, наложени от договора за проект;</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Разходи, свързани със закупуване на земя или недвижими имоти;</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Провизии за загуби или потенциални бъдещи пасиви;</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Загуби от обменния курс;</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Възстановим ДДС;</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lastRenderedPageBreak/>
        <w:t>Разходи, покрити от други източници;</w:t>
      </w:r>
    </w:p>
    <w:p w:rsidR="00B54042"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Глоби, санкции и съдебни разноски, с изключение на случаите, когато съдебното производство е неразделен и необходим компонент за постигане на резултатите по проекта;</w:t>
      </w:r>
    </w:p>
    <w:p w:rsidR="00EB5349" w:rsidRPr="00B54042" w:rsidRDefault="00EB5349" w:rsidP="009D4A26">
      <w:pPr>
        <w:pStyle w:val="ListParagraph"/>
        <w:numPr>
          <w:ilvl w:val="0"/>
          <w:numId w:val="9"/>
        </w:numPr>
        <w:spacing w:before="120" w:after="120"/>
        <w:rPr>
          <w:rFonts w:cs="Times New Roman"/>
          <w:sz w:val="24"/>
          <w:szCs w:val="24"/>
        </w:rPr>
      </w:pPr>
      <w:r w:rsidRPr="00B54042">
        <w:rPr>
          <w:rFonts w:cs="Times New Roman"/>
          <w:sz w:val="24"/>
          <w:szCs w:val="24"/>
        </w:rPr>
        <w:t>Прекомерни или необмислени разходи.</w:t>
      </w:r>
    </w:p>
    <w:p w:rsidR="007B0215" w:rsidRDefault="00EB5349" w:rsidP="00EB5349">
      <w:pPr>
        <w:spacing w:before="120" w:after="120"/>
        <w:rPr>
          <w:rFonts w:cs="Times New Roman"/>
          <w:sz w:val="24"/>
          <w:szCs w:val="24"/>
        </w:rPr>
      </w:pPr>
      <w:r w:rsidRPr="00EB5349">
        <w:rPr>
          <w:rFonts w:cs="Times New Roman"/>
          <w:sz w:val="24"/>
          <w:szCs w:val="24"/>
        </w:rPr>
        <w:t xml:space="preserve">Допълнителна информация </w:t>
      </w:r>
      <w:hyperlink r:id="rId22" w:history="1">
        <w:r w:rsidRPr="00EB5349">
          <w:rPr>
            <w:rStyle w:val="Hyperlink"/>
            <w:rFonts w:cs="Times New Roman"/>
            <w:sz w:val="24"/>
            <w:szCs w:val="24"/>
          </w:rPr>
          <w:t>ТУК</w:t>
        </w:r>
      </w:hyperlink>
    </w:p>
    <w:p w:rsidR="00EB5349" w:rsidRPr="00B54042" w:rsidRDefault="00EB5349" w:rsidP="00B743DB">
      <w:pPr>
        <w:spacing w:before="120" w:after="480"/>
        <w:rPr>
          <w:rFonts w:cs="Times New Roman"/>
          <w:b/>
          <w:sz w:val="24"/>
          <w:szCs w:val="24"/>
        </w:rPr>
      </w:pPr>
      <w:r w:rsidRPr="00B54042">
        <w:rPr>
          <w:rFonts w:cs="Times New Roman"/>
          <w:b/>
          <w:sz w:val="24"/>
          <w:szCs w:val="24"/>
        </w:rPr>
        <w:t>Краен срок за подаване на проектни концепции: 01.07.2018</w:t>
      </w:r>
      <w:r w:rsidR="00B54042">
        <w:rPr>
          <w:rFonts w:cs="Times New Roman"/>
          <w:b/>
          <w:sz w:val="24"/>
          <w:szCs w:val="24"/>
        </w:rPr>
        <w:t xml:space="preserve"> г.</w:t>
      </w:r>
    </w:p>
    <w:p w:rsidR="0007660E" w:rsidRPr="00D0176A" w:rsidRDefault="0007660E" w:rsidP="00664C2D">
      <w:pPr>
        <w:pStyle w:val="Heading2"/>
        <w:ind w:left="709" w:hanging="709"/>
        <w:rPr>
          <w:lang w:val="ru-RU"/>
        </w:rPr>
      </w:pPr>
      <w:bookmarkStart w:id="13" w:name="_Toc516047943"/>
      <w:r w:rsidRPr="0007660E">
        <w:t>Конкурс за финансиране на изследователски проекти за двустранно сътрудничество между България и Китай – 2018 г.</w:t>
      </w:r>
      <w:bookmarkEnd w:id="13"/>
    </w:p>
    <w:p w:rsidR="0007660E" w:rsidRPr="0007660E" w:rsidRDefault="0007660E" w:rsidP="0007660E">
      <w:pPr>
        <w:rPr>
          <w:sz w:val="24"/>
          <w:szCs w:val="24"/>
        </w:rPr>
      </w:pPr>
      <w:r w:rsidRPr="0007660E">
        <w:rPr>
          <w:b/>
          <w:bCs/>
          <w:sz w:val="24"/>
          <w:szCs w:val="24"/>
        </w:rPr>
        <w:t>Фонд „Научни изследвания</w:t>
      </w:r>
      <w:r w:rsidR="00664C2D" w:rsidRPr="0007660E">
        <w:rPr>
          <w:b/>
          <w:bCs/>
          <w:sz w:val="24"/>
          <w:szCs w:val="24"/>
        </w:rPr>
        <w:t>“</w:t>
      </w:r>
      <w:r w:rsidR="00664C2D" w:rsidRPr="00D0176A">
        <w:rPr>
          <w:b/>
          <w:bCs/>
          <w:sz w:val="24"/>
          <w:szCs w:val="24"/>
          <w:lang w:val="ru-RU"/>
        </w:rPr>
        <w:t xml:space="preserve"> </w:t>
      </w:r>
      <w:r w:rsidR="00664C2D" w:rsidRPr="0007660E">
        <w:rPr>
          <w:sz w:val="24"/>
          <w:szCs w:val="24"/>
        </w:rPr>
        <w:t>обявява</w:t>
      </w:r>
      <w:r w:rsidR="00664C2D" w:rsidRPr="00664C2D">
        <w:rPr>
          <w:sz w:val="24"/>
          <w:szCs w:val="24"/>
          <w:lang w:val="ru-RU"/>
        </w:rPr>
        <w:t xml:space="preserve"> </w:t>
      </w:r>
      <w:r w:rsidR="00664C2D">
        <w:rPr>
          <w:sz w:val="24"/>
          <w:szCs w:val="24"/>
        </w:rPr>
        <w:t>к</w:t>
      </w:r>
      <w:r w:rsidRPr="0007660E">
        <w:rPr>
          <w:sz w:val="24"/>
          <w:szCs w:val="24"/>
        </w:rPr>
        <w:t>онкурс за финансиране на изследователски проекти за двустранно сътрудничество между България и Китай – 2018 г.</w:t>
      </w:r>
    </w:p>
    <w:p w:rsidR="0007660E" w:rsidRPr="0007660E" w:rsidRDefault="0007660E" w:rsidP="0007660E">
      <w:pPr>
        <w:rPr>
          <w:sz w:val="24"/>
          <w:szCs w:val="24"/>
        </w:rPr>
      </w:pPr>
      <w:r w:rsidRPr="0007660E">
        <w:rPr>
          <w:sz w:val="24"/>
          <w:szCs w:val="24"/>
        </w:rPr>
        <w:t>Целта на настоящия конкурс е подкрепа на дейности, свързани с международното научно-техническо сътрудничество за осъществяване на преки контакти и реализиране на изследователски проекти между учени и научни колективи от университетите и научните институции на България и Китай.</w:t>
      </w:r>
    </w:p>
    <w:p w:rsidR="0007660E" w:rsidRPr="0007660E" w:rsidRDefault="0007660E" w:rsidP="0007660E">
      <w:pPr>
        <w:rPr>
          <w:sz w:val="24"/>
          <w:szCs w:val="24"/>
        </w:rPr>
      </w:pPr>
      <w:r w:rsidRPr="0007660E">
        <w:rPr>
          <w:sz w:val="24"/>
          <w:szCs w:val="24"/>
        </w:rPr>
        <w:t>Прогнозният общ бюджет на конкурса е 600 000 лв., от които 300 000 лв. са предвидени от бюджета за 2018 г. Минималната сума за всеки отделен проект е в размер на 200 000 лв., а максималната – 300 000 лв.</w:t>
      </w:r>
    </w:p>
    <w:p w:rsidR="00664C2D" w:rsidRPr="0007660E" w:rsidRDefault="00664C2D" w:rsidP="00664C2D">
      <w:pPr>
        <w:rPr>
          <w:sz w:val="24"/>
          <w:szCs w:val="24"/>
        </w:rPr>
      </w:pPr>
      <w:r w:rsidRPr="0007660E">
        <w:rPr>
          <w:sz w:val="24"/>
          <w:szCs w:val="24"/>
        </w:rPr>
        <w:t>Срокът за изпълнение на одобрените проекти е 36  месеца.</w:t>
      </w:r>
    </w:p>
    <w:p w:rsidR="00664C2D" w:rsidRPr="0007660E" w:rsidRDefault="00664C2D" w:rsidP="00664C2D">
      <w:pPr>
        <w:rPr>
          <w:sz w:val="24"/>
          <w:szCs w:val="24"/>
        </w:rPr>
      </w:pPr>
      <w:r w:rsidRPr="0007660E">
        <w:rPr>
          <w:sz w:val="24"/>
          <w:szCs w:val="24"/>
        </w:rPr>
        <w:t xml:space="preserve">Заповедта за откриване на конкурсната процедура, както и пълната информация за конкурса и процедурата за кандидатстване можете да намерите на интернет страницата на Фонд „Научни изследвания“ - </w:t>
      </w:r>
      <w:hyperlink r:id="rId23" w:tgtFrame="_blank" w:history="1">
        <w:r w:rsidRPr="0007660E">
          <w:rPr>
            <w:rStyle w:val="Hyperlink"/>
            <w:sz w:val="24"/>
            <w:szCs w:val="24"/>
          </w:rPr>
          <w:t>http://www.fni.bg</w:t>
        </w:r>
      </w:hyperlink>
      <w:r w:rsidRPr="0007660E">
        <w:rPr>
          <w:sz w:val="24"/>
          <w:szCs w:val="24"/>
        </w:rPr>
        <w:t>.</w:t>
      </w:r>
    </w:p>
    <w:p w:rsidR="0007660E" w:rsidRDefault="0007660E" w:rsidP="00B743DB">
      <w:pPr>
        <w:spacing w:after="480"/>
        <w:rPr>
          <w:b/>
          <w:bCs/>
          <w:sz w:val="24"/>
          <w:szCs w:val="24"/>
        </w:rPr>
      </w:pPr>
      <w:r w:rsidRPr="0007660E">
        <w:rPr>
          <w:b/>
          <w:bCs/>
          <w:sz w:val="24"/>
          <w:szCs w:val="24"/>
        </w:rPr>
        <w:t>Срокът за подаване на проектни предложения е до 17:00 часа на 04.07.2018 г. в деловодството на Фонд „Научни изследвания“.</w:t>
      </w:r>
    </w:p>
    <w:p w:rsidR="007C4141" w:rsidRDefault="0056397F" w:rsidP="0056397F">
      <w:pPr>
        <w:pStyle w:val="Heading2"/>
        <w:ind w:left="426"/>
      </w:pPr>
      <w:bookmarkStart w:id="14" w:name="_Toc516047944"/>
      <w:r>
        <w:t>К</w:t>
      </w:r>
      <w:r w:rsidRPr="007C4141">
        <w:t>онкурс за финансиране на полярни научни изследвания 2018 г.</w:t>
      </w:r>
      <w:bookmarkEnd w:id="14"/>
    </w:p>
    <w:p w:rsidR="007C4141" w:rsidRPr="007C4141" w:rsidRDefault="007C4141" w:rsidP="007C4141">
      <w:pPr>
        <w:rPr>
          <w:sz w:val="24"/>
          <w:szCs w:val="24"/>
        </w:rPr>
      </w:pPr>
      <w:r w:rsidRPr="007C4141">
        <w:rPr>
          <w:sz w:val="24"/>
          <w:szCs w:val="24"/>
        </w:rPr>
        <w:t>Софийският университет „Св. Климент Охридски“ обявява конкурс за финансиране на полярни научни изследвания 2018 г.</w:t>
      </w:r>
    </w:p>
    <w:p w:rsidR="007C4141" w:rsidRPr="007C4141" w:rsidRDefault="007C4141" w:rsidP="007C4141">
      <w:pPr>
        <w:rPr>
          <w:sz w:val="24"/>
          <w:szCs w:val="24"/>
        </w:rPr>
      </w:pPr>
      <w:r w:rsidRPr="007C4141">
        <w:rPr>
          <w:sz w:val="24"/>
          <w:szCs w:val="24"/>
        </w:rPr>
        <w:t>Финансирането по настоящата процедура е единствено в подкрепа на осъществяване на нестопанска научна дейност за научни изследвания за придобиване на нови знания за полярните райони на земята. Тази дейност е съобразена с Националната стратегия за развитие на научните изследвания в Република България 2020 и допринася за нейните цели чрез повишаване квалификацията на научните кадри, разпространение на резултатите от изследователската дейност и поощряване на проекти с участието на млади учени.</w:t>
      </w:r>
    </w:p>
    <w:p w:rsidR="007C4141" w:rsidRPr="007C4141" w:rsidRDefault="007C4141" w:rsidP="007C4141">
      <w:pPr>
        <w:rPr>
          <w:sz w:val="24"/>
          <w:szCs w:val="24"/>
        </w:rPr>
      </w:pPr>
      <w:r w:rsidRPr="007C4141">
        <w:rPr>
          <w:sz w:val="24"/>
          <w:szCs w:val="24"/>
        </w:rPr>
        <w:lastRenderedPageBreak/>
        <w:t>Целта на процедурата е да се насърчи провеждането на качествени научни изследвания и получаване на високи научни постижения в следните области:</w:t>
      </w:r>
    </w:p>
    <w:p w:rsidR="007C4141" w:rsidRPr="007C4141" w:rsidRDefault="007C4141" w:rsidP="007C4141">
      <w:pPr>
        <w:numPr>
          <w:ilvl w:val="0"/>
          <w:numId w:val="14"/>
        </w:numPr>
        <w:rPr>
          <w:sz w:val="24"/>
          <w:szCs w:val="24"/>
        </w:rPr>
      </w:pPr>
      <w:r w:rsidRPr="007C4141">
        <w:rPr>
          <w:sz w:val="24"/>
          <w:szCs w:val="24"/>
        </w:rPr>
        <w:t>Науки за земята;</w:t>
      </w:r>
    </w:p>
    <w:p w:rsidR="007C4141" w:rsidRPr="007C4141" w:rsidRDefault="007C4141" w:rsidP="007C4141">
      <w:pPr>
        <w:numPr>
          <w:ilvl w:val="0"/>
          <w:numId w:val="14"/>
        </w:numPr>
        <w:rPr>
          <w:sz w:val="24"/>
          <w:szCs w:val="24"/>
        </w:rPr>
      </w:pPr>
      <w:r w:rsidRPr="007C4141">
        <w:rPr>
          <w:sz w:val="24"/>
          <w:szCs w:val="24"/>
        </w:rPr>
        <w:t>Биология и екология;</w:t>
      </w:r>
    </w:p>
    <w:p w:rsidR="007C4141" w:rsidRPr="007C4141" w:rsidRDefault="007C4141" w:rsidP="007C4141">
      <w:pPr>
        <w:numPr>
          <w:ilvl w:val="0"/>
          <w:numId w:val="14"/>
        </w:numPr>
        <w:rPr>
          <w:sz w:val="24"/>
          <w:szCs w:val="24"/>
        </w:rPr>
      </w:pPr>
      <w:r w:rsidRPr="007C4141">
        <w:rPr>
          <w:sz w:val="24"/>
          <w:szCs w:val="24"/>
        </w:rPr>
        <w:t>Медицина;</w:t>
      </w:r>
    </w:p>
    <w:p w:rsidR="007C4141" w:rsidRPr="007C4141" w:rsidRDefault="007C4141" w:rsidP="007C4141">
      <w:pPr>
        <w:numPr>
          <w:ilvl w:val="0"/>
          <w:numId w:val="14"/>
        </w:numPr>
        <w:rPr>
          <w:sz w:val="24"/>
          <w:szCs w:val="24"/>
        </w:rPr>
      </w:pPr>
      <w:r w:rsidRPr="007C4141">
        <w:rPr>
          <w:sz w:val="24"/>
          <w:szCs w:val="24"/>
        </w:rPr>
        <w:t>Геодезия, картография и географски информационни системи;</w:t>
      </w:r>
    </w:p>
    <w:p w:rsidR="007C4141" w:rsidRPr="007C4141" w:rsidRDefault="007C4141" w:rsidP="007C4141">
      <w:pPr>
        <w:numPr>
          <w:ilvl w:val="0"/>
          <w:numId w:val="14"/>
        </w:numPr>
        <w:rPr>
          <w:sz w:val="24"/>
          <w:szCs w:val="24"/>
        </w:rPr>
      </w:pPr>
      <w:r w:rsidRPr="007C4141">
        <w:rPr>
          <w:sz w:val="24"/>
          <w:szCs w:val="24"/>
        </w:rPr>
        <w:t>Океанографски науки;</w:t>
      </w:r>
    </w:p>
    <w:p w:rsidR="007C4141" w:rsidRPr="007C4141" w:rsidRDefault="007C4141" w:rsidP="007C4141">
      <w:pPr>
        <w:numPr>
          <w:ilvl w:val="0"/>
          <w:numId w:val="14"/>
        </w:numPr>
        <w:rPr>
          <w:sz w:val="24"/>
          <w:szCs w:val="24"/>
        </w:rPr>
      </w:pPr>
      <w:r w:rsidRPr="007C4141">
        <w:rPr>
          <w:sz w:val="24"/>
          <w:szCs w:val="24"/>
        </w:rPr>
        <w:t>Инженерни науки;</w:t>
      </w:r>
    </w:p>
    <w:p w:rsidR="007C4141" w:rsidRPr="007C4141" w:rsidRDefault="007C4141" w:rsidP="007C4141">
      <w:pPr>
        <w:numPr>
          <w:ilvl w:val="0"/>
          <w:numId w:val="14"/>
        </w:numPr>
        <w:rPr>
          <w:sz w:val="24"/>
          <w:szCs w:val="24"/>
        </w:rPr>
      </w:pPr>
      <w:r w:rsidRPr="007C4141">
        <w:rPr>
          <w:sz w:val="24"/>
          <w:szCs w:val="24"/>
        </w:rPr>
        <w:t>Хуманитарни науки.</w:t>
      </w:r>
    </w:p>
    <w:p w:rsidR="007C4141" w:rsidRPr="007C4141" w:rsidRDefault="007C4141" w:rsidP="007C4141">
      <w:pPr>
        <w:rPr>
          <w:sz w:val="24"/>
          <w:szCs w:val="24"/>
        </w:rPr>
      </w:pPr>
      <w:r w:rsidRPr="007C4141">
        <w:rPr>
          <w:sz w:val="24"/>
          <w:szCs w:val="24"/>
        </w:rPr>
        <w:t>Насоките за кандидатстване и методиката за оценка могат да бъдат открити на адрес:</w:t>
      </w:r>
      <w:r w:rsidRPr="007C4141">
        <w:rPr>
          <w:sz w:val="24"/>
          <w:szCs w:val="24"/>
        </w:rPr>
        <w:br/>
      </w:r>
      <w:hyperlink r:id="rId24" w:tgtFrame="_blank" w:tooltip="www.polarcenter-bg.com/10501086108510821091108810891080.html" w:history="1">
        <w:r w:rsidRPr="007C4141">
          <w:rPr>
            <w:rStyle w:val="Hyperlink"/>
            <w:sz w:val="24"/>
            <w:szCs w:val="24"/>
          </w:rPr>
          <w:t>www.polarcenter-bg.com/10501086108510821091108810891080.html</w:t>
        </w:r>
      </w:hyperlink>
      <w:r w:rsidRPr="007C4141">
        <w:rPr>
          <w:sz w:val="24"/>
          <w:szCs w:val="24"/>
        </w:rPr>
        <w:t>. </w:t>
      </w:r>
    </w:p>
    <w:p w:rsidR="007C4141" w:rsidRPr="007C4141" w:rsidRDefault="007C4141" w:rsidP="007C4141">
      <w:pPr>
        <w:rPr>
          <w:sz w:val="24"/>
          <w:szCs w:val="24"/>
        </w:rPr>
      </w:pPr>
      <w:r w:rsidRPr="007C4141">
        <w:rPr>
          <w:b/>
          <w:bCs/>
          <w:sz w:val="24"/>
          <w:szCs w:val="24"/>
        </w:rPr>
        <w:t>Срокът за предоставяне на проектните предложения е до 17 часа на 04.07.2018 г.</w:t>
      </w:r>
      <w:r w:rsidRPr="007C4141">
        <w:rPr>
          <w:sz w:val="24"/>
          <w:szCs w:val="24"/>
        </w:rPr>
        <w:t xml:space="preserve"> Документите се подават в деловодството на СУ „Св. Климент </w:t>
      </w:r>
      <w:proofErr w:type="spellStart"/>
      <w:r w:rsidRPr="007C4141">
        <w:rPr>
          <w:sz w:val="24"/>
          <w:szCs w:val="24"/>
        </w:rPr>
        <w:t>хридски</w:t>
      </w:r>
      <w:proofErr w:type="spellEnd"/>
      <w:r w:rsidRPr="007C4141">
        <w:rPr>
          <w:sz w:val="24"/>
          <w:szCs w:val="24"/>
        </w:rPr>
        <w:t>“ на адрес: гр. София 1504, бул. “Цар Освободител“ № 15, етаж 1, кабинет 114 на хартиен и електронен носител, както следва: </w:t>
      </w:r>
    </w:p>
    <w:p w:rsidR="0056397F" w:rsidRDefault="007C4141" w:rsidP="0056397F">
      <w:pPr>
        <w:pStyle w:val="ListParagraph"/>
        <w:numPr>
          <w:ilvl w:val="0"/>
          <w:numId w:val="17"/>
        </w:numPr>
        <w:rPr>
          <w:sz w:val="24"/>
          <w:szCs w:val="24"/>
        </w:rPr>
      </w:pPr>
      <w:r w:rsidRPr="0056397F">
        <w:rPr>
          <w:sz w:val="24"/>
          <w:szCs w:val="24"/>
        </w:rPr>
        <w:t>на хартиен носител в един екземпляр с оригинални подписи и печат</w:t>
      </w:r>
      <w:r w:rsidR="0056397F">
        <w:rPr>
          <w:sz w:val="24"/>
          <w:szCs w:val="24"/>
        </w:rPr>
        <w:t xml:space="preserve">и; </w:t>
      </w:r>
    </w:p>
    <w:p w:rsidR="0056397F" w:rsidRDefault="007C4141" w:rsidP="0056397F">
      <w:pPr>
        <w:pStyle w:val="ListParagraph"/>
        <w:numPr>
          <w:ilvl w:val="0"/>
          <w:numId w:val="17"/>
        </w:numPr>
        <w:rPr>
          <w:sz w:val="24"/>
          <w:szCs w:val="24"/>
        </w:rPr>
      </w:pPr>
      <w:r w:rsidRPr="0056397F">
        <w:rPr>
          <w:sz w:val="24"/>
          <w:szCs w:val="24"/>
        </w:rPr>
        <w:t>в електронен формат, като документите, съдъ</w:t>
      </w:r>
      <w:r w:rsidR="0056397F">
        <w:rPr>
          <w:sz w:val="24"/>
          <w:szCs w:val="24"/>
        </w:rPr>
        <w:t>ржащи подписи, са сканирани;</w:t>
      </w:r>
    </w:p>
    <w:p w:rsidR="007C4141" w:rsidRPr="0056397F" w:rsidRDefault="007C4141" w:rsidP="0056397F">
      <w:pPr>
        <w:pStyle w:val="ListParagraph"/>
        <w:numPr>
          <w:ilvl w:val="0"/>
          <w:numId w:val="17"/>
        </w:numPr>
        <w:rPr>
          <w:sz w:val="24"/>
          <w:szCs w:val="24"/>
        </w:rPr>
      </w:pPr>
      <w:r w:rsidRPr="0056397F">
        <w:rPr>
          <w:sz w:val="24"/>
          <w:szCs w:val="24"/>
        </w:rPr>
        <w:t>в електронен формат, като документите да дават възможност за автоматично търсене (в pdf формат генериран автоматично от документа);</w:t>
      </w:r>
      <w:r w:rsidRPr="0056397F">
        <w:rPr>
          <w:sz w:val="24"/>
          <w:szCs w:val="24"/>
        </w:rPr>
        <w:br/>
        <w:t xml:space="preserve">както и по електронен път в специално създадената за целта система на адрес </w:t>
      </w:r>
      <w:hyperlink r:id="rId25" w:tgtFrame="_blank" w:tooltip="https://projects.uni-sofia.bg" w:history="1">
        <w:r w:rsidRPr="0056397F">
          <w:rPr>
            <w:rStyle w:val="Hyperlink"/>
            <w:sz w:val="24"/>
            <w:szCs w:val="24"/>
          </w:rPr>
          <w:t>https://projects.uni-sofia.bg</w:t>
        </w:r>
      </w:hyperlink>
      <w:r w:rsidRPr="0056397F">
        <w:rPr>
          <w:sz w:val="24"/>
          <w:szCs w:val="24"/>
        </w:rPr>
        <w:t>.</w:t>
      </w:r>
    </w:p>
    <w:p w:rsidR="007C4141" w:rsidRPr="0007660E" w:rsidRDefault="0056397F" w:rsidP="00B743DB">
      <w:pPr>
        <w:spacing w:after="480"/>
        <w:rPr>
          <w:sz w:val="24"/>
          <w:szCs w:val="24"/>
        </w:rPr>
      </w:pPr>
      <w:r>
        <w:rPr>
          <w:b/>
          <w:bCs/>
          <w:sz w:val="24"/>
          <w:szCs w:val="24"/>
        </w:rPr>
        <w:t xml:space="preserve">Краен срок: </w:t>
      </w:r>
      <w:r w:rsidRPr="007C4141">
        <w:rPr>
          <w:b/>
          <w:bCs/>
          <w:sz w:val="24"/>
          <w:szCs w:val="24"/>
        </w:rPr>
        <w:t>04.07.2018 г</w:t>
      </w:r>
      <w:r w:rsidR="00B743DB">
        <w:rPr>
          <w:b/>
          <w:bCs/>
          <w:sz w:val="24"/>
          <w:szCs w:val="24"/>
        </w:rPr>
        <w:t>.</w:t>
      </w:r>
    </w:p>
    <w:p w:rsidR="002E339B" w:rsidRDefault="006C436C" w:rsidP="00B743DB">
      <w:pPr>
        <w:pStyle w:val="Heading2"/>
        <w:spacing w:after="480"/>
        <w:ind w:left="284" w:hanging="284"/>
        <w:rPr>
          <w:color w:val="0000FF" w:themeColor="hyperlink"/>
          <w:u w:val="single"/>
        </w:rPr>
      </w:pPr>
      <w:hyperlink r:id="rId26" w:history="1">
        <w:bookmarkStart w:id="15" w:name="_Toc428806822"/>
        <w:bookmarkStart w:id="16" w:name="_Toc516047945"/>
        <w:r w:rsidR="002E339B" w:rsidRPr="00902F16">
          <w:rPr>
            <w:color w:val="0000FF" w:themeColor="hyperlink"/>
            <w:u w:val="single"/>
            <w:lang w:val="en-US"/>
          </w:rPr>
          <w:t>R&amp;D Calls HORIZON 2020</w:t>
        </w:r>
        <w:bookmarkEnd w:id="15"/>
        <w:bookmarkEnd w:id="16"/>
      </w:hyperlink>
    </w:p>
    <w:p w:rsidR="002E339B" w:rsidRDefault="002E339B" w:rsidP="002E339B">
      <w:pPr>
        <w:pStyle w:val="Heading2"/>
        <w:ind w:left="357" w:hanging="357"/>
      </w:pPr>
      <w:bookmarkStart w:id="17" w:name="_Toc516047946"/>
      <w:r w:rsidRPr="0052108C">
        <w:t>Програма: „Америка за България”</w:t>
      </w:r>
      <w:bookmarkEnd w:id="17"/>
    </w:p>
    <w:p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lastRenderedPageBreak/>
        <w:t xml:space="preserve">БЕНЕФИЦИЕНТИ: Юридически лица от Р. България </w:t>
      </w:r>
    </w:p>
    <w:p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w:t>
      </w:r>
      <w:r>
        <w:rPr>
          <w:rFonts w:cs="Times New Roman"/>
          <w:sz w:val="24"/>
          <w:szCs w:val="24"/>
        </w:rPr>
        <w:t xml:space="preserve"> </w:t>
      </w:r>
      <w:r w:rsidRPr="00036946">
        <w:rPr>
          <w:rFonts w:cs="Times New Roman"/>
          <w:sz w:val="24"/>
          <w:szCs w:val="24"/>
        </w:rPr>
        <w:t>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rsidR="002E339B" w:rsidRDefault="002E339B" w:rsidP="002E339B">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083A5C" w:rsidRDefault="00083A5C" w:rsidP="00460469"/>
    <w:p w:rsidR="00B57F79" w:rsidRDefault="00B57F79" w:rsidP="00460469">
      <w:pPr>
        <w:sectPr w:rsidR="00B57F79" w:rsidSect="00EF7FA2">
          <w:footerReference w:type="default" r:id="rId27"/>
          <w:pgSz w:w="11906" w:h="16838"/>
          <w:pgMar w:top="1417" w:right="1133" w:bottom="1417" w:left="1417" w:header="708" w:footer="708" w:gutter="0"/>
          <w:cols w:space="708"/>
          <w:docGrid w:linePitch="360"/>
        </w:sectPr>
      </w:pPr>
    </w:p>
    <w:p w:rsidR="00AC582E" w:rsidRPr="00544F92" w:rsidRDefault="00912146" w:rsidP="00510D99">
      <w:pPr>
        <w:pStyle w:val="Events"/>
      </w:pPr>
      <w:bookmarkStart w:id="18" w:name="_Toc516047947"/>
      <w:r>
        <w:lastRenderedPageBreak/>
        <w:t>СЪБИТИЯ</w:t>
      </w:r>
      <w:bookmarkEnd w:id="18"/>
    </w:p>
    <w:p w:rsidR="00035062" w:rsidRPr="00A903B9" w:rsidRDefault="00035062" w:rsidP="00035062">
      <w:pPr>
        <w:rPr>
          <w:b/>
          <w:bCs/>
          <w:color w:val="E36C0A" w:themeColor="accent6" w:themeShade="BF"/>
          <w:sz w:val="24"/>
          <w:szCs w:val="24"/>
          <w:u w:val="single"/>
          <w:lang w:val="en"/>
        </w:rPr>
      </w:pPr>
      <w:proofErr w:type="spellStart"/>
      <w:r w:rsidRPr="00A903B9">
        <w:rPr>
          <w:b/>
          <w:bCs/>
          <w:color w:val="E36C0A" w:themeColor="accent6" w:themeShade="BF"/>
          <w:sz w:val="24"/>
          <w:szCs w:val="24"/>
          <w:u w:val="single"/>
          <w:lang w:val="en"/>
        </w:rPr>
        <w:t>EuroScience</w:t>
      </w:r>
      <w:proofErr w:type="spellEnd"/>
      <w:r w:rsidRPr="00A903B9">
        <w:rPr>
          <w:b/>
          <w:bCs/>
          <w:color w:val="E36C0A" w:themeColor="accent6" w:themeShade="BF"/>
          <w:sz w:val="24"/>
          <w:szCs w:val="24"/>
          <w:u w:val="single"/>
          <w:lang w:val="en"/>
        </w:rPr>
        <w:t xml:space="preserve"> Open Forum, 9-14 July 2018, Toulouse, France</w:t>
      </w:r>
    </w:p>
    <w:p w:rsidR="00035062" w:rsidRPr="00AF1320" w:rsidRDefault="00035062" w:rsidP="00A903B9">
      <w:pPr>
        <w:spacing w:after="120"/>
        <w:rPr>
          <w:sz w:val="24"/>
          <w:szCs w:val="24"/>
          <w:lang w:val="en"/>
        </w:rPr>
      </w:pPr>
      <w:r w:rsidRPr="00AF1320">
        <w:rPr>
          <w:sz w:val="24"/>
          <w:szCs w:val="24"/>
          <w:lang w:val="en"/>
        </w:rPr>
        <w:t>ESOF (</w:t>
      </w:r>
      <w:proofErr w:type="spellStart"/>
      <w:r w:rsidRPr="00AF1320">
        <w:rPr>
          <w:sz w:val="24"/>
          <w:szCs w:val="24"/>
          <w:lang w:val="en"/>
        </w:rPr>
        <w:t>EuroScience</w:t>
      </w:r>
      <w:proofErr w:type="spellEnd"/>
      <w:r w:rsidRPr="00AF1320">
        <w:rPr>
          <w:sz w:val="24"/>
          <w:szCs w:val="24"/>
          <w:lang w:val="en"/>
        </w:rPr>
        <w:t xml:space="preserve"> Open Forum) is the largest interdisciplinary science meeting in Europe. It is dedicated to scientific research and innovation and offers a unique framework for interaction and debate for scientists, innovators, policy makers, business people, media and the general public.</w:t>
      </w:r>
    </w:p>
    <w:p w:rsidR="00035062" w:rsidRPr="00AF1320" w:rsidRDefault="00035062" w:rsidP="00A903B9">
      <w:pPr>
        <w:spacing w:before="120" w:after="120"/>
        <w:rPr>
          <w:sz w:val="24"/>
          <w:szCs w:val="24"/>
          <w:lang w:val="en"/>
        </w:rPr>
      </w:pPr>
      <w:r w:rsidRPr="00AF1320">
        <w:rPr>
          <w:sz w:val="24"/>
          <w:szCs w:val="24"/>
          <w:lang w:val="en"/>
        </w:rPr>
        <w:t xml:space="preserve">Created in 2004 by </w:t>
      </w:r>
      <w:proofErr w:type="spellStart"/>
      <w:r w:rsidRPr="00AF1320">
        <w:rPr>
          <w:sz w:val="24"/>
          <w:szCs w:val="24"/>
          <w:lang w:val="en"/>
        </w:rPr>
        <w:t>EuroScience</w:t>
      </w:r>
      <w:proofErr w:type="spellEnd"/>
      <w:r w:rsidRPr="00AF1320">
        <w:rPr>
          <w:sz w:val="24"/>
          <w:szCs w:val="24"/>
          <w:lang w:val="en"/>
        </w:rPr>
        <w:t>, this biennial European forum brings together over 4 000 researchers, educators, business actors, policy makers and journalists from all over the world to discuss breakthroughs in science.</w:t>
      </w:r>
    </w:p>
    <w:p w:rsidR="00035062" w:rsidRPr="00AF1320" w:rsidRDefault="00035062" w:rsidP="00A903B9">
      <w:pPr>
        <w:spacing w:before="120" w:after="120"/>
        <w:rPr>
          <w:sz w:val="24"/>
          <w:szCs w:val="24"/>
          <w:lang w:val="en"/>
        </w:rPr>
      </w:pPr>
      <w:r w:rsidRPr="00AF1320">
        <w:rPr>
          <w:sz w:val="24"/>
          <w:szCs w:val="24"/>
          <w:lang w:val="en"/>
        </w:rPr>
        <w:t>More than 40% of the participants are students and young researchers. Taking part in ESOF is a unique opportunity to:</w:t>
      </w:r>
    </w:p>
    <w:p w:rsidR="00035062" w:rsidRPr="00AF1320" w:rsidRDefault="00035062" w:rsidP="009D4A26">
      <w:pPr>
        <w:numPr>
          <w:ilvl w:val="0"/>
          <w:numId w:val="3"/>
        </w:numPr>
        <w:spacing w:after="0"/>
        <w:ind w:left="714" w:hanging="357"/>
        <w:rPr>
          <w:sz w:val="24"/>
          <w:szCs w:val="24"/>
          <w:lang w:val="en"/>
        </w:rPr>
      </w:pPr>
      <w:r w:rsidRPr="00AF1320">
        <w:rPr>
          <w:sz w:val="24"/>
          <w:szCs w:val="24"/>
          <w:lang w:val="en"/>
        </w:rPr>
        <w:t>Further knowledge on the challenges and breakthroughs in research, innovation and their relation to society;</w:t>
      </w:r>
    </w:p>
    <w:p w:rsidR="00035062" w:rsidRPr="00AF1320" w:rsidRDefault="00035062" w:rsidP="009D4A26">
      <w:pPr>
        <w:numPr>
          <w:ilvl w:val="0"/>
          <w:numId w:val="3"/>
        </w:numPr>
        <w:spacing w:after="0"/>
        <w:ind w:left="714" w:hanging="357"/>
        <w:rPr>
          <w:sz w:val="24"/>
          <w:szCs w:val="24"/>
          <w:lang w:val="en"/>
        </w:rPr>
      </w:pPr>
      <w:r w:rsidRPr="00AF1320">
        <w:rPr>
          <w:sz w:val="24"/>
          <w:szCs w:val="24"/>
          <w:lang w:val="en"/>
        </w:rPr>
        <w:t>Create links, exchange and debate with leaders of the scientific community worldwide in an interdisciplinary context;</w:t>
      </w:r>
    </w:p>
    <w:p w:rsidR="00035062" w:rsidRPr="00AF1320" w:rsidRDefault="00035062" w:rsidP="009D4A26">
      <w:pPr>
        <w:numPr>
          <w:ilvl w:val="0"/>
          <w:numId w:val="3"/>
        </w:numPr>
        <w:spacing w:after="0"/>
        <w:ind w:left="714" w:hanging="357"/>
        <w:rPr>
          <w:sz w:val="24"/>
          <w:szCs w:val="24"/>
          <w:lang w:val="en"/>
        </w:rPr>
      </w:pPr>
      <w:r w:rsidRPr="00AF1320">
        <w:rPr>
          <w:sz w:val="24"/>
          <w:szCs w:val="24"/>
          <w:lang w:val="en"/>
        </w:rPr>
        <w:t>Communicate the latest news on scientific research and innovation to an international audience;</w:t>
      </w:r>
    </w:p>
    <w:p w:rsidR="00035062" w:rsidRPr="00AF1320" w:rsidRDefault="00035062" w:rsidP="009D4A26">
      <w:pPr>
        <w:numPr>
          <w:ilvl w:val="0"/>
          <w:numId w:val="3"/>
        </w:numPr>
        <w:spacing w:after="120"/>
        <w:ind w:left="714" w:hanging="357"/>
        <w:rPr>
          <w:sz w:val="24"/>
          <w:szCs w:val="24"/>
          <w:lang w:val="en"/>
        </w:rPr>
      </w:pPr>
      <w:r w:rsidRPr="00AF1320">
        <w:rPr>
          <w:sz w:val="24"/>
          <w:szCs w:val="24"/>
          <w:lang w:val="en"/>
        </w:rPr>
        <w:t>Develop a network in view of building a research career.</w:t>
      </w:r>
    </w:p>
    <w:p w:rsidR="00042DB4" w:rsidRDefault="006C436C" w:rsidP="004527EE">
      <w:pPr>
        <w:spacing w:after="240"/>
        <w:rPr>
          <w:sz w:val="24"/>
          <w:szCs w:val="24"/>
          <w:lang w:val="en"/>
        </w:rPr>
      </w:pPr>
      <w:hyperlink r:id="rId28" w:tgtFrame="_blank" w:history="1">
        <w:r w:rsidR="00035062" w:rsidRPr="00AF1320">
          <w:rPr>
            <w:rStyle w:val="Hyperlink"/>
            <w:sz w:val="24"/>
            <w:szCs w:val="24"/>
            <w:lang w:val="en"/>
          </w:rPr>
          <w:t>More information and registration</w:t>
        </w:r>
      </w:hyperlink>
      <w:r w:rsidR="00035062" w:rsidRPr="00AF1320">
        <w:rPr>
          <w:sz w:val="24"/>
          <w:szCs w:val="24"/>
          <w:lang w:val="en"/>
        </w:rPr>
        <w:t xml:space="preserve"> </w:t>
      </w:r>
    </w:p>
    <w:p w:rsidR="00F464C8" w:rsidRPr="00F464C8" w:rsidRDefault="00F464C8" w:rsidP="00F464C8">
      <w:pPr>
        <w:spacing w:after="240"/>
        <w:rPr>
          <w:b/>
          <w:color w:val="E36C0A" w:themeColor="accent6" w:themeShade="BF"/>
          <w:sz w:val="24"/>
          <w:szCs w:val="24"/>
          <w:u w:val="single"/>
          <w:lang w:val="en-GB"/>
        </w:rPr>
      </w:pPr>
      <w:r w:rsidRPr="00F464C8">
        <w:rPr>
          <w:b/>
          <w:bCs/>
          <w:color w:val="E36C0A" w:themeColor="accent6" w:themeShade="BF"/>
          <w:sz w:val="24"/>
          <w:szCs w:val="24"/>
          <w:u w:val="single"/>
          <w:lang w:val="en-GB"/>
        </w:rPr>
        <w:t xml:space="preserve">International Conference on Atomic &amp; Nuclear Physics 23–25 Jul 2018, </w:t>
      </w:r>
      <w:r w:rsidRPr="00F464C8">
        <w:rPr>
          <w:b/>
          <w:color w:val="E36C0A" w:themeColor="accent6" w:themeShade="BF"/>
          <w:sz w:val="24"/>
          <w:szCs w:val="24"/>
          <w:u w:val="single"/>
          <w:lang w:val="en-GB"/>
        </w:rPr>
        <w:t>Osaka, Japan</w:t>
      </w:r>
    </w:p>
    <w:p w:rsidR="00F464C8" w:rsidRDefault="00F464C8" w:rsidP="00A82398">
      <w:pPr>
        <w:spacing w:after="120"/>
        <w:rPr>
          <w:sz w:val="24"/>
          <w:szCs w:val="24"/>
          <w:lang w:val="en"/>
        </w:rPr>
      </w:pPr>
      <w:r w:rsidRPr="00F464C8">
        <w:rPr>
          <w:sz w:val="24"/>
          <w:szCs w:val="24"/>
          <w:lang w:val="en-GB"/>
        </w:rPr>
        <w:t>ICANP-2018 will also provide the excellent opportunity to meet experts, exchange information, and strengthen the collaboration among Directors, Researchers, Associate Professors, and Scholars from both academia and industry.</w:t>
      </w:r>
      <w:r w:rsidRPr="00F464C8">
        <w:rPr>
          <w:sz w:val="24"/>
          <w:szCs w:val="24"/>
          <w:lang w:val="en-GB"/>
        </w:rPr>
        <w:br/>
        <w:t xml:space="preserve">International Conference on Atomic &amp; Nuclear Physics is anticipating participants from 40 and more countries across the globe and the </w:t>
      </w:r>
      <w:proofErr w:type="gramStart"/>
      <w:r w:rsidRPr="00F464C8">
        <w:rPr>
          <w:sz w:val="24"/>
          <w:szCs w:val="24"/>
          <w:lang w:val="en-GB"/>
        </w:rPr>
        <w:t>two day</w:t>
      </w:r>
      <w:proofErr w:type="gramEnd"/>
      <w:r w:rsidRPr="00F464C8">
        <w:rPr>
          <w:sz w:val="24"/>
          <w:szCs w:val="24"/>
          <w:lang w:val="en-GB"/>
        </w:rPr>
        <w:t xml:space="preserve"> conference will provoke Plenary sessions, Keynote speeches, Poster, and Oral presentations. This program provides two days of robust discussions on recent advancements and new strategies for development of new materials for global requirements.</w:t>
      </w:r>
    </w:p>
    <w:p w:rsidR="00F464C8" w:rsidRDefault="006C436C" w:rsidP="004527EE">
      <w:pPr>
        <w:spacing w:after="240"/>
        <w:rPr>
          <w:rStyle w:val="Hyperlink"/>
          <w:sz w:val="24"/>
          <w:szCs w:val="24"/>
          <w:lang w:val="en"/>
        </w:rPr>
      </w:pPr>
      <w:hyperlink r:id="rId29" w:history="1">
        <w:r w:rsidR="00F464C8" w:rsidRPr="00F464C8">
          <w:rPr>
            <w:rStyle w:val="Hyperlink"/>
            <w:sz w:val="24"/>
            <w:szCs w:val="24"/>
            <w:lang w:val="en"/>
          </w:rPr>
          <w:t>More information and registration</w:t>
        </w:r>
      </w:hyperlink>
    </w:p>
    <w:p w:rsidR="00C17976" w:rsidRPr="00C17976" w:rsidRDefault="00C17976" w:rsidP="00C17976">
      <w:pPr>
        <w:spacing w:after="240"/>
        <w:rPr>
          <w:b/>
          <w:bCs/>
          <w:color w:val="E36C0A" w:themeColor="accent6" w:themeShade="BF"/>
          <w:sz w:val="24"/>
          <w:szCs w:val="24"/>
          <w:u w:val="single"/>
          <w:lang w:val="en-US"/>
        </w:rPr>
      </w:pPr>
      <w:r w:rsidRPr="00C17976">
        <w:rPr>
          <w:b/>
          <w:bCs/>
          <w:color w:val="E36C0A" w:themeColor="accent6" w:themeShade="BF"/>
          <w:sz w:val="24"/>
          <w:szCs w:val="24"/>
          <w:u w:val="single"/>
        </w:rPr>
        <w:t>15th International Conference on e-Business - ICE-B 2018</w:t>
      </w:r>
      <w:r w:rsidRPr="00C17976">
        <w:rPr>
          <w:b/>
          <w:bCs/>
          <w:color w:val="E36C0A" w:themeColor="accent6" w:themeShade="BF"/>
          <w:sz w:val="24"/>
          <w:szCs w:val="24"/>
          <w:u w:val="single"/>
          <w:lang w:val="en-US"/>
        </w:rPr>
        <w:t>, 26-28 July 2018, Porto, Portugal</w:t>
      </w:r>
    </w:p>
    <w:p w:rsidR="00C17976" w:rsidRPr="00C17976" w:rsidRDefault="00C17976" w:rsidP="00C17976">
      <w:pPr>
        <w:rPr>
          <w:bCs/>
          <w:iCs/>
          <w:sz w:val="24"/>
          <w:szCs w:val="24"/>
        </w:rPr>
      </w:pPr>
      <w:r w:rsidRPr="00C17976">
        <w:rPr>
          <w:bCs/>
          <w:iCs/>
          <w:sz w:val="24"/>
          <w:szCs w:val="24"/>
        </w:rPr>
        <w:t>The International Conference on e-Business, ICE-B 2018, aims at bringing together researchers and practitioners who are interested in e-Business technology and its current applications. The scope of the conference covers low-level technological issues, such as technology platforms, internet of things and web services, but also higher-level issues, such as business processes, business intelligence, value setting and business strategy.</w:t>
      </w:r>
    </w:p>
    <w:p w:rsidR="00C17976" w:rsidRPr="00945D73" w:rsidRDefault="00C17976" w:rsidP="00C17976">
      <w:pPr>
        <w:spacing w:after="240"/>
        <w:rPr>
          <w:b/>
          <w:color w:val="0070C0"/>
          <w:sz w:val="24"/>
          <w:szCs w:val="24"/>
          <w:lang w:val="en"/>
        </w:rPr>
      </w:pPr>
      <w:r>
        <w:rPr>
          <w:sz w:val="24"/>
          <w:szCs w:val="24"/>
          <w:lang w:val="en-US"/>
        </w:rPr>
        <w:lastRenderedPageBreak/>
        <w:t xml:space="preserve">More information: </w:t>
      </w:r>
      <w:r w:rsidRPr="00C17976">
        <w:rPr>
          <w:sz w:val="24"/>
          <w:szCs w:val="24"/>
        </w:rPr>
        <w:t xml:space="preserve"> </w:t>
      </w:r>
      <w:hyperlink r:id="rId30" w:history="1">
        <w:r w:rsidRPr="00945D73">
          <w:rPr>
            <w:rStyle w:val="Hyperlink"/>
            <w:b/>
            <w:color w:val="0070C0"/>
            <w:sz w:val="24"/>
            <w:szCs w:val="24"/>
            <w:u w:val="none"/>
          </w:rPr>
          <w:t>http://www.ice-b.icete.org</w:t>
        </w:r>
      </w:hyperlink>
    </w:p>
    <w:p w:rsidR="00F82CFC" w:rsidRDefault="00F82CFC" w:rsidP="00F82CFC">
      <w:pPr>
        <w:spacing w:after="0"/>
        <w:rPr>
          <w:b/>
          <w:bCs/>
          <w:color w:val="E36C0A" w:themeColor="accent6" w:themeShade="BF"/>
          <w:sz w:val="24"/>
          <w:szCs w:val="24"/>
          <w:u w:val="single"/>
          <w:lang w:val="en-US"/>
        </w:rPr>
      </w:pPr>
      <w:r w:rsidRPr="00F82CFC">
        <w:rPr>
          <w:b/>
          <w:bCs/>
          <w:color w:val="E36C0A" w:themeColor="accent6" w:themeShade="BF"/>
          <w:sz w:val="24"/>
          <w:szCs w:val="24"/>
          <w:u w:val="single"/>
        </w:rPr>
        <w:t>9th International Conference on Data Communication Networking - DCNET 2018</w:t>
      </w:r>
      <w:r w:rsidRPr="00F82CFC">
        <w:rPr>
          <w:b/>
          <w:bCs/>
          <w:color w:val="E36C0A" w:themeColor="accent6" w:themeShade="BF"/>
          <w:sz w:val="24"/>
          <w:szCs w:val="24"/>
          <w:u w:val="single"/>
          <w:lang w:val="en-US"/>
        </w:rPr>
        <w:t xml:space="preserve">, </w:t>
      </w:r>
    </w:p>
    <w:p w:rsidR="00F82CFC" w:rsidRPr="00C17976" w:rsidRDefault="00F82CFC" w:rsidP="00F82CFC">
      <w:pPr>
        <w:spacing w:after="240"/>
        <w:rPr>
          <w:b/>
          <w:bCs/>
          <w:color w:val="E36C0A" w:themeColor="accent6" w:themeShade="BF"/>
          <w:sz w:val="24"/>
          <w:szCs w:val="24"/>
          <w:u w:val="single"/>
          <w:lang w:val="en-US"/>
        </w:rPr>
      </w:pPr>
      <w:r w:rsidRPr="00F82CFC">
        <w:rPr>
          <w:b/>
          <w:bCs/>
          <w:color w:val="E36C0A" w:themeColor="accent6" w:themeShade="BF"/>
          <w:sz w:val="24"/>
          <w:szCs w:val="24"/>
          <w:u w:val="single"/>
          <w:lang w:val="en-US"/>
        </w:rPr>
        <w:t>26-</w:t>
      </w:r>
      <w:r w:rsidRPr="00C17976">
        <w:rPr>
          <w:b/>
          <w:bCs/>
          <w:color w:val="E36C0A" w:themeColor="accent6" w:themeShade="BF"/>
          <w:sz w:val="24"/>
          <w:szCs w:val="24"/>
          <w:u w:val="single"/>
          <w:lang w:val="en-US"/>
        </w:rPr>
        <w:t>28 July 2018, Porto, Portugal</w:t>
      </w:r>
    </w:p>
    <w:p w:rsidR="00F82CFC" w:rsidRPr="00F82CFC" w:rsidRDefault="00F82CFC" w:rsidP="00F82CFC">
      <w:pPr>
        <w:rPr>
          <w:bCs/>
          <w:iCs/>
          <w:sz w:val="24"/>
          <w:szCs w:val="24"/>
        </w:rPr>
      </w:pPr>
      <w:r w:rsidRPr="00F82CFC">
        <w:rPr>
          <w:bCs/>
          <w:iCs/>
          <w:sz w:val="24"/>
          <w:szCs w:val="24"/>
        </w:rPr>
        <w:t>The purpose of DCNET 2018 is to bring together researchers, engineers and practitioners interested on communication networking between computer systems or other digital devices. Computer networking is a combination of knowledge related to the areas of telecommunications, computer science, information technology and/or computer engineering. Data communication networks rely heavily upon the theoretical and practical application of these scientific and engineering disciplines.</w:t>
      </w:r>
    </w:p>
    <w:p w:rsidR="00C17976" w:rsidRPr="00C17976" w:rsidRDefault="00F82CFC" w:rsidP="004527EE">
      <w:pPr>
        <w:spacing w:after="240"/>
        <w:rPr>
          <w:rStyle w:val="Hyperlink"/>
          <w:color w:val="auto"/>
          <w:sz w:val="24"/>
          <w:szCs w:val="24"/>
          <w:u w:val="none"/>
        </w:rPr>
      </w:pPr>
      <w:r>
        <w:rPr>
          <w:sz w:val="24"/>
          <w:szCs w:val="24"/>
          <w:lang w:val="en-US"/>
        </w:rPr>
        <w:t xml:space="preserve">More information: </w:t>
      </w:r>
      <w:hyperlink r:id="rId31" w:history="1">
        <w:r w:rsidRPr="00F82CFC">
          <w:rPr>
            <w:rStyle w:val="Hyperlink"/>
            <w:sz w:val="24"/>
            <w:szCs w:val="24"/>
          </w:rPr>
          <w:t>http://www.dcnet.icete.org/</w:t>
        </w:r>
      </w:hyperlink>
      <w:r w:rsidRPr="00F82CFC">
        <w:rPr>
          <w:sz w:val="24"/>
          <w:szCs w:val="24"/>
        </w:rPr>
        <w:t xml:space="preserve"> </w:t>
      </w:r>
    </w:p>
    <w:p w:rsidR="00296397" w:rsidRPr="00296397" w:rsidRDefault="00296397" w:rsidP="00296397">
      <w:pPr>
        <w:spacing w:after="240"/>
        <w:rPr>
          <w:b/>
          <w:bCs/>
          <w:color w:val="E36C0A" w:themeColor="accent6" w:themeShade="BF"/>
          <w:sz w:val="24"/>
          <w:szCs w:val="24"/>
          <w:u w:val="single"/>
          <w:lang w:val="en-US"/>
        </w:rPr>
      </w:pPr>
      <w:r w:rsidRPr="00296397">
        <w:rPr>
          <w:b/>
          <w:bCs/>
          <w:color w:val="E36C0A" w:themeColor="accent6" w:themeShade="BF"/>
          <w:sz w:val="24"/>
          <w:szCs w:val="24"/>
          <w:u w:val="single"/>
        </w:rPr>
        <w:t>SECPID 2018 - 3rd Workshop on Security, Privacy, and Identity Management in the Cloud</w:t>
      </w:r>
      <w:r w:rsidRPr="00296397">
        <w:rPr>
          <w:b/>
          <w:bCs/>
          <w:color w:val="E36C0A" w:themeColor="accent6" w:themeShade="BF"/>
          <w:sz w:val="24"/>
          <w:szCs w:val="24"/>
          <w:u w:val="single"/>
          <w:lang w:val="en-US"/>
        </w:rPr>
        <w:t>, 27 August 2018, Hamburg, Germany</w:t>
      </w:r>
    </w:p>
    <w:p w:rsidR="00296397" w:rsidRDefault="00296397" w:rsidP="00296397">
      <w:pPr>
        <w:spacing w:after="240"/>
        <w:rPr>
          <w:sz w:val="24"/>
          <w:szCs w:val="24"/>
          <w:lang w:val="en-US"/>
        </w:rPr>
      </w:pPr>
      <w:r w:rsidRPr="00296397">
        <w:rPr>
          <w:sz w:val="24"/>
          <w:szCs w:val="24"/>
        </w:rPr>
        <w:t xml:space="preserve">CREDENTIAL, its partner project PRISMACLOUD, and the DPSP Cluster are organizing a Workshop on Security, Privacy, and Identity Management in the </w:t>
      </w:r>
      <w:proofErr w:type="spellStart"/>
      <w:r w:rsidRPr="00296397">
        <w:rPr>
          <w:sz w:val="24"/>
          <w:szCs w:val="24"/>
        </w:rPr>
        <w:t>Cloud</w:t>
      </w:r>
      <w:proofErr w:type="spellEnd"/>
      <w:r w:rsidRPr="00296397">
        <w:rPr>
          <w:sz w:val="24"/>
          <w:szCs w:val="24"/>
        </w:rPr>
        <w:t xml:space="preserve"> </w:t>
      </w:r>
      <w:proofErr w:type="spellStart"/>
      <w:r w:rsidRPr="00296397">
        <w:rPr>
          <w:sz w:val="24"/>
          <w:szCs w:val="24"/>
        </w:rPr>
        <w:t>at</w:t>
      </w:r>
      <w:proofErr w:type="spellEnd"/>
      <w:r w:rsidRPr="00296397">
        <w:rPr>
          <w:sz w:val="24"/>
          <w:szCs w:val="24"/>
        </w:rPr>
        <w:t xml:space="preserve"> </w:t>
      </w:r>
      <w:proofErr w:type="spellStart"/>
      <w:r w:rsidRPr="00296397">
        <w:rPr>
          <w:sz w:val="24"/>
          <w:szCs w:val="24"/>
        </w:rPr>
        <w:t>this</w:t>
      </w:r>
      <w:proofErr w:type="spellEnd"/>
      <w:r w:rsidRPr="00296397">
        <w:rPr>
          <w:sz w:val="24"/>
          <w:szCs w:val="24"/>
        </w:rPr>
        <w:t xml:space="preserve"> </w:t>
      </w:r>
      <w:proofErr w:type="spellStart"/>
      <w:r w:rsidRPr="00296397">
        <w:rPr>
          <w:sz w:val="24"/>
          <w:szCs w:val="24"/>
        </w:rPr>
        <w:t>year's</w:t>
      </w:r>
      <w:proofErr w:type="spellEnd"/>
      <w:r w:rsidRPr="00296397">
        <w:rPr>
          <w:sz w:val="24"/>
          <w:szCs w:val="24"/>
        </w:rPr>
        <w:t xml:space="preserve"> ARES </w:t>
      </w:r>
      <w:proofErr w:type="spellStart"/>
      <w:r w:rsidRPr="00296397">
        <w:rPr>
          <w:sz w:val="24"/>
          <w:szCs w:val="24"/>
        </w:rPr>
        <w:t>conference</w:t>
      </w:r>
      <w:proofErr w:type="spellEnd"/>
      <w:r w:rsidRPr="00296397">
        <w:rPr>
          <w:sz w:val="24"/>
          <w:szCs w:val="24"/>
        </w:rPr>
        <w:t xml:space="preserve">, </w:t>
      </w:r>
      <w:proofErr w:type="spellStart"/>
      <w:r w:rsidRPr="00296397">
        <w:rPr>
          <w:sz w:val="24"/>
          <w:szCs w:val="24"/>
        </w:rPr>
        <w:t>the</w:t>
      </w:r>
      <w:proofErr w:type="spellEnd"/>
      <w:r w:rsidRPr="00296397">
        <w:rPr>
          <w:sz w:val="24"/>
          <w:szCs w:val="24"/>
        </w:rPr>
        <w:t xml:space="preserve"> 13th International Conference on Availability, Reliability and Security on August 27 - August 30, 2018 in Hamburg, Germany.</w:t>
      </w:r>
      <w:r>
        <w:rPr>
          <w:sz w:val="24"/>
          <w:szCs w:val="24"/>
          <w:lang w:val="en-US"/>
        </w:rPr>
        <w:t xml:space="preserve"> </w:t>
      </w:r>
    </w:p>
    <w:p w:rsidR="00296397" w:rsidRDefault="00296397" w:rsidP="00296397">
      <w:pPr>
        <w:spacing w:after="240"/>
        <w:rPr>
          <w:sz w:val="24"/>
          <w:szCs w:val="24"/>
          <w:lang w:val="en-US"/>
        </w:rPr>
      </w:pPr>
      <w:r w:rsidRPr="00296397">
        <w:rPr>
          <w:sz w:val="24"/>
          <w:szCs w:val="24"/>
        </w:rPr>
        <w:t>Over the last years, the computing paradigm has experienced a massive shift from local to cloud-based applications. As a result, users and organizations do no longer have full control over their data and services, but they rely on third-party cloud providers.</w:t>
      </w:r>
      <w:r>
        <w:rPr>
          <w:sz w:val="24"/>
          <w:szCs w:val="24"/>
          <w:lang w:val="en-US"/>
        </w:rPr>
        <w:t xml:space="preserve"> </w:t>
      </w:r>
      <w:r w:rsidRPr="00296397">
        <w:rPr>
          <w:sz w:val="24"/>
          <w:szCs w:val="24"/>
        </w:rPr>
        <w:t>This development poses various challenges concerning the integrity and confidentiality of data as well as the privacy of users of such systems. Currently, no satisfactory solutions to these challenges exist, which is a roadblock for the large-scale deployment of cloud-based applications handling sensitive data such as electronic health records.</w:t>
      </w:r>
      <w:r>
        <w:rPr>
          <w:sz w:val="24"/>
          <w:szCs w:val="24"/>
          <w:lang w:val="en-US"/>
        </w:rPr>
        <w:t xml:space="preserve"> </w:t>
      </w:r>
    </w:p>
    <w:p w:rsidR="00296397" w:rsidRDefault="00296397" w:rsidP="00296397">
      <w:pPr>
        <w:spacing w:after="240"/>
        <w:rPr>
          <w:sz w:val="24"/>
          <w:szCs w:val="24"/>
          <w:lang w:val="en-US"/>
        </w:rPr>
      </w:pPr>
      <w:r w:rsidRPr="00296397">
        <w:rPr>
          <w:sz w:val="24"/>
          <w:szCs w:val="24"/>
        </w:rPr>
        <w:t>The aim of this symposium is to provide a platform to discuss innovative ideas related to the following questions:</w:t>
      </w:r>
      <w:r>
        <w:rPr>
          <w:sz w:val="24"/>
          <w:szCs w:val="24"/>
          <w:lang w:val="en-US"/>
        </w:rPr>
        <w:t xml:space="preserve"> </w:t>
      </w:r>
    </w:p>
    <w:p w:rsidR="00296397" w:rsidRPr="00296397" w:rsidRDefault="00296397" w:rsidP="009D4A26">
      <w:pPr>
        <w:pStyle w:val="ListParagraph"/>
        <w:numPr>
          <w:ilvl w:val="0"/>
          <w:numId w:val="13"/>
        </w:numPr>
        <w:spacing w:after="240"/>
        <w:rPr>
          <w:sz w:val="24"/>
          <w:szCs w:val="24"/>
          <w:lang w:val="en-US"/>
        </w:rPr>
      </w:pPr>
      <w:r w:rsidRPr="00296397">
        <w:rPr>
          <w:sz w:val="24"/>
          <w:szCs w:val="24"/>
          <w:lang w:val="en-US"/>
        </w:rPr>
        <w:t>H</w:t>
      </w:r>
      <w:r w:rsidRPr="00296397">
        <w:rPr>
          <w:sz w:val="24"/>
          <w:szCs w:val="24"/>
        </w:rPr>
        <w:t>ow can cloud services be made more trustworthy?</w:t>
      </w:r>
    </w:p>
    <w:p w:rsidR="00296397" w:rsidRPr="00296397" w:rsidRDefault="00296397" w:rsidP="009D4A26">
      <w:pPr>
        <w:pStyle w:val="ListParagraph"/>
        <w:numPr>
          <w:ilvl w:val="0"/>
          <w:numId w:val="13"/>
        </w:numPr>
        <w:spacing w:after="240"/>
        <w:rPr>
          <w:sz w:val="24"/>
          <w:szCs w:val="24"/>
          <w:lang w:val="en-US"/>
        </w:rPr>
      </w:pPr>
      <w:r w:rsidRPr="00296397">
        <w:rPr>
          <w:sz w:val="24"/>
          <w:szCs w:val="24"/>
        </w:rPr>
        <w:t>How can we build distributed systems without single point of failure or trust?</w:t>
      </w:r>
    </w:p>
    <w:p w:rsidR="00296397" w:rsidRPr="00296397" w:rsidRDefault="00296397" w:rsidP="009D4A26">
      <w:pPr>
        <w:pStyle w:val="ListParagraph"/>
        <w:numPr>
          <w:ilvl w:val="0"/>
          <w:numId w:val="13"/>
        </w:numPr>
        <w:spacing w:after="240"/>
        <w:rPr>
          <w:sz w:val="24"/>
          <w:szCs w:val="24"/>
          <w:lang w:val="en-US"/>
        </w:rPr>
      </w:pPr>
      <w:r w:rsidRPr="00296397">
        <w:rPr>
          <w:sz w:val="24"/>
          <w:szCs w:val="24"/>
        </w:rPr>
        <w:t>How to design end-to-end secure services in an untrusted environment?</w:t>
      </w:r>
    </w:p>
    <w:p w:rsidR="00296397" w:rsidRPr="00296397" w:rsidRDefault="00296397" w:rsidP="009D4A26">
      <w:pPr>
        <w:pStyle w:val="ListParagraph"/>
        <w:numPr>
          <w:ilvl w:val="0"/>
          <w:numId w:val="13"/>
        </w:numPr>
        <w:spacing w:after="240"/>
        <w:rPr>
          <w:sz w:val="24"/>
          <w:szCs w:val="24"/>
          <w:lang w:val="en-US"/>
        </w:rPr>
      </w:pPr>
      <w:r w:rsidRPr="00296397">
        <w:rPr>
          <w:sz w:val="24"/>
          <w:szCs w:val="24"/>
        </w:rPr>
        <w:t xml:space="preserve">Which methodologies and technologies are required to integrate security and privacy by design? </w:t>
      </w:r>
    </w:p>
    <w:p w:rsidR="00296397" w:rsidRPr="00296397" w:rsidRDefault="00296397" w:rsidP="009D4A26">
      <w:pPr>
        <w:pStyle w:val="ListParagraph"/>
        <w:numPr>
          <w:ilvl w:val="0"/>
          <w:numId w:val="13"/>
        </w:numPr>
        <w:spacing w:after="240"/>
        <w:rPr>
          <w:sz w:val="24"/>
          <w:szCs w:val="24"/>
          <w:lang w:val="en-US"/>
        </w:rPr>
      </w:pPr>
      <w:r w:rsidRPr="00296397">
        <w:rPr>
          <w:sz w:val="24"/>
          <w:szCs w:val="24"/>
        </w:rPr>
        <w:t>Is it possible to give back users full control over which data they want to reveal when and to whom?</w:t>
      </w:r>
    </w:p>
    <w:p w:rsidR="00C17976" w:rsidRPr="003558C5" w:rsidRDefault="00296397" w:rsidP="004527EE">
      <w:pPr>
        <w:spacing w:after="240"/>
        <w:rPr>
          <w:rStyle w:val="Hyperlink"/>
          <w:color w:val="auto"/>
          <w:sz w:val="24"/>
          <w:szCs w:val="24"/>
          <w:lang w:val="en"/>
        </w:rPr>
      </w:pPr>
      <w:r>
        <w:rPr>
          <w:sz w:val="24"/>
          <w:szCs w:val="24"/>
          <w:lang w:val="en-US"/>
        </w:rPr>
        <w:t xml:space="preserve">More information: </w:t>
      </w:r>
      <w:hyperlink r:id="rId32" w:history="1">
        <w:r w:rsidRPr="00EA4E6E">
          <w:rPr>
            <w:rStyle w:val="Hyperlink"/>
            <w:b/>
            <w:color w:val="0070C0"/>
            <w:sz w:val="24"/>
            <w:szCs w:val="24"/>
            <w:u w:val="none"/>
          </w:rPr>
          <w:t>https://www.ares-conference.eu/workshops/secpid-2018/</w:t>
        </w:r>
      </w:hyperlink>
    </w:p>
    <w:p w:rsidR="00EB7048" w:rsidRDefault="00EB7048">
      <w:pPr>
        <w:jc w:val="left"/>
        <w:rPr>
          <w:rStyle w:val="Hyperlink"/>
          <w:color w:val="auto"/>
          <w:sz w:val="24"/>
          <w:szCs w:val="24"/>
          <w:lang w:val="en"/>
        </w:rPr>
      </w:pPr>
      <w:r>
        <w:rPr>
          <w:rStyle w:val="Hyperlink"/>
          <w:color w:val="auto"/>
          <w:sz w:val="24"/>
          <w:szCs w:val="24"/>
          <w:lang w:val="en"/>
        </w:rPr>
        <w:br w:type="page"/>
      </w:r>
    </w:p>
    <w:p w:rsidR="009A57F5" w:rsidRPr="001535D9" w:rsidRDefault="009A57F5" w:rsidP="009A57F5">
      <w:pPr>
        <w:shd w:val="clear" w:color="auto" w:fill="FFFFFF"/>
        <w:spacing w:before="100" w:beforeAutospacing="1" w:after="100" w:afterAutospacing="1" w:line="360" w:lineRule="atLeast"/>
        <w:jc w:val="left"/>
        <w:outlineLvl w:val="3"/>
        <w:rPr>
          <w:rFonts w:cs="Times New Roman"/>
          <w:b/>
          <w:color w:val="E36C0A" w:themeColor="accent6" w:themeShade="BF"/>
          <w:sz w:val="24"/>
          <w:szCs w:val="24"/>
          <w:u w:val="single"/>
          <w:lang w:val="en-GB"/>
        </w:rPr>
      </w:pPr>
      <w:r w:rsidRPr="001535D9">
        <w:rPr>
          <w:rFonts w:cs="Times New Roman"/>
          <w:b/>
          <w:bCs/>
          <w:color w:val="E36C0A" w:themeColor="accent6" w:themeShade="BF"/>
          <w:sz w:val="24"/>
          <w:szCs w:val="24"/>
          <w:u w:val="single"/>
          <w:lang w:val="en-GB"/>
        </w:rPr>
        <w:lastRenderedPageBreak/>
        <w:t xml:space="preserve">9th Edition of International Conference on Acupuncture </w:t>
      </w:r>
      <w:r w:rsidRPr="001535D9">
        <w:rPr>
          <w:rStyle w:val="daterange1"/>
          <w:rFonts w:cs="Times New Roman"/>
          <w:b/>
          <w:bCs/>
          <w:color w:val="E36C0A" w:themeColor="accent6" w:themeShade="BF"/>
          <w:sz w:val="24"/>
          <w:szCs w:val="24"/>
          <w:u w:val="single"/>
          <w:lang w:val="en-GB"/>
        </w:rPr>
        <w:t xml:space="preserve">3–4 Sep 2018, </w:t>
      </w:r>
      <w:r w:rsidRPr="001535D9">
        <w:rPr>
          <w:rFonts w:cs="Times New Roman"/>
          <w:b/>
          <w:color w:val="E36C0A" w:themeColor="accent6" w:themeShade="BF"/>
          <w:sz w:val="24"/>
          <w:szCs w:val="24"/>
          <w:u w:val="single"/>
          <w:lang w:val="en-GB"/>
        </w:rPr>
        <w:t>Lisbon, Portugal</w:t>
      </w:r>
    </w:p>
    <w:p w:rsidR="00E9494D" w:rsidRDefault="009A57F5" w:rsidP="00A82398">
      <w:pPr>
        <w:spacing w:after="120"/>
        <w:rPr>
          <w:sz w:val="24"/>
          <w:szCs w:val="24"/>
          <w:lang w:val="en-GB"/>
        </w:rPr>
      </w:pPr>
      <w:r w:rsidRPr="009A57F5">
        <w:rPr>
          <w:sz w:val="24"/>
          <w:szCs w:val="24"/>
          <w:lang w:val="en-GB"/>
        </w:rPr>
        <w:t>Acupuncture 2018 aims to gather leading educational scientists, researchers and research students to exchange &amp; share their experiences and research results about all aspects of Acupuncture.</w:t>
      </w:r>
    </w:p>
    <w:p w:rsidR="009A57F5" w:rsidRDefault="009A57F5" w:rsidP="00A82398">
      <w:pPr>
        <w:spacing w:after="120"/>
        <w:rPr>
          <w:sz w:val="24"/>
          <w:szCs w:val="24"/>
          <w:lang w:val="en"/>
        </w:rPr>
      </w:pPr>
      <w:r w:rsidRPr="009A57F5">
        <w:rPr>
          <w:sz w:val="24"/>
          <w:szCs w:val="24"/>
          <w:lang w:val="en-GB"/>
        </w:rPr>
        <w:t>The conference proceedings include symposiums and workshops, keynote speeches, poster sessions and panel discussion on latest research developments in the field of Acupuncture. Acupuncture is a form of alternative medicine and a major component of Traditional Chinese Medicine which involves inserting needles into the body acupuncture points, acupuncture as an effective treatment for over forty medical problems, including allergies, respiratory conditions, gastrointestinal disorders, gynaecological problems, nervous conditions and also has been used in the treatment of substance abuse and as relief for fatigue in cancer patients due to chemotherapy and other therapies.</w:t>
      </w:r>
      <w:r w:rsidR="00E9494D">
        <w:rPr>
          <w:sz w:val="24"/>
          <w:szCs w:val="24"/>
          <w:lang w:val="en-GB"/>
        </w:rPr>
        <w:t xml:space="preserve"> </w:t>
      </w:r>
      <w:proofErr w:type="spellStart"/>
      <w:r w:rsidRPr="009A57F5">
        <w:rPr>
          <w:sz w:val="24"/>
          <w:szCs w:val="24"/>
          <w:lang w:val="en-GB"/>
        </w:rPr>
        <w:t>EuroSciCon</w:t>
      </w:r>
      <w:proofErr w:type="spellEnd"/>
      <w:r w:rsidRPr="009A57F5">
        <w:rPr>
          <w:sz w:val="24"/>
          <w:szCs w:val="24"/>
          <w:lang w:val="en-GB"/>
        </w:rPr>
        <w:t xml:space="preserve"> is the longest running independent life science events company with a predominantly academic client base. Our </w:t>
      </w:r>
      <w:proofErr w:type="spellStart"/>
      <w:r w:rsidRPr="009A57F5">
        <w:rPr>
          <w:sz w:val="24"/>
          <w:szCs w:val="24"/>
          <w:lang w:val="en-GB"/>
        </w:rPr>
        <w:t>multiprofessional</w:t>
      </w:r>
      <w:proofErr w:type="spellEnd"/>
      <w:r w:rsidRPr="009A57F5">
        <w:rPr>
          <w:sz w:val="24"/>
          <w:szCs w:val="24"/>
          <w:lang w:val="en-GB"/>
        </w:rPr>
        <w:t xml:space="preserve"> and </w:t>
      </w:r>
      <w:proofErr w:type="spellStart"/>
      <w:r w:rsidRPr="009A57F5">
        <w:rPr>
          <w:sz w:val="24"/>
          <w:szCs w:val="24"/>
          <w:lang w:val="en-GB"/>
        </w:rPr>
        <w:t>multispeciality</w:t>
      </w:r>
      <w:proofErr w:type="spellEnd"/>
      <w:r w:rsidRPr="009A57F5">
        <w:rPr>
          <w:sz w:val="24"/>
          <w:szCs w:val="24"/>
          <w:lang w:val="en-GB"/>
        </w:rPr>
        <w:t xml:space="preserve"> approach creates a unique experience that cannot be found with a specialist society or commercially.</w:t>
      </w:r>
    </w:p>
    <w:p w:rsidR="009A57F5" w:rsidRDefault="006C436C" w:rsidP="004527EE">
      <w:pPr>
        <w:spacing w:after="240"/>
        <w:rPr>
          <w:sz w:val="24"/>
          <w:szCs w:val="24"/>
          <w:lang w:val="en"/>
        </w:rPr>
      </w:pPr>
      <w:hyperlink r:id="rId33" w:history="1">
        <w:r w:rsidR="001535D9" w:rsidRPr="001535D9">
          <w:rPr>
            <w:rStyle w:val="Hyperlink"/>
            <w:sz w:val="24"/>
            <w:szCs w:val="24"/>
            <w:lang w:val="en"/>
          </w:rPr>
          <w:t>More information and registration</w:t>
        </w:r>
      </w:hyperlink>
    </w:p>
    <w:p w:rsidR="00622197" w:rsidRDefault="00622197" w:rsidP="00622197">
      <w:pPr>
        <w:spacing w:after="240"/>
        <w:rPr>
          <w:b/>
          <w:color w:val="E36C0A" w:themeColor="accent6" w:themeShade="BF"/>
          <w:sz w:val="24"/>
          <w:szCs w:val="24"/>
          <w:u w:val="single"/>
          <w:lang w:val="en-GB"/>
        </w:rPr>
      </w:pPr>
      <w:r w:rsidRPr="00622197">
        <w:rPr>
          <w:b/>
          <w:bCs/>
          <w:color w:val="E36C0A" w:themeColor="accent6" w:themeShade="BF"/>
          <w:sz w:val="24"/>
          <w:szCs w:val="24"/>
          <w:u w:val="single"/>
          <w:lang w:val="en-GB"/>
        </w:rPr>
        <w:t xml:space="preserve">41st International Conference on Boundary Elements and other Mesh Reduction Methods 11–13 Sep 2018, </w:t>
      </w:r>
      <w:r w:rsidRPr="00622197">
        <w:rPr>
          <w:b/>
          <w:color w:val="E36C0A" w:themeColor="accent6" w:themeShade="BF"/>
          <w:sz w:val="24"/>
          <w:szCs w:val="24"/>
          <w:u w:val="single"/>
          <w:lang w:val="en-GB"/>
        </w:rPr>
        <w:t>Brockenhurst, United Kingdom</w:t>
      </w:r>
    </w:p>
    <w:p w:rsidR="00622197" w:rsidRPr="00622197" w:rsidRDefault="00622197" w:rsidP="00622197">
      <w:pPr>
        <w:spacing w:after="240"/>
        <w:rPr>
          <w:sz w:val="24"/>
          <w:szCs w:val="24"/>
          <w:lang w:val="en-GB"/>
        </w:rPr>
      </w:pPr>
      <w:r w:rsidRPr="00622197">
        <w:rPr>
          <w:sz w:val="24"/>
          <w:szCs w:val="24"/>
          <w:lang w:val="en-GB"/>
        </w:rPr>
        <w:t>This well-established conference acts as a forum to discuss new ideas and critically compare results before the solution and tools are released to end users.</w:t>
      </w:r>
    </w:p>
    <w:p w:rsidR="00622197" w:rsidRPr="00622197" w:rsidRDefault="00622197" w:rsidP="00EB7048">
      <w:pPr>
        <w:spacing w:before="120" w:after="120"/>
        <w:rPr>
          <w:sz w:val="24"/>
          <w:szCs w:val="24"/>
          <w:lang w:val="en-GB"/>
        </w:rPr>
      </w:pPr>
      <w:r w:rsidRPr="00622197">
        <w:rPr>
          <w:sz w:val="24"/>
          <w:szCs w:val="24"/>
          <w:lang w:val="en-GB"/>
        </w:rPr>
        <w:t>The meeting welcomes all stakeholders interested in the methods and particularly the participation of young researchers. Their new contributions have been the principal reason why the conference has continued to evolve.</w:t>
      </w:r>
    </w:p>
    <w:p w:rsidR="00622197" w:rsidRDefault="00622197" w:rsidP="00A82398">
      <w:pPr>
        <w:spacing w:after="120"/>
        <w:rPr>
          <w:sz w:val="24"/>
          <w:szCs w:val="24"/>
          <w:lang w:val="en-GB"/>
        </w:rPr>
      </w:pPr>
      <w:r w:rsidRPr="00622197">
        <w:rPr>
          <w:sz w:val="24"/>
          <w:szCs w:val="24"/>
          <w:lang w:val="en-GB"/>
        </w:rPr>
        <w:t xml:space="preserve">Theoretical advances and new foundations have been requested at the Conference for more than 40 years, helping to expand the range of applications as well as the type of materials in response to industrial and professional requirements. This ability to evolve is reflected in the history of the Conference which has ensured the success of the meetings as well as the establishment </w:t>
      </w:r>
      <w:r>
        <w:rPr>
          <w:sz w:val="24"/>
          <w:szCs w:val="24"/>
          <w:lang w:val="en-GB"/>
        </w:rPr>
        <w:t>of a community of stakeholders.</w:t>
      </w:r>
    </w:p>
    <w:p w:rsidR="00416A94" w:rsidRDefault="006C436C" w:rsidP="00622197">
      <w:pPr>
        <w:spacing w:after="240"/>
        <w:rPr>
          <w:rStyle w:val="Hyperlink"/>
          <w:sz w:val="24"/>
          <w:szCs w:val="24"/>
          <w:lang w:val="en-GB"/>
        </w:rPr>
      </w:pPr>
      <w:hyperlink r:id="rId34" w:history="1">
        <w:r w:rsidR="00622197" w:rsidRPr="00622197">
          <w:rPr>
            <w:rStyle w:val="Hyperlink"/>
            <w:sz w:val="24"/>
            <w:szCs w:val="24"/>
            <w:lang w:val="en-GB"/>
          </w:rPr>
          <w:t>More information and registration</w:t>
        </w:r>
      </w:hyperlink>
    </w:p>
    <w:p w:rsidR="00A82398" w:rsidRDefault="006736EF" w:rsidP="00FD09C7">
      <w:pPr>
        <w:spacing w:after="240"/>
        <w:rPr>
          <w:b/>
          <w:bCs/>
          <w:color w:val="E36C0A" w:themeColor="accent6" w:themeShade="BF"/>
          <w:sz w:val="24"/>
          <w:szCs w:val="24"/>
          <w:u w:val="single"/>
        </w:rPr>
      </w:pPr>
      <w:r>
        <w:rPr>
          <w:b/>
          <w:bCs/>
          <w:color w:val="E36C0A" w:themeColor="accent6" w:themeShade="BF"/>
          <w:sz w:val="24"/>
          <w:szCs w:val="24"/>
          <w:u w:val="single"/>
          <w:lang w:val="en-GB"/>
        </w:rPr>
        <w:t>ICSD 2018</w:t>
      </w:r>
      <w:r w:rsidR="00FD09C7" w:rsidRPr="00FD09C7">
        <w:rPr>
          <w:b/>
          <w:bCs/>
          <w:color w:val="E36C0A" w:themeColor="accent6" w:themeShade="BF"/>
          <w:sz w:val="24"/>
          <w:szCs w:val="24"/>
          <w:u w:val="single"/>
          <w:lang w:val="en-GB"/>
        </w:rPr>
        <w:t>: 6th International Conference on Sustainable Development, 12</w:t>
      </w:r>
      <w:r w:rsidR="00A82398">
        <w:rPr>
          <w:b/>
          <w:bCs/>
          <w:color w:val="E36C0A" w:themeColor="accent6" w:themeShade="BF"/>
          <w:sz w:val="24"/>
          <w:szCs w:val="24"/>
          <w:u w:val="single"/>
          <w:lang w:val="en-GB"/>
        </w:rPr>
        <w:t>-</w:t>
      </w:r>
      <w:r w:rsidR="00FD09C7" w:rsidRPr="00FD09C7">
        <w:rPr>
          <w:b/>
          <w:bCs/>
          <w:color w:val="E36C0A" w:themeColor="accent6" w:themeShade="BF"/>
          <w:sz w:val="24"/>
          <w:szCs w:val="24"/>
          <w:u w:val="single"/>
          <w:lang w:val="en-GB"/>
        </w:rPr>
        <w:t>13 September 2018</w:t>
      </w:r>
      <w:r w:rsidR="0077291C">
        <w:rPr>
          <w:b/>
          <w:bCs/>
          <w:color w:val="E36C0A" w:themeColor="accent6" w:themeShade="BF"/>
          <w:sz w:val="24"/>
          <w:szCs w:val="24"/>
          <w:u w:val="single"/>
          <w:lang w:val="en-GB"/>
        </w:rPr>
        <w:t>,</w:t>
      </w:r>
      <w:r w:rsidR="00FD09C7" w:rsidRPr="00FD09C7">
        <w:rPr>
          <w:b/>
          <w:bCs/>
          <w:color w:val="E36C0A" w:themeColor="accent6" w:themeShade="BF"/>
          <w:sz w:val="24"/>
          <w:szCs w:val="24"/>
          <w:u w:val="single"/>
          <w:lang w:val="en-GB"/>
        </w:rPr>
        <w:t xml:space="preserve"> Rome, Italy </w:t>
      </w:r>
    </w:p>
    <w:p w:rsidR="00FD09C7" w:rsidRPr="00FD09C7" w:rsidRDefault="00A82398" w:rsidP="00A82398">
      <w:pPr>
        <w:spacing w:after="120"/>
        <w:rPr>
          <w:sz w:val="24"/>
          <w:szCs w:val="24"/>
          <w:lang w:val="en-GB"/>
        </w:rPr>
      </w:pPr>
      <w:r>
        <w:rPr>
          <w:sz w:val="24"/>
          <w:szCs w:val="24"/>
          <w:lang w:val="en-GB"/>
        </w:rPr>
        <w:t xml:space="preserve">The </w:t>
      </w:r>
      <w:r w:rsidR="00FD09C7" w:rsidRPr="00FD09C7">
        <w:rPr>
          <w:sz w:val="24"/>
          <w:szCs w:val="24"/>
          <w:lang w:val="en-GB"/>
        </w:rPr>
        <w:t xml:space="preserve">European </w:t>
      </w:r>
      <w:proofErr w:type="spellStart"/>
      <w:r w:rsidR="00FD09C7" w:rsidRPr="00FD09C7">
        <w:rPr>
          <w:sz w:val="24"/>
          <w:szCs w:val="24"/>
          <w:lang w:val="en-GB"/>
        </w:rPr>
        <w:t>Center</w:t>
      </w:r>
      <w:proofErr w:type="spellEnd"/>
      <w:r w:rsidR="00FD09C7" w:rsidRPr="00FD09C7">
        <w:rPr>
          <w:sz w:val="24"/>
          <w:szCs w:val="24"/>
          <w:lang w:val="en-GB"/>
        </w:rPr>
        <w:t xml:space="preserve"> of Sustainable Development in collaboration with CIT University will organize the 6th ICSD 2018 </w:t>
      </w:r>
      <w:r w:rsidR="00FD09C7">
        <w:rPr>
          <w:sz w:val="24"/>
          <w:szCs w:val="24"/>
          <w:lang w:val="en-GB"/>
        </w:rPr>
        <w:t xml:space="preserve">in </w:t>
      </w:r>
      <w:r w:rsidR="00FD09C7" w:rsidRPr="00FD09C7">
        <w:rPr>
          <w:sz w:val="24"/>
          <w:szCs w:val="24"/>
          <w:lang w:val="en-GB"/>
        </w:rPr>
        <w:t>Rome</w:t>
      </w:r>
      <w:r w:rsidR="00FD09C7">
        <w:rPr>
          <w:sz w:val="24"/>
          <w:szCs w:val="24"/>
          <w:lang w:val="en-GB"/>
        </w:rPr>
        <w:t xml:space="preserve">. It </w:t>
      </w:r>
      <w:r w:rsidR="00FD09C7" w:rsidRPr="00FD09C7">
        <w:rPr>
          <w:sz w:val="24"/>
          <w:szCs w:val="24"/>
          <w:lang w:val="en-GB"/>
        </w:rPr>
        <w:t>will be an excellent opportunity to share your ideas and research findings relevant to the Sustainability Science,</w:t>
      </w:r>
      <w:r>
        <w:rPr>
          <w:sz w:val="24"/>
          <w:szCs w:val="24"/>
          <w:lang w:val="en-GB"/>
        </w:rPr>
        <w:t xml:space="preserve"> </w:t>
      </w:r>
      <w:r w:rsidR="00FD09C7" w:rsidRPr="00FD09C7">
        <w:rPr>
          <w:sz w:val="24"/>
          <w:szCs w:val="24"/>
          <w:lang w:val="en-GB"/>
        </w:rPr>
        <w:t>through the European network of academics</w:t>
      </w:r>
      <w:r>
        <w:rPr>
          <w:sz w:val="24"/>
          <w:szCs w:val="24"/>
          <w:lang w:val="en-GB"/>
        </w:rPr>
        <w:t>.</w:t>
      </w:r>
      <w:r w:rsidR="00FD09C7" w:rsidRPr="00FD09C7">
        <w:rPr>
          <w:sz w:val="24"/>
          <w:szCs w:val="24"/>
          <w:lang w:val="en-GB"/>
        </w:rPr>
        <w:t xml:space="preserve"> Papers will be published in EJSD Journal</w:t>
      </w:r>
      <w:r>
        <w:rPr>
          <w:sz w:val="24"/>
          <w:szCs w:val="24"/>
          <w:lang w:val="en-GB"/>
        </w:rPr>
        <w:t xml:space="preserve"> </w:t>
      </w:r>
      <w:r w:rsidR="00FD09C7" w:rsidRPr="00FD09C7">
        <w:rPr>
          <w:sz w:val="24"/>
          <w:szCs w:val="24"/>
          <w:lang w:val="en-GB"/>
        </w:rPr>
        <w:t>(Thompson Reuters) and Proceedings.</w:t>
      </w:r>
    </w:p>
    <w:p w:rsidR="00FD09C7" w:rsidRPr="00FD09C7" w:rsidRDefault="00FD09C7" w:rsidP="00A82398">
      <w:pPr>
        <w:spacing w:before="120" w:after="120"/>
        <w:rPr>
          <w:sz w:val="24"/>
          <w:szCs w:val="24"/>
          <w:lang w:val="en-GB"/>
        </w:rPr>
      </w:pPr>
      <w:r w:rsidRPr="00FD09C7">
        <w:rPr>
          <w:sz w:val="24"/>
          <w:szCs w:val="24"/>
          <w:lang w:val="en-GB"/>
        </w:rPr>
        <w:t xml:space="preserve">The Conference theme is: "Creating a unified foundation for the Sustainable Development: research, practice </w:t>
      </w:r>
      <w:proofErr w:type="spellStart"/>
      <w:r w:rsidRPr="00FD09C7">
        <w:rPr>
          <w:sz w:val="24"/>
          <w:szCs w:val="24"/>
          <w:lang w:val="en-GB"/>
        </w:rPr>
        <w:t>andeducation</w:t>
      </w:r>
      <w:proofErr w:type="spellEnd"/>
      <w:r w:rsidRPr="00FD09C7">
        <w:rPr>
          <w:sz w:val="24"/>
          <w:szCs w:val="24"/>
          <w:lang w:val="en-GB"/>
        </w:rPr>
        <w:t>".</w:t>
      </w:r>
    </w:p>
    <w:p w:rsidR="00622197" w:rsidRDefault="006C436C" w:rsidP="00A82398">
      <w:pPr>
        <w:spacing w:after="100" w:afterAutospacing="1"/>
        <w:rPr>
          <w:rStyle w:val="Hyperlink"/>
          <w:sz w:val="24"/>
          <w:szCs w:val="24"/>
          <w:lang w:val="en-GB"/>
        </w:rPr>
      </w:pPr>
      <w:hyperlink r:id="rId35" w:history="1">
        <w:r w:rsidR="00FD09C7" w:rsidRPr="00FD09C7">
          <w:rPr>
            <w:rStyle w:val="Hyperlink"/>
            <w:sz w:val="24"/>
            <w:szCs w:val="24"/>
            <w:lang w:val="en-GB"/>
          </w:rPr>
          <w:t>More information and registration</w:t>
        </w:r>
      </w:hyperlink>
    </w:p>
    <w:p w:rsidR="00D0176A" w:rsidRDefault="00D0176A" w:rsidP="00D0176A">
      <w:pPr>
        <w:spacing w:after="100" w:afterAutospacing="1"/>
        <w:rPr>
          <w:b/>
          <w:bCs/>
          <w:color w:val="E36C0A" w:themeColor="accent6" w:themeShade="BF"/>
          <w:sz w:val="24"/>
          <w:szCs w:val="24"/>
          <w:u w:val="single"/>
          <w:lang w:val="en"/>
        </w:rPr>
      </w:pPr>
      <w:r w:rsidRPr="00D0176A">
        <w:rPr>
          <w:b/>
          <w:bCs/>
          <w:color w:val="E36C0A" w:themeColor="accent6" w:themeShade="BF"/>
          <w:sz w:val="24"/>
          <w:szCs w:val="24"/>
          <w:u w:val="single"/>
          <w:lang w:val="en"/>
        </w:rPr>
        <w:t>HBP School - The Brain Simulation Platform of the Human Brain Project, 17-21 September 2018, Palermo, Italy</w:t>
      </w:r>
    </w:p>
    <w:p w:rsidR="00D0176A" w:rsidRPr="00D0176A" w:rsidRDefault="00D0176A" w:rsidP="00D0176A">
      <w:pPr>
        <w:spacing w:before="120" w:after="120"/>
        <w:rPr>
          <w:rFonts w:eastAsia="Times New Roman" w:cs="Times New Roman"/>
          <w:color w:val="4D4D4D"/>
          <w:sz w:val="24"/>
          <w:szCs w:val="24"/>
          <w:lang w:val="en" w:eastAsia="bg-BG"/>
        </w:rPr>
      </w:pPr>
      <w:r w:rsidRPr="00D0176A">
        <w:rPr>
          <w:rFonts w:eastAsia="Times New Roman" w:cs="Times New Roman"/>
          <w:color w:val="4D4D4D"/>
          <w:sz w:val="24"/>
          <w:szCs w:val="24"/>
          <w:lang w:val="en" w:eastAsia="bg-BG"/>
        </w:rPr>
        <w:t xml:space="preserve">This school will introduce participants to the Brain Simulation Platform (BSP) of the Human Brain Project (HBP), with the main aim to train users on how to exploit the possibilities offered by the platform to implement cellular level computational models, to use high performance analytics and computing platform systems to configure and run a simulation, and to </w:t>
      </w:r>
      <w:proofErr w:type="spellStart"/>
      <w:r w:rsidRPr="00D0176A">
        <w:rPr>
          <w:rFonts w:eastAsia="Times New Roman" w:cs="Times New Roman"/>
          <w:color w:val="4D4D4D"/>
          <w:sz w:val="24"/>
          <w:szCs w:val="24"/>
          <w:lang w:val="en" w:eastAsia="bg-BG"/>
        </w:rPr>
        <w:t>visualise</w:t>
      </w:r>
      <w:proofErr w:type="spellEnd"/>
      <w:r w:rsidRPr="00D0176A">
        <w:rPr>
          <w:rFonts w:eastAsia="Times New Roman" w:cs="Times New Roman"/>
          <w:color w:val="4D4D4D"/>
          <w:sz w:val="24"/>
          <w:szCs w:val="24"/>
          <w:lang w:val="en" w:eastAsia="bg-BG"/>
        </w:rPr>
        <w:t>/</w:t>
      </w:r>
      <w:proofErr w:type="spellStart"/>
      <w:r w:rsidRPr="00D0176A">
        <w:rPr>
          <w:rFonts w:eastAsia="Times New Roman" w:cs="Times New Roman"/>
          <w:color w:val="4D4D4D"/>
          <w:sz w:val="24"/>
          <w:szCs w:val="24"/>
          <w:lang w:val="en" w:eastAsia="bg-BG"/>
        </w:rPr>
        <w:t>analyse</w:t>
      </w:r>
      <w:proofErr w:type="spellEnd"/>
      <w:r w:rsidRPr="00D0176A">
        <w:rPr>
          <w:rFonts w:eastAsia="Times New Roman" w:cs="Times New Roman"/>
          <w:color w:val="4D4D4D"/>
          <w:sz w:val="24"/>
          <w:szCs w:val="24"/>
          <w:lang w:val="en" w:eastAsia="bg-BG"/>
        </w:rPr>
        <w:t xml:space="preserve"> the results. </w:t>
      </w:r>
    </w:p>
    <w:p w:rsidR="00D0176A" w:rsidRPr="00D0176A" w:rsidRDefault="00D0176A" w:rsidP="00F8700D">
      <w:pPr>
        <w:spacing w:before="120" w:after="120"/>
        <w:rPr>
          <w:rFonts w:eastAsia="Times New Roman" w:cs="Times New Roman"/>
          <w:color w:val="4D4D4D"/>
          <w:sz w:val="24"/>
          <w:szCs w:val="24"/>
          <w:lang w:val="en" w:eastAsia="bg-BG"/>
        </w:rPr>
      </w:pPr>
      <w:r w:rsidRPr="00D0176A">
        <w:rPr>
          <w:rFonts w:eastAsia="Times New Roman" w:cs="Times New Roman"/>
          <w:color w:val="4D4D4D"/>
          <w:sz w:val="24"/>
          <w:szCs w:val="24"/>
          <w:lang w:val="en" w:eastAsia="bg-BG"/>
        </w:rPr>
        <w:t xml:space="preserve">Both short lectures and longer afternoon activities will be delivered at a basic and intermediate level. Through tutorials and hands-on activities, attendees will learn how to interact with the BSP to carry out their own research, to set up and manage a data-driven collaborative project, or to use the BSP to interact with the HBP </w:t>
      </w:r>
      <w:proofErr w:type="spellStart"/>
      <w:r w:rsidRPr="00D0176A">
        <w:rPr>
          <w:rFonts w:eastAsia="Times New Roman" w:cs="Times New Roman"/>
          <w:color w:val="4D4D4D"/>
          <w:sz w:val="24"/>
          <w:szCs w:val="24"/>
          <w:lang w:val="en" w:eastAsia="bg-BG"/>
        </w:rPr>
        <w:t>Neuroinformatics</w:t>
      </w:r>
      <w:proofErr w:type="spellEnd"/>
      <w:r w:rsidRPr="00D0176A">
        <w:rPr>
          <w:rFonts w:eastAsia="Times New Roman" w:cs="Times New Roman"/>
          <w:color w:val="4D4D4D"/>
          <w:sz w:val="24"/>
          <w:szCs w:val="24"/>
          <w:lang w:val="en" w:eastAsia="bg-BG"/>
        </w:rPr>
        <w:t xml:space="preserve"> Platform. </w:t>
      </w:r>
    </w:p>
    <w:p w:rsidR="00F8700D" w:rsidRDefault="00D0176A" w:rsidP="00F8700D">
      <w:pPr>
        <w:spacing w:before="100" w:beforeAutospacing="1" w:after="100" w:afterAutospacing="1"/>
        <w:rPr>
          <w:rFonts w:eastAsia="Times New Roman" w:cs="Times New Roman"/>
          <w:color w:val="4D4D4D"/>
          <w:sz w:val="24"/>
          <w:szCs w:val="24"/>
          <w:lang w:val="en" w:eastAsia="bg-BG"/>
        </w:rPr>
      </w:pPr>
      <w:r w:rsidRPr="00D0176A">
        <w:rPr>
          <w:rFonts w:eastAsia="Times New Roman" w:cs="Times New Roman"/>
          <w:color w:val="4D4D4D"/>
          <w:sz w:val="24"/>
          <w:szCs w:val="24"/>
          <w:lang w:val="en" w:eastAsia="bg-BG"/>
        </w:rPr>
        <w:t xml:space="preserve">Participants will be encouraged to introduce new ideas and suggest ways to use their original experimental data/techniques to implement/use the multiscale neural model they would like to investigate. </w:t>
      </w:r>
    </w:p>
    <w:p w:rsidR="00F8700D" w:rsidRPr="00D0176A" w:rsidRDefault="006C436C" w:rsidP="00F8700D">
      <w:pPr>
        <w:spacing w:before="100" w:beforeAutospacing="1" w:after="100" w:afterAutospacing="1" w:line="240" w:lineRule="auto"/>
        <w:jc w:val="left"/>
        <w:rPr>
          <w:rFonts w:eastAsia="Times New Roman" w:cs="Times New Roman"/>
          <w:color w:val="4D4D4D"/>
          <w:sz w:val="24"/>
          <w:szCs w:val="24"/>
          <w:lang w:val="en" w:eastAsia="bg-BG"/>
        </w:rPr>
      </w:pPr>
      <w:hyperlink r:id="rId36" w:tgtFrame="_blank" w:history="1">
        <w:r w:rsidR="00F8700D" w:rsidRPr="00D0176A">
          <w:rPr>
            <w:rFonts w:eastAsia="Times New Roman" w:cs="Times New Roman"/>
            <w:color w:val="0000FF"/>
            <w:sz w:val="24"/>
            <w:szCs w:val="24"/>
            <w:u w:val="single"/>
            <w:lang w:val="en" w:eastAsia="bg-BG"/>
          </w:rPr>
          <w:t>More information and registration</w:t>
        </w:r>
      </w:hyperlink>
      <w:r w:rsidR="00F8700D" w:rsidRPr="00D0176A">
        <w:rPr>
          <w:rFonts w:eastAsia="Times New Roman" w:cs="Times New Roman"/>
          <w:color w:val="4D4D4D"/>
          <w:sz w:val="24"/>
          <w:szCs w:val="24"/>
          <w:lang w:val="en" w:eastAsia="bg-BG"/>
        </w:rPr>
        <w:t xml:space="preserve"> </w:t>
      </w:r>
    </w:p>
    <w:p w:rsidR="00F8700D" w:rsidRPr="00F8700D" w:rsidRDefault="00F8700D" w:rsidP="00F8700D">
      <w:pPr>
        <w:spacing w:after="100" w:afterAutospacing="1"/>
        <w:rPr>
          <w:rFonts w:eastAsia="Times New Roman" w:cs="Times New Roman"/>
          <w:b/>
          <w:bCs/>
          <w:color w:val="4D4D4D"/>
          <w:sz w:val="24"/>
          <w:szCs w:val="24"/>
          <w:lang w:val="en-US" w:eastAsia="bg-BG"/>
        </w:rPr>
      </w:pPr>
      <w:r w:rsidRPr="00F8700D">
        <w:rPr>
          <w:rFonts w:eastAsia="Times New Roman" w:cs="Times New Roman"/>
          <w:b/>
          <w:bCs/>
          <w:color w:val="E36C0A" w:themeColor="accent6" w:themeShade="BF"/>
          <w:sz w:val="24"/>
          <w:szCs w:val="24"/>
          <w:u w:val="single"/>
          <w:lang w:eastAsia="bg-BG"/>
        </w:rPr>
        <w:t>14th International Conference on Web Information Systems and Technologies - WEBIST 2018</w:t>
      </w:r>
      <w:r w:rsidRPr="00F8700D">
        <w:rPr>
          <w:rFonts w:eastAsia="Times New Roman" w:cs="Times New Roman"/>
          <w:b/>
          <w:bCs/>
          <w:color w:val="E36C0A" w:themeColor="accent6" w:themeShade="BF"/>
          <w:sz w:val="24"/>
          <w:szCs w:val="24"/>
          <w:u w:val="single"/>
          <w:lang w:val="en-US" w:eastAsia="bg-BG"/>
        </w:rPr>
        <w:t xml:space="preserve">, 18-20 September 2018, </w:t>
      </w:r>
      <w:r w:rsidRPr="00F8700D">
        <w:rPr>
          <w:rFonts w:eastAsia="Times New Roman" w:cs="Times New Roman"/>
          <w:b/>
          <w:color w:val="E36C0A" w:themeColor="accent6" w:themeShade="BF"/>
          <w:sz w:val="24"/>
          <w:szCs w:val="24"/>
          <w:u w:val="single"/>
          <w:lang w:eastAsia="bg-BG"/>
        </w:rPr>
        <w:t>Seville, Spain</w:t>
      </w:r>
    </w:p>
    <w:p w:rsidR="00F8700D" w:rsidRPr="00F8700D" w:rsidRDefault="00F8700D" w:rsidP="00F8700D">
      <w:pPr>
        <w:spacing w:before="120" w:after="120"/>
        <w:rPr>
          <w:rFonts w:eastAsia="Times New Roman" w:cs="Times New Roman"/>
          <w:bCs/>
          <w:iCs/>
          <w:sz w:val="24"/>
          <w:szCs w:val="24"/>
          <w:lang w:eastAsia="bg-BG"/>
        </w:rPr>
      </w:pPr>
      <w:r w:rsidRPr="00F8700D">
        <w:rPr>
          <w:rFonts w:eastAsia="Times New Roman" w:cs="Times New Roman"/>
          <w:bCs/>
          <w:iCs/>
          <w:sz w:val="24"/>
          <w:szCs w:val="24"/>
          <w:lang w:eastAsia="bg-BG"/>
        </w:rPr>
        <w:t>The purpose of the 14th International Conference on Web Information Systems and Technologies (WEBIST) is to bring together researchers, engineers and practitioners interested in the technological advances and business applications of web-based information systems.</w:t>
      </w:r>
    </w:p>
    <w:p w:rsidR="00F8700D" w:rsidRPr="00F8700D" w:rsidRDefault="00F8700D" w:rsidP="00D0176A">
      <w:pPr>
        <w:spacing w:before="120" w:after="120"/>
        <w:rPr>
          <w:rFonts w:eastAsia="Times New Roman" w:cs="Times New Roman"/>
          <w:color w:val="4D4D4D"/>
          <w:sz w:val="24"/>
          <w:szCs w:val="24"/>
          <w:lang w:eastAsia="bg-BG"/>
        </w:rPr>
      </w:pPr>
      <w:r w:rsidRPr="00F8700D">
        <w:rPr>
          <w:rFonts w:eastAsia="Times New Roman" w:cs="Times New Roman"/>
          <w:sz w:val="24"/>
          <w:szCs w:val="24"/>
          <w:lang w:val="en-US" w:eastAsia="bg-BG"/>
        </w:rPr>
        <w:t xml:space="preserve">More information: </w:t>
      </w:r>
      <w:r w:rsidRPr="00F8700D">
        <w:rPr>
          <w:rFonts w:eastAsia="Times New Roman" w:cs="Times New Roman"/>
          <w:sz w:val="24"/>
          <w:szCs w:val="24"/>
          <w:lang w:eastAsia="bg-BG"/>
        </w:rPr>
        <w:t xml:space="preserve"> </w:t>
      </w:r>
      <w:hyperlink r:id="rId37" w:history="1">
        <w:r w:rsidRPr="00F8700D">
          <w:rPr>
            <w:rStyle w:val="Hyperlink"/>
            <w:rFonts w:eastAsia="Times New Roman" w:cs="Times New Roman"/>
            <w:sz w:val="24"/>
            <w:szCs w:val="24"/>
            <w:lang w:eastAsia="bg-BG"/>
          </w:rPr>
          <w:t>http://www.webist.org/</w:t>
        </w:r>
      </w:hyperlink>
      <w:r w:rsidRPr="00F8700D">
        <w:rPr>
          <w:rFonts w:eastAsia="Times New Roman" w:cs="Times New Roman"/>
          <w:color w:val="4D4D4D"/>
          <w:sz w:val="24"/>
          <w:szCs w:val="24"/>
          <w:lang w:eastAsia="bg-BG"/>
        </w:rPr>
        <w:t xml:space="preserve"> </w:t>
      </w:r>
    </w:p>
    <w:p w:rsidR="00AD4190" w:rsidRPr="00F8700D" w:rsidRDefault="00AD4190" w:rsidP="00AD4190">
      <w:pPr>
        <w:spacing w:after="100" w:afterAutospacing="1"/>
        <w:rPr>
          <w:rFonts w:eastAsia="Times New Roman" w:cs="Times New Roman"/>
          <w:b/>
          <w:bCs/>
          <w:color w:val="4D4D4D"/>
          <w:sz w:val="24"/>
          <w:szCs w:val="24"/>
          <w:lang w:val="en-US" w:eastAsia="bg-BG"/>
        </w:rPr>
      </w:pPr>
      <w:r w:rsidRPr="00AD4190">
        <w:rPr>
          <w:rFonts w:eastAsia="Times New Roman" w:cs="Times New Roman"/>
          <w:b/>
          <w:bCs/>
          <w:color w:val="E36C0A" w:themeColor="accent6" w:themeShade="BF"/>
          <w:sz w:val="24"/>
          <w:szCs w:val="24"/>
          <w:u w:val="single"/>
          <w:lang w:eastAsia="bg-BG"/>
        </w:rPr>
        <w:t>10th International Conference on Knowledge Management and Information Sharing - KMIS 2018</w:t>
      </w:r>
      <w:r w:rsidRPr="00AD4190">
        <w:rPr>
          <w:rFonts w:eastAsia="Times New Roman" w:cs="Times New Roman"/>
          <w:b/>
          <w:bCs/>
          <w:color w:val="E36C0A" w:themeColor="accent6" w:themeShade="BF"/>
          <w:sz w:val="24"/>
          <w:szCs w:val="24"/>
          <w:u w:val="single"/>
          <w:lang w:val="en-US" w:eastAsia="bg-BG"/>
        </w:rPr>
        <w:t>, 18</w:t>
      </w:r>
      <w:r w:rsidRPr="00F8700D">
        <w:rPr>
          <w:rFonts w:eastAsia="Times New Roman" w:cs="Times New Roman"/>
          <w:b/>
          <w:bCs/>
          <w:color w:val="E36C0A" w:themeColor="accent6" w:themeShade="BF"/>
          <w:sz w:val="24"/>
          <w:szCs w:val="24"/>
          <w:u w:val="single"/>
          <w:lang w:val="en-US" w:eastAsia="bg-BG"/>
        </w:rPr>
        <w:t xml:space="preserve">-20 September 2018, </w:t>
      </w:r>
      <w:r w:rsidRPr="00F8700D">
        <w:rPr>
          <w:rFonts w:eastAsia="Times New Roman" w:cs="Times New Roman"/>
          <w:b/>
          <w:color w:val="E36C0A" w:themeColor="accent6" w:themeShade="BF"/>
          <w:sz w:val="24"/>
          <w:szCs w:val="24"/>
          <w:u w:val="single"/>
          <w:lang w:eastAsia="bg-BG"/>
        </w:rPr>
        <w:t>Seville, Spain</w:t>
      </w:r>
    </w:p>
    <w:p w:rsidR="00AD4190" w:rsidRPr="00AD4190" w:rsidRDefault="00AD4190" w:rsidP="00AD4190">
      <w:pPr>
        <w:spacing w:before="120" w:after="120"/>
        <w:rPr>
          <w:rFonts w:eastAsia="Times New Roman" w:cs="Times New Roman"/>
          <w:bCs/>
          <w:iCs/>
          <w:sz w:val="24"/>
          <w:szCs w:val="24"/>
          <w:lang w:eastAsia="bg-BG"/>
        </w:rPr>
      </w:pPr>
      <w:r w:rsidRPr="00AD4190">
        <w:rPr>
          <w:rFonts w:eastAsia="Times New Roman" w:cs="Times New Roman"/>
          <w:bCs/>
          <w:iCs/>
          <w:sz w:val="24"/>
          <w:szCs w:val="24"/>
          <w:lang w:eastAsia="bg-BG"/>
        </w:rPr>
        <w:t>Knowledge Management (KM) is a discipline concerned with the analysis and technical support of practices used in an organization to identify, create, represent, distribute and enable the adoption and leveraging of good practices embedded in collaborative settings and, in particular, in organizational processes.</w:t>
      </w:r>
    </w:p>
    <w:p w:rsidR="00F8700D" w:rsidRPr="00D0176A" w:rsidRDefault="00AD4190" w:rsidP="00D0176A">
      <w:pPr>
        <w:spacing w:before="120" w:after="120"/>
        <w:rPr>
          <w:rFonts w:eastAsia="Times New Roman" w:cs="Times New Roman"/>
          <w:color w:val="4D4D4D"/>
          <w:sz w:val="24"/>
          <w:szCs w:val="24"/>
          <w:lang w:val="en" w:eastAsia="bg-BG"/>
        </w:rPr>
      </w:pPr>
      <w:r w:rsidRPr="00AD4190">
        <w:rPr>
          <w:rFonts w:eastAsia="Times New Roman" w:cs="Times New Roman"/>
          <w:sz w:val="24"/>
          <w:szCs w:val="24"/>
          <w:lang w:val="en-US" w:eastAsia="bg-BG"/>
        </w:rPr>
        <w:t>More information</w:t>
      </w:r>
      <w:r>
        <w:rPr>
          <w:rFonts w:eastAsia="Times New Roman" w:cs="Times New Roman"/>
          <w:color w:val="4D4D4D"/>
          <w:sz w:val="24"/>
          <w:szCs w:val="24"/>
          <w:lang w:val="en-US" w:eastAsia="bg-BG"/>
        </w:rPr>
        <w:t xml:space="preserve">: </w:t>
      </w:r>
      <w:hyperlink r:id="rId38" w:history="1">
        <w:r w:rsidRPr="00AD4190">
          <w:rPr>
            <w:rStyle w:val="Hyperlink"/>
            <w:rFonts w:eastAsia="Times New Roman" w:cs="Times New Roman"/>
            <w:sz w:val="24"/>
            <w:szCs w:val="24"/>
            <w:lang w:eastAsia="bg-BG"/>
          </w:rPr>
          <w:t>http://www.kmis.ic3k.org/</w:t>
        </w:r>
      </w:hyperlink>
      <w:r w:rsidRPr="00AD4190">
        <w:rPr>
          <w:rFonts w:eastAsia="Times New Roman" w:cs="Times New Roman"/>
          <w:color w:val="4D4D4D"/>
          <w:sz w:val="24"/>
          <w:szCs w:val="24"/>
          <w:lang w:eastAsia="bg-BG"/>
        </w:rPr>
        <w:t xml:space="preserve"> </w:t>
      </w:r>
    </w:p>
    <w:p w:rsidR="009D4635" w:rsidRPr="00AE4692" w:rsidRDefault="009D4635" w:rsidP="009D4635">
      <w:pPr>
        <w:spacing w:after="0"/>
        <w:rPr>
          <w:b/>
          <w:bCs/>
          <w:color w:val="E36C0A" w:themeColor="accent6" w:themeShade="BF"/>
          <w:sz w:val="24"/>
          <w:szCs w:val="24"/>
          <w:u w:val="single"/>
          <w:lang w:val="en"/>
        </w:rPr>
      </w:pPr>
      <w:r w:rsidRPr="00AE4692">
        <w:rPr>
          <w:b/>
          <w:bCs/>
          <w:color w:val="E36C0A" w:themeColor="accent6" w:themeShade="BF"/>
          <w:sz w:val="24"/>
          <w:szCs w:val="24"/>
          <w:u w:val="single"/>
          <w:lang w:val="en"/>
        </w:rPr>
        <w:t>Life Sciences Baltics 2018, 26-27 September 2018, Vilnius, Lithuania</w:t>
      </w:r>
    </w:p>
    <w:p w:rsidR="009D4635" w:rsidRPr="009D4635" w:rsidRDefault="009D4635" w:rsidP="00AE4692">
      <w:pPr>
        <w:spacing w:before="200" w:after="0"/>
        <w:rPr>
          <w:sz w:val="24"/>
          <w:szCs w:val="24"/>
          <w:lang w:val="en"/>
        </w:rPr>
      </w:pPr>
      <w:r w:rsidRPr="009D4635">
        <w:rPr>
          <w:sz w:val="24"/>
          <w:szCs w:val="24"/>
          <w:lang w:val="en"/>
        </w:rPr>
        <w:t xml:space="preserve">Life Sciences Baltics 2018 is the only international forum in the Baltics for world-class biotechnology, pharmaceutical and medical devices experts from all around the world. </w:t>
      </w:r>
    </w:p>
    <w:p w:rsidR="009D4635" w:rsidRPr="009D4635" w:rsidRDefault="009D4635" w:rsidP="009D4635">
      <w:pPr>
        <w:spacing w:after="0"/>
        <w:rPr>
          <w:sz w:val="24"/>
          <w:szCs w:val="24"/>
          <w:lang w:val="en"/>
        </w:rPr>
      </w:pPr>
      <w:r w:rsidRPr="009D4635">
        <w:rPr>
          <w:sz w:val="24"/>
          <w:szCs w:val="24"/>
          <w:lang w:val="en"/>
        </w:rPr>
        <w:t xml:space="preserve">It provides a unique opportunity to explore the new horizons of partnerships, exchange ideas and seek progress through networking. </w:t>
      </w:r>
    </w:p>
    <w:p w:rsidR="009D4635" w:rsidRPr="009D4635" w:rsidRDefault="009D4635" w:rsidP="00AE4692">
      <w:pPr>
        <w:spacing w:before="120" w:after="120"/>
        <w:rPr>
          <w:sz w:val="24"/>
          <w:szCs w:val="24"/>
          <w:lang w:val="en"/>
        </w:rPr>
      </w:pPr>
      <w:r w:rsidRPr="009D4635">
        <w:rPr>
          <w:sz w:val="24"/>
          <w:szCs w:val="24"/>
          <w:lang w:val="en"/>
        </w:rPr>
        <w:lastRenderedPageBreak/>
        <w:t xml:space="preserve">Discover enormous potential and passion in the field of life sciences in Lithuania and the Baltics – the gateway to emerging markets. </w:t>
      </w:r>
    </w:p>
    <w:p w:rsidR="009D4635" w:rsidRDefault="006C436C" w:rsidP="00AE4692">
      <w:pPr>
        <w:spacing w:after="240"/>
        <w:rPr>
          <w:sz w:val="24"/>
          <w:szCs w:val="24"/>
          <w:lang w:val="en"/>
        </w:rPr>
      </w:pPr>
      <w:hyperlink r:id="rId39" w:tgtFrame="_blank" w:history="1">
        <w:r w:rsidR="009D4635" w:rsidRPr="009D4635">
          <w:rPr>
            <w:rStyle w:val="Hyperlink"/>
            <w:sz w:val="24"/>
            <w:szCs w:val="24"/>
            <w:lang w:val="en"/>
          </w:rPr>
          <w:t>More information and registration</w:t>
        </w:r>
      </w:hyperlink>
      <w:r w:rsidR="009D4635" w:rsidRPr="009D4635">
        <w:rPr>
          <w:sz w:val="24"/>
          <w:szCs w:val="24"/>
          <w:lang w:val="en"/>
        </w:rPr>
        <w:t xml:space="preserve"> </w:t>
      </w:r>
    </w:p>
    <w:p w:rsidR="0077291C" w:rsidRPr="0077291C" w:rsidRDefault="0077291C" w:rsidP="0077291C">
      <w:pPr>
        <w:spacing w:after="240"/>
        <w:rPr>
          <w:b/>
          <w:bCs/>
          <w:color w:val="E36C0A" w:themeColor="accent6" w:themeShade="BF"/>
          <w:sz w:val="24"/>
          <w:szCs w:val="24"/>
          <w:u w:val="single"/>
          <w:lang w:val="en"/>
        </w:rPr>
      </w:pPr>
      <w:r w:rsidRPr="0077291C">
        <w:rPr>
          <w:b/>
          <w:bCs/>
          <w:color w:val="E36C0A" w:themeColor="accent6" w:themeShade="BF"/>
          <w:sz w:val="24"/>
          <w:szCs w:val="24"/>
          <w:u w:val="single"/>
          <w:lang w:val="en"/>
        </w:rPr>
        <w:t>Human biomonitoring in Europe – science and policy for healthy citizens, 28 September 2018, Vienna, Austria</w:t>
      </w:r>
    </w:p>
    <w:p w:rsidR="0077291C" w:rsidRPr="0077291C" w:rsidRDefault="0077291C" w:rsidP="0077291C">
      <w:pPr>
        <w:spacing w:after="120"/>
        <w:rPr>
          <w:bCs/>
          <w:sz w:val="24"/>
          <w:szCs w:val="24"/>
          <w:lang w:val="en"/>
        </w:rPr>
      </w:pPr>
      <w:r w:rsidRPr="0077291C">
        <w:rPr>
          <w:bCs/>
          <w:sz w:val="24"/>
          <w:szCs w:val="24"/>
          <w:lang w:val="en"/>
        </w:rPr>
        <w:t>Co-</w:t>
      </w:r>
      <w:proofErr w:type="spellStart"/>
      <w:r w:rsidRPr="0077291C">
        <w:rPr>
          <w:bCs/>
          <w:sz w:val="24"/>
          <w:szCs w:val="24"/>
          <w:lang w:val="en"/>
        </w:rPr>
        <w:t>organised</w:t>
      </w:r>
      <w:proofErr w:type="spellEnd"/>
      <w:r w:rsidRPr="0077291C">
        <w:rPr>
          <w:bCs/>
          <w:sz w:val="24"/>
          <w:szCs w:val="24"/>
          <w:lang w:val="en"/>
        </w:rPr>
        <w:t xml:space="preserve"> with the European Commission Directorate General for Research and Innovation, this conference will demonstrate how human biomonitoring activities contribute to science, policy making and citizens' awareness raising.</w:t>
      </w:r>
    </w:p>
    <w:p w:rsidR="0077291C" w:rsidRPr="0077291C" w:rsidRDefault="0077291C" w:rsidP="0077291C">
      <w:pPr>
        <w:spacing w:before="120" w:after="120"/>
        <w:rPr>
          <w:bCs/>
          <w:sz w:val="24"/>
          <w:szCs w:val="24"/>
          <w:lang w:val="en"/>
        </w:rPr>
      </w:pPr>
      <w:r w:rsidRPr="0077291C">
        <w:rPr>
          <w:bCs/>
          <w:sz w:val="24"/>
          <w:szCs w:val="24"/>
          <w:lang w:val="en"/>
        </w:rPr>
        <w:t>Participants will see new results emerging from the Horizon 2020 co-financed European Human Biomonitoring Initiative (</w:t>
      </w:r>
      <w:hyperlink r:id="rId40" w:history="1">
        <w:r w:rsidRPr="0077291C">
          <w:rPr>
            <w:rStyle w:val="Hyperlink"/>
            <w:bCs/>
            <w:sz w:val="24"/>
            <w:szCs w:val="24"/>
            <w:lang w:val="en"/>
          </w:rPr>
          <w:t>HBM4EU</w:t>
        </w:r>
      </w:hyperlink>
      <w:r w:rsidRPr="0077291C">
        <w:rPr>
          <w:bCs/>
          <w:sz w:val="24"/>
          <w:szCs w:val="24"/>
          <w:lang w:val="en"/>
        </w:rPr>
        <w:t>) and will discuss the future of HBM in Europe.</w:t>
      </w:r>
    </w:p>
    <w:p w:rsidR="0077291C" w:rsidRPr="0077291C" w:rsidRDefault="0077291C" w:rsidP="0077291C">
      <w:pPr>
        <w:spacing w:before="120" w:after="120"/>
        <w:rPr>
          <w:bCs/>
          <w:sz w:val="24"/>
          <w:szCs w:val="24"/>
          <w:lang w:val="en"/>
        </w:rPr>
      </w:pPr>
      <w:r w:rsidRPr="0077291C">
        <w:rPr>
          <w:bCs/>
          <w:sz w:val="24"/>
          <w:szCs w:val="24"/>
          <w:lang w:val="en"/>
        </w:rPr>
        <w:t xml:space="preserve">The agenda and registration modalities, information about the venue and accommodation possibilities can be found on the </w:t>
      </w:r>
      <w:hyperlink r:id="rId41" w:history="1">
        <w:r w:rsidRPr="0077291C">
          <w:rPr>
            <w:rStyle w:val="Hyperlink"/>
            <w:bCs/>
            <w:sz w:val="24"/>
            <w:szCs w:val="24"/>
            <w:lang w:val="en"/>
          </w:rPr>
          <w:t>conference website</w:t>
        </w:r>
      </w:hyperlink>
      <w:r w:rsidRPr="0077291C">
        <w:rPr>
          <w:bCs/>
          <w:sz w:val="24"/>
          <w:szCs w:val="24"/>
          <w:lang w:val="en"/>
        </w:rPr>
        <w:t>.</w:t>
      </w:r>
    </w:p>
    <w:p w:rsidR="0077291C" w:rsidRPr="0077291C" w:rsidRDefault="0077291C" w:rsidP="0077291C">
      <w:pPr>
        <w:spacing w:before="120" w:after="120"/>
        <w:rPr>
          <w:bCs/>
          <w:sz w:val="24"/>
          <w:szCs w:val="24"/>
          <w:lang w:val="en"/>
        </w:rPr>
      </w:pPr>
      <w:r w:rsidRPr="0077291C">
        <w:rPr>
          <w:bCs/>
          <w:sz w:val="24"/>
          <w:szCs w:val="24"/>
          <w:lang w:val="en"/>
        </w:rPr>
        <w:t>Please note that due to the size of the venue the registration will close when the maximum number of participants has been reached.</w:t>
      </w:r>
    </w:p>
    <w:p w:rsidR="0077291C" w:rsidRPr="0077291C" w:rsidRDefault="0077291C" w:rsidP="0077291C">
      <w:pPr>
        <w:tabs>
          <w:tab w:val="num" w:pos="720"/>
        </w:tabs>
        <w:spacing w:after="240"/>
        <w:rPr>
          <w:bCs/>
          <w:sz w:val="24"/>
          <w:szCs w:val="24"/>
          <w:lang w:val="en"/>
        </w:rPr>
      </w:pPr>
      <w:r>
        <w:rPr>
          <w:bCs/>
          <w:sz w:val="24"/>
          <w:szCs w:val="24"/>
          <w:lang w:val="en"/>
        </w:rPr>
        <w:t xml:space="preserve">More </w:t>
      </w:r>
      <w:r w:rsidRPr="0077291C">
        <w:rPr>
          <w:bCs/>
          <w:sz w:val="24"/>
          <w:szCs w:val="24"/>
          <w:lang w:val="en"/>
        </w:rPr>
        <w:t>information</w:t>
      </w:r>
      <w:r>
        <w:rPr>
          <w:bCs/>
          <w:sz w:val="24"/>
          <w:szCs w:val="24"/>
          <w:lang w:val="en"/>
        </w:rPr>
        <w:t xml:space="preserve">: </w:t>
      </w:r>
      <w:hyperlink r:id="rId42" w:tgtFrame="_blank" w:history="1">
        <w:r w:rsidRPr="0077291C">
          <w:rPr>
            <w:rStyle w:val="Hyperlink"/>
            <w:bCs/>
            <w:sz w:val="24"/>
            <w:szCs w:val="24"/>
            <w:lang w:val="en"/>
          </w:rPr>
          <w:t>Conference website</w:t>
        </w:r>
      </w:hyperlink>
      <w:r w:rsidRPr="0077291C">
        <w:rPr>
          <w:bCs/>
          <w:sz w:val="24"/>
          <w:szCs w:val="24"/>
          <w:lang w:val="en"/>
        </w:rPr>
        <w:t xml:space="preserve"> </w:t>
      </w:r>
    </w:p>
    <w:p w:rsidR="004504AB" w:rsidRPr="00A82398" w:rsidRDefault="004504AB" w:rsidP="004504AB">
      <w:pPr>
        <w:spacing w:after="240"/>
        <w:rPr>
          <w:b/>
          <w:bCs/>
          <w:color w:val="E36C0A" w:themeColor="accent6" w:themeShade="BF"/>
          <w:sz w:val="24"/>
          <w:szCs w:val="24"/>
          <w:u w:val="single"/>
          <w:lang w:val="en"/>
        </w:rPr>
      </w:pPr>
      <w:r w:rsidRPr="00A82398">
        <w:rPr>
          <w:b/>
          <w:bCs/>
          <w:color w:val="E36C0A" w:themeColor="accent6" w:themeShade="BF"/>
          <w:sz w:val="24"/>
          <w:szCs w:val="24"/>
          <w:u w:val="single"/>
          <w:lang w:val="en"/>
        </w:rPr>
        <w:t>Ensuring Excellent Research by Investing in Researchers' Talents, Skills &amp; Career Development, 2 October 2018, Brussels, Belgium</w:t>
      </w:r>
    </w:p>
    <w:p w:rsidR="004504AB" w:rsidRPr="004504AB" w:rsidRDefault="004504AB" w:rsidP="004504AB">
      <w:pPr>
        <w:spacing w:after="240"/>
        <w:rPr>
          <w:bCs/>
          <w:sz w:val="24"/>
          <w:szCs w:val="24"/>
          <w:lang w:val="en"/>
        </w:rPr>
      </w:pPr>
      <w:r w:rsidRPr="004504AB">
        <w:rPr>
          <w:bCs/>
          <w:sz w:val="24"/>
          <w:szCs w:val="24"/>
          <w:lang w:val="en"/>
        </w:rPr>
        <w:t xml:space="preserve">INFO-DAY - Implementing the Human Resources Strategy to comply with art. 32 of the H2020 multi-beneficiary grant agreement- </w:t>
      </w:r>
    </w:p>
    <w:p w:rsidR="004504AB" w:rsidRPr="004504AB" w:rsidRDefault="004504AB" w:rsidP="004504AB">
      <w:pPr>
        <w:spacing w:after="240"/>
        <w:rPr>
          <w:bCs/>
          <w:sz w:val="24"/>
          <w:szCs w:val="24"/>
          <w:lang w:val="en"/>
        </w:rPr>
      </w:pPr>
      <w:r w:rsidRPr="004504AB">
        <w:rPr>
          <w:bCs/>
          <w:sz w:val="24"/>
          <w:szCs w:val="24"/>
          <w:lang w:val="en"/>
        </w:rPr>
        <w:t xml:space="preserve">The event addresses universities, research institutions and research funders investing in researchers’ talents, skills and career development. It also addresses beneficiaries and potential applicants of H2020 contracts/projects who have to comply with article 32 stipulating the need to take measures to implement the European Charter and Code (C &amp; C) for the benefit of all researchers and their institution. </w:t>
      </w:r>
    </w:p>
    <w:p w:rsidR="004504AB" w:rsidRPr="004504AB" w:rsidRDefault="004504AB" w:rsidP="00A82398">
      <w:pPr>
        <w:spacing w:after="120"/>
        <w:rPr>
          <w:bCs/>
          <w:sz w:val="24"/>
          <w:szCs w:val="24"/>
          <w:lang w:val="en"/>
        </w:rPr>
      </w:pPr>
      <w:r w:rsidRPr="004504AB">
        <w:rPr>
          <w:bCs/>
          <w:sz w:val="24"/>
          <w:szCs w:val="24"/>
          <w:lang w:val="en"/>
        </w:rPr>
        <w:t xml:space="preserve">It also brings forward issues related to skills and talent management in an Open Science environment closely linked to the European Framework for Research Careers. Seven invited high-level speakers from different European research or funding institutions will evidence benefits and impact, showcase improved training opportunities, career development and talents and skills management in their respective institutions. </w:t>
      </w:r>
    </w:p>
    <w:p w:rsidR="00416A94" w:rsidRDefault="006C436C" w:rsidP="004504AB">
      <w:pPr>
        <w:spacing w:after="240"/>
        <w:rPr>
          <w:bCs/>
          <w:sz w:val="24"/>
          <w:szCs w:val="24"/>
          <w:lang w:val="en"/>
        </w:rPr>
      </w:pPr>
      <w:hyperlink r:id="rId43" w:tgtFrame="_blank" w:history="1">
        <w:r w:rsidR="004504AB" w:rsidRPr="004504AB">
          <w:rPr>
            <w:rStyle w:val="Hyperlink"/>
            <w:bCs/>
            <w:sz w:val="24"/>
            <w:szCs w:val="24"/>
            <w:lang w:val="en"/>
          </w:rPr>
          <w:t>More information and registration</w:t>
        </w:r>
      </w:hyperlink>
      <w:r w:rsidR="004504AB" w:rsidRPr="004504AB">
        <w:rPr>
          <w:bCs/>
          <w:sz w:val="24"/>
          <w:szCs w:val="24"/>
          <w:lang w:val="en"/>
        </w:rPr>
        <w:t xml:space="preserve"> </w:t>
      </w:r>
    </w:p>
    <w:p w:rsidR="00061D96" w:rsidRPr="00AE4692" w:rsidRDefault="00061D96" w:rsidP="00AE4692">
      <w:pPr>
        <w:rPr>
          <w:b/>
          <w:bCs/>
          <w:color w:val="E36C0A" w:themeColor="accent6" w:themeShade="BF"/>
          <w:sz w:val="24"/>
          <w:szCs w:val="24"/>
          <w:u w:val="single"/>
          <w:lang w:val="en-GB"/>
        </w:rPr>
      </w:pPr>
      <w:r w:rsidRPr="00AE4692">
        <w:rPr>
          <w:b/>
          <w:bCs/>
          <w:color w:val="E36C0A" w:themeColor="accent6" w:themeShade="BF"/>
          <w:sz w:val="24"/>
          <w:szCs w:val="24"/>
          <w:u w:val="single"/>
          <w:lang w:val="en-GB"/>
        </w:rPr>
        <w:t xml:space="preserve">4th EUA Funding Forum: Frameworks that empower, universities that deliver, 18 - 19 October 2018, </w:t>
      </w:r>
      <w:r w:rsidRPr="00AE4692">
        <w:rPr>
          <w:b/>
          <w:color w:val="E36C0A" w:themeColor="accent6" w:themeShade="BF"/>
          <w:sz w:val="24"/>
          <w:szCs w:val="24"/>
          <w:u w:val="single"/>
          <w:lang w:val="en-GB"/>
        </w:rPr>
        <w:t>Barcelona, Spain</w:t>
      </w:r>
    </w:p>
    <w:p w:rsidR="00061D96" w:rsidRPr="00061D96" w:rsidRDefault="00061D96" w:rsidP="00AE4692">
      <w:pPr>
        <w:spacing w:before="200" w:after="0"/>
        <w:rPr>
          <w:sz w:val="24"/>
          <w:szCs w:val="24"/>
          <w:lang w:val="en-GB"/>
        </w:rPr>
      </w:pPr>
      <w:r w:rsidRPr="00061D96">
        <w:rPr>
          <w:sz w:val="24"/>
          <w:szCs w:val="24"/>
          <w:lang w:val="en-GB"/>
        </w:rPr>
        <w:t xml:space="preserve">The 2018 EUA Funding Forum will </w:t>
      </w:r>
      <w:r>
        <w:rPr>
          <w:sz w:val="24"/>
          <w:szCs w:val="24"/>
          <w:lang w:val="en-GB"/>
        </w:rPr>
        <w:t>be h</w:t>
      </w:r>
      <w:r w:rsidRPr="00061D96">
        <w:rPr>
          <w:sz w:val="24"/>
          <w:szCs w:val="24"/>
          <w:lang w:val="en-GB"/>
        </w:rPr>
        <w:t xml:space="preserve">osted by Ramon </w:t>
      </w:r>
      <w:proofErr w:type="spellStart"/>
      <w:r w:rsidRPr="00061D96">
        <w:rPr>
          <w:sz w:val="24"/>
          <w:szCs w:val="24"/>
          <w:lang w:val="en-GB"/>
        </w:rPr>
        <w:t>Llull</w:t>
      </w:r>
      <w:proofErr w:type="spellEnd"/>
      <w:r w:rsidRPr="00061D96">
        <w:rPr>
          <w:sz w:val="24"/>
          <w:szCs w:val="24"/>
          <w:lang w:val="en-GB"/>
        </w:rPr>
        <w:t xml:space="preserve"> University </w:t>
      </w:r>
      <w:r>
        <w:rPr>
          <w:sz w:val="24"/>
          <w:szCs w:val="24"/>
          <w:lang w:val="en-GB"/>
        </w:rPr>
        <w:t xml:space="preserve">and will </w:t>
      </w:r>
      <w:r w:rsidRPr="00061D96">
        <w:rPr>
          <w:sz w:val="24"/>
          <w:szCs w:val="24"/>
          <w:lang w:val="en-GB"/>
        </w:rPr>
        <w:t xml:space="preserve">focus on discussion and exchange of experiences among university leaders and managers and policy-makers. Keep yourself updated about the latest trends in university funding and governance </w:t>
      </w:r>
      <w:r w:rsidRPr="00061D96">
        <w:rPr>
          <w:sz w:val="24"/>
          <w:szCs w:val="24"/>
          <w:lang w:val="en-GB"/>
        </w:rPr>
        <w:lastRenderedPageBreak/>
        <w:t xml:space="preserve">and enjoy a highly interactive event that will give you new insights and inspiration to take home. </w:t>
      </w:r>
    </w:p>
    <w:p w:rsidR="00061D96" w:rsidRPr="00061D96" w:rsidRDefault="006C436C" w:rsidP="009A3C84">
      <w:pPr>
        <w:spacing w:after="100" w:afterAutospacing="1"/>
        <w:rPr>
          <w:sz w:val="24"/>
          <w:szCs w:val="24"/>
          <w:lang w:val="en-GB"/>
        </w:rPr>
      </w:pPr>
      <w:hyperlink r:id="rId44" w:history="1">
        <w:r w:rsidR="00061D96" w:rsidRPr="00061D96">
          <w:rPr>
            <w:rStyle w:val="Hyperlink"/>
            <w:sz w:val="24"/>
            <w:szCs w:val="24"/>
            <w:lang w:val="en-GB"/>
          </w:rPr>
          <w:t>More information</w:t>
        </w:r>
      </w:hyperlink>
    </w:p>
    <w:p w:rsidR="001E28A0" w:rsidRPr="002D21DB" w:rsidRDefault="001E28A0" w:rsidP="00FC5246">
      <w:pPr>
        <w:spacing w:after="100" w:afterAutospacing="1"/>
        <w:rPr>
          <w:b/>
          <w:color w:val="E36C0A" w:themeColor="accent6" w:themeShade="BF"/>
          <w:sz w:val="24"/>
          <w:szCs w:val="24"/>
          <w:u w:val="single"/>
          <w:lang w:val="en"/>
        </w:rPr>
      </w:pPr>
      <w:r w:rsidRPr="002D21DB">
        <w:rPr>
          <w:b/>
          <w:bCs/>
          <w:color w:val="E36C0A" w:themeColor="accent6" w:themeShade="BF"/>
          <w:sz w:val="24"/>
          <w:szCs w:val="24"/>
          <w:u w:val="single"/>
          <w:lang w:val="en-GB"/>
        </w:rPr>
        <w:t>13th European Quality Assurance Forum</w:t>
      </w:r>
      <w:r w:rsidRPr="002D21DB">
        <w:rPr>
          <w:b/>
          <w:color w:val="E36C0A" w:themeColor="accent6" w:themeShade="BF"/>
          <w:sz w:val="24"/>
          <w:szCs w:val="24"/>
          <w:u w:val="single"/>
          <w:lang w:val="en"/>
        </w:rPr>
        <w:t>, 15-17 November 2018, Vienna, Austria</w:t>
      </w:r>
    </w:p>
    <w:p w:rsidR="001E28A0" w:rsidRDefault="002D21DB" w:rsidP="00FC5246">
      <w:pPr>
        <w:spacing w:after="120"/>
        <w:rPr>
          <w:sz w:val="24"/>
          <w:szCs w:val="24"/>
          <w:lang w:val="en"/>
        </w:rPr>
      </w:pPr>
      <w:r w:rsidRPr="002D21DB">
        <w:rPr>
          <w:sz w:val="24"/>
          <w:szCs w:val="24"/>
          <w:lang w:val="en-GB"/>
        </w:rPr>
        <w:t>The 13th EQAF will explore how institutions and agencies build quality assurance systems that look at the full range of institutional activities, including learning and teaching, research, governance and administration, and service to society.</w:t>
      </w:r>
    </w:p>
    <w:p w:rsidR="001E28A0" w:rsidRPr="00AF1320" w:rsidRDefault="006C436C" w:rsidP="009A3C84">
      <w:pPr>
        <w:spacing w:after="100" w:afterAutospacing="1"/>
        <w:rPr>
          <w:sz w:val="24"/>
          <w:szCs w:val="24"/>
          <w:lang w:val="en"/>
        </w:rPr>
      </w:pPr>
      <w:hyperlink r:id="rId45" w:history="1">
        <w:r w:rsidR="002D21DB" w:rsidRPr="002D21DB">
          <w:rPr>
            <w:rStyle w:val="Hyperlink"/>
            <w:sz w:val="24"/>
            <w:szCs w:val="24"/>
            <w:lang w:val="en"/>
          </w:rPr>
          <w:t>More information and registration</w:t>
        </w:r>
      </w:hyperlink>
    </w:p>
    <w:p w:rsidR="009A3C84" w:rsidRPr="009A3C84" w:rsidRDefault="009A3C84" w:rsidP="009A3C84">
      <w:pPr>
        <w:rPr>
          <w:b/>
          <w:bCs/>
          <w:color w:val="E36C0A" w:themeColor="accent6" w:themeShade="BF"/>
          <w:sz w:val="24"/>
          <w:szCs w:val="24"/>
          <w:u w:val="single"/>
          <w:lang w:val="en"/>
        </w:rPr>
      </w:pPr>
      <w:proofErr w:type="spellStart"/>
      <w:r w:rsidRPr="009A3C84">
        <w:rPr>
          <w:b/>
          <w:bCs/>
          <w:color w:val="E36C0A" w:themeColor="accent6" w:themeShade="BF"/>
          <w:sz w:val="24"/>
          <w:szCs w:val="24"/>
          <w:u w:val="single"/>
          <w:lang w:val="en"/>
        </w:rPr>
        <w:t>ICPerMed</w:t>
      </w:r>
      <w:proofErr w:type="spellEnd"/>
      <w:r w:rsidRPr="009A3C84">
        <w:rPr>
          <w:b/>
          <w:bCs/>
          <w:color w:val="E36C0A" w:themeColor="accent6" w:themeShade="BF"/>
          <w:sz w:val="24"/>
          <w:szCs w:val="24"/>
          <w:u w:val="single"/>
          <w:lang w:val="en"/>
        </w:rPr>
        <w:t xml:space="preserve"> Conference 2018 '</w:t>
      </w:r>
      <w:proofErr w:type="spellStart"/>
      <w:r w:rsidRPr="009A3C84">
        <w:rPr>
          <w:b/>
          <w:bCs/>
          <w:color w:val="E36C0A" w:themeColor="accent6" w:themeShade="BF"/>
          <w:sz w:val="24"/>
          <w:szCs w:val="24"/>
          <w:u w:val="single"/>
          <w:lang w:val="en"/>
        </w:rPr>
        <w:t>Personalised</w:t>
      </w:r>
      <w:proofErr w:type="spellEnd"/>
      <w:r w:rsidRPr="009A3C84">
        <w:rPr>
          <w:b/>
          <w:bCs/>
          <w:color w:val="E36C0A" w:themeColor="accent6" w:themeShade="BF"/>
          <w:sz w:val="24"/>
          <w:szCs w:val="24"/>
          <w:u w:val="single"/>
          <w:lang w:val="en"/>
        </w:rPr>
        <w:t xml:space="preserve"> Medicine in Action', 20-21 November 2018, Berlin, Germany</w:t>
      </w:r>
    </w:p>
    <w:p w:rsidR="009A3C84" w:rsidRPr="009A3C84" w:rsidRDefault="009A3C84" w:rsidP="009A3C84">
      <w:pPr>
        <w:spacing w:after="120"/>
        <w:rPr>
          <w:sz w:val="24"/>
          <w:szCs w:val="24"/>
          <w:lang w:val="en"/>
        </w:rPr>
      </w:pPr>
      <w:r w:rsidRPr="009A3C84">
        <w:rPr>
          <w:sz w:val="24"/>
          <w:szCs w:val="24"/>
          <w:lang w:val="en"/>
        </w:rPr>
        <w:t xml:space="preserve">The first </w:t>
      </w:r>
      <w:proofErr w:type="spellStart"/>
      <w:r w:rsidRPr="009A3C84">
        <w:rPr>
          <w:sz w:val="24"/>
          <w:szCs w:val="24"/>
          <w:lang w:val="en"/>
        </w:rPr>
        <w:t>ICPerMed</w:t>
      </w:r>
      <w:proofErr w:type="spellEnd"/>
      <w:r w:rsidRPr="009A3C84">
        <w:rPr>
          <w:sz w:val="24"/>
          <w:szCs w:val="24"/>
          <w:lang w:val="en"/>
        </w:rPr>
        <w:t xml:space="preserve"> Conference '</w:t>
      </w:r>
      <w:proofErr w:type="spellStart"/>
      <w:r w:rsidRPr="009A3C84">
        <w:rPr>
          <w:sz w:val="24"/>
          <w:szCs w:val="24"/>
          <w:lang w:val="en"/>
        </w:rPr>
        <w:t>Personalised</w:t>
      </w:r>
      <w:proofErr w:type="spellEnd"/>
      <w:r w:rsidRPr="009A3C84">
        <w:rPr>
          <w:sz w:val="24"/>
          <w:szCs w:val="24"/>
          <w:lang w:val="en"/>
        </w:rPr>
        <w:t xml:space="preserve"> Medicine in Action' will take place on 20-21 November 2018 at the </w:t>
      </w:r>
      <w:proofErr w:type="spellStart"/>
      <w:r w:rsidRPr="009A3C84">
        <w:rPr>
          <w:sz w:val="24"/>
          <w:szCs w:val="24"/>
          <w:lang w:val="en"/>
        </w:rPr>
        <w:t>dbb</w:t>
      </w:r>
      <w:proofErr w:type="spellEnd"/>
      <w:r w:rsidRPr="009A3C84">
        <w:rPr>
          <w:sz w:val="24"/>
          <w:szCs w:val="24"/>
          <w:lang w:val="en"/>
        </w:rPr>
        <w:t xml:space="preserve"> forum in Berlin, Germany. </w:t>
      </w:r>
    </w:p>
    <w:p w:rsidR="009A3C84" w:rsidRPr="009A3C84" w:rsidRDefault="009A3C84" w:rsidP="009A3C84">
      <w:pPr>
        <w:rPr>
          <w:sz w:val="24"/>
          <w:szCs w:val="24"/>
          <w:lang w:val="en"/>
        </w:rPr>
      </w:pPr>
      <w:r w:rsidRPr="009A3C84">
        <w:rPr>
          <w:sz w:val="24"/>
          <w:szCs w:val="24"/>
          <w:lang w:val="en"/>
        </w:rPr>
        <w:t xml:space="preserve">The main focus of this conference is to present best practice examples of successful implementation of </w:t>
      </w:r>
      <w:proofErr w:type="spellStart"/>
      <w:r w:rsidRPr="009A3C84">
        <w:rPr>
          <w:sz w:val="24"/>
          <w:szCs w:val="24"/>
          <w:lang w:val="en"/>
        </w:rPr>
        <w:t>personalised</w:t>
      </w:r>
      <w:proofErr w:type="spellEnd"/>
      <w:r w:rsidRPr="009A3C84">
        <w:rPr>
          <w:sz w:val="24"/>
          <w:szCs w:val="24"/>
          <w:lang w:val="en"/>
        </w:rPr>
        <w:t xml:space="preserve"> medicine approaches. This is complemented by high-level keynote talks addressing different aspects of </w:t>
      </w:r>
      <w:proofErr w:type="spellStart"/>
      <w:r w:rsidRPr="009A3C84">
        <w:rPr>
          <w:sz w:val="24"/>
          <w:szCs w:val="24"/>
          <w:lang w:val="en"/>
        </w:rPr>
        <w:t>personalised</w:t>
      </w:r>
      <w:proofErr w:type="spellEnd"/>
      <w:r w:rsidRPr="009A3C84">
        <w:rPr>
          <w:sz w:val="24"/>
          <w:szCs w:val="24"/>
          <w:lang w:val="en"/>
        </w:rPr>
        <w:t xml:space="preserve"> medicine. </w:t>
      </w:r>
    </w:p>
    <w:p w:rsidR="009A3C84" w:rsidRPr="009A3C84" w:rsidRDefault="006C436C" w:rsidP="009A3C84">
      <w:pPr>
        <w:rPr>
          <w:sz w:val="24"/>
          <w:szCs w:val="24"/>
          <w:lang w:val="en"/>
        </w:rPr>
      </w:pPr>
      <w:hyperlink r:id="rId46" w:tgtFrame="_blank" w:history="1">
        <w:r w:rsidR="009A3C84" w:rsidRPr="009A3C84">
          <w:rPr>
            <w:rStyle w:val="Hyperlink"/>
            <w:sz w:val="24"/>
            <w:szCs w:val="24"/>
            <w:lang w:val="en"/>
          </w:rPr>
          <w:t>More information and registration</w:t>
        </w:r>
      </w:hyperlink>
      <w:r w:rsidR="009A3C84" w:rsidRPr="009A3C84">
        <w:rPr>
          <w:sz w:val="24"/>
          <w:szCs w:val="24"/>
          <w:lang w:val="en"/>
        </w:rPr>
        <w:t xml:space="preserve"> </w:t>
      </w:r>
    </w:p>
    <w:p w:rsidR="009A3C84" w:rsidRPr="002A1300" w:rsidRDefault="009A3C84" w:rsidP="00460469">
      <w:pPr>
        <w:rPr>
          <w:lang w:val="en-US"/>
        </w:rPr>
        <w:sectPr w:rsidR="009A3C84" w:rsidRPr="002A1300" w:rsidSect="002852EF">
          <w:footerReference w:type="default" r:id="rId47"/>
          <w:pgSz w:w="11906" w:h="16838"/>
          <w:pgMar w:top="1417" w:right="1417" w:bottom="1417" w:left="1417" w:header="708" w:footer="708" w:gutter="0"/>
          <w:cols w:space="708"/>
          <w:docGrid w:linePitch="360"/>
        </w:sectPr>
      </w:pPr>
    </w:p>
    <w:p w:rsidR="00912146" w:rsidRDefault="00912146" w:rsidP="00B278E8">
      <w:pPr>
        <w:pStyle w:val="Publications"/>
      </w:pPr>
      <w:bookmarkStart w:id="19" w:name="_Toc516047948"/>
      <w:r>
        <w:lastRenderedPageBreak/>
        <w:t>ПУБЛИКАЦИИ</w:t>
      </w:r>
      <w:bookmarkEnd w:id="19"/>
    </w:p>
    <w:p w:rsidR="00D70D6F" w:rsidRPr="00D70D6F" w:rsidRDefault="00D70D6F" w:rsidP="00D80D50">
      <w:pPr>
        <w:pStyle w:val="Heading2"/>
        <w:ind w:left="426"/>
      </w:pPr>
      <w:bookmarkStart w:id="20" w:name="_Toc516047949"/>
      <w:r>
        <w:rPr>
          <w:lang w:val="en-US"/>
        </w:rPr>
        <w:t>RESEARCH EU</w:t>
      </w:r>
      <w:bookmarkEnd w:id="20"/>
    </w:p>
    <w:p w:rsidR="00005D48" w:rsidRDefault="003A497A" w:rsidP="00FD0CC6">
      <w:pPr>
        <w:spacing w:after="120"/>
        <w:rPr>
          <w:rStyle w:val="Hyperlink"/>
          <w:color w:val="002060"/>
          <w:sz w:val="24"/>
          <w:szCs w:val="24"/>
          <w:u w:val="none"/>
          <w:lang w:val="en-US"/>
        </w:rPr>
      </w:pPr>
      <w:r w:rsidRPr="003A497A">
        <w:rPr>
          <w:noProof/>
          <w:color w:val="0000FF" w:themeColor="hyperlink"/>
          <w:sz w:val="24"/>
          <w:szCs w:val="24"/>
          <w:u w:val="single"/>
          <w:lang w:eastAsia="bg-BG"/>
        </w:rPr>
        <w:drawing>
          <wp:inline distT="0" distB="0" distL="0" distR="0">
            <wp:extent cx="1137600" cy="1562400"/>
            <wp:effectExtent l="0" t="0" r="5715" b="0"/>
            <wp:docPr id="10" name="Picture 10" descr="New weapons in the war against mal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eapons in the war against malari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37600" cy="1562400"/>
                    </a:xfrm>
                    <a:prstGeom prst="rect">
                      <a:avLst/>
                    </a:prstGeom>
                    <a:noFill/>
                    <a:ln>
                      <a:noFill/>
                    </a:ln>
                  </pic:spPr>
                </pic:pic>
              </a:graphicData>
            </a:graphic>
          </wp:inline>
        </w:drawing>
      </w:r>
      <w:r>
        <w:rPr>
          <w:rStyle w:val="Hyperlink"/>
          <w:sz w:val="24"/>
          <w:szCs w:val="24"/>
        </w:rPr>
        <w:t xml:space="preserve"> </w:t>
      </w:r>
      <w:r w:rsidR="00140554">
        <w:rPr>
          <w:rStyle w:val="Hyperlink"/>
          <w:color w:val="002060"/>
          <w:sz w:val="24"/>
          <w:szCs w:val="24"/>
          <w:u w:val="none"/>
          <w:lang w:val="en-US"/>
        </w:rPr>
        <w:t>May</w:t>
      </w:r>
      <w:r w:rsidRPr="003A497A">
        <w:rPr>
          <w:rStyle w:val="Hyperlink"/>
          <w:color w:val="002060"/>
          <w:sz w:val="24"/>
          <w:szCs w:val="24"/>
          <w:u w:val="none"/>
          <w:lang w:val="en-US"/>
        </w:rPr>
        <w:t xml:space="preserve"> 2018</w:t>
      </w:r>
    </w:p>
    <w:p w:rsidR="00FD0CC6" w:rsidRDefault="006C436C" w:rsidP="00FD0CC6">
      <w:pPr>
        <w:spacing w:after="0"/>
        <w:rPr>
          <w:rStyle w:val="Hyperlink"/>
          <w:color w:val="002060"/>
          <w:sz w:val="24"/>
          <w:szCs w:val="24"/>
          <w:u w:val="none"/>
          <w:lang w:val="en-US"/>
        </w:rPr>
      </w:pPr>
      <w:hyperlink r:id="rId49" w:history="1">
        <w:r w:rsidR="00FD0CC6" w:rsidRPr="00FD0CC6">
          <w:rPr>
            <w:rStyle w:val="Hyperlink"/>
            <w:sz w:val="24"/>
            <w:szCs w:val="24"/>
            <w:lang w:val="en-US"/>
          </w:rPr>
          <w:t>Read more</w:t>
        </w:r>
      </w:hyperlink>
    </w:p>
    <w:p w:rsidR="003A497A" w:rsidRPr="003A497A" w:rsidRDefault="003A497A" w:rsidP="00FD0CC6">
      <w:pPr>
        <w:spacing w:before="240" w:after="120"/>
        <w:rPr>
          <w:b/>
          <w:bCs/>
          <w:sz w:val="24"/>
          <w:szCs w:val="24"/>
        </w:rPr>
      </w:pPr>
      <w:r w:rsidRPr="003A497A">
        <w:rPr>
          <w:sz w:val="24"/>
          <w:szCs w:val="24"/>
        </w:rPr>
        <w:t>Special feature</w:t>
      </w:r>
      <w:r w:rsidRPr="003A497A">
        <w:rPr>
          <w:sz w:val="24"/>
          <w:szCs w:val="24"/>
          <w:lang w:val="en-US"/>
        </w:rPr>
        <w:t xml:space="preserve">: </w:t>
      </w:r>
      <w:r w:rsidRPr="003A497A">
        <w:rPr>
          <w:b/>
          <w:bCs/>
          <w:sz w:val="24"/>
          <w:szCs w:val="24"/>
        </w:rPr>
        <w:t>New weapons in the war against malaria</w:t>
      </w:r>
    </w:p>
    <w:p w:rsidR="003A497A" w:rsidRDefault="003A497A" w:rsidP="003A497A">
      <w:pPr>
        <w:spacing w:after="480"/>
        <w:rPr>
          <w:sz w:val="24"/>
          <w:szCs w:val="24"/>
          <w:lang w:val="en-US"/>
        </w:rPr>
      </w:pPr>
      <w:r w:rsidRPr="003A497A">
        <w:rPr>
          <w:sz w:val="24"/>
          <w:szCs w:val="24"/>
        </w:rPr>
        <w:t xml:space="preserve">The 25th of April will be World Malaria Day – an event organised by the World Health Organization (WHO) to remind us that, although the disease is only plaguing tropical and sub-tropical regions of the world, we should all feel concerned about it. The projects </w:t>
      </w:r>
      <w:proofErr w:type="spellStart"/>
      <w:r w:rsidRPr="003A497A">
        <w:rPr>
          <w:sz w:val="24"/>
          <w:szCs w:val="24"/>
        </w:rPr>
        <w:t>selected</w:t>
      </w:r>
      <w:proofErr w:type="spellEnd"/>
      <w:r w:rsidRPr="003A497A">
        <w:rPr>
          <w:sz w:val="24"/>
          <w:szCs w:val="24"/>
        </w:rPr>
        <w:t xml:space="preserve"> </w:t>
      </w:r>
      <w:proofErr w:type="spellStart"/>
      <w:r w:rsidRPr="003A497A">
        <w:rPr>
          <w:sz w:val="24"/>
          <w:szCs w:val="24"/>
        </w:rPr>
        <w:t>for</w:t>
      </w:r>
      <w:proofErr w:type="spellEnd"/>
      <w:r w:rsidRPr="003A497A">
        <w:rPr>
          <w:sz w:val="24"/>
          <w:szCs w:val="24"/>
        </w:rPr>
        <w:t xml:space="preserve"> </w:t>
      </w:r>
      <w:proofErr w:type="spellStart"/>
      <w:r w:rsidRPr="003A497A">
        <w:rPr>
          <w:sz w:val="24"/>
          <w:szCs w:val="24"/>
        </w:rPr>
        <w:t>this</w:t>
      </w:r>
      <w:proofErr w:type="spellEnd"/>
      <w:r w:rsidRPr="003A497A">
        <w:rPr>
          <w:sz w:val="24"/>
          <w:szCs w:val="24"/>
        </w:rPr>
        <w:t xml:space="preserve"> </w:t>
      </w:r>
      <w:proofErr w:type="spellStart"/>
      <w:r w:rsidRPr="003A497A">
        <w:rPr>
          <w:sz w:val="24"/>
          <w:szCs w:val="24"/>
        </w:rPr>
        <w:t>month’s</w:t>
      </w:r>
      <w:proofErr w:type="spellEnd"/>
      <w:r w:rsidRPr="003A497A">
        <w:rPr>
          <w:sz w:val="24"/>
          <w:szCs w:val="24"/>
        </w:rPr>
        <w:t xml:space="preserve"> </w:t>
      </w:r>
      <w:proofErr w:type="spellStart"/>
      <w:r w:rsidRPr="003A497A">
        <w:rPr>
          <w:sz w:val="24"/>
          <w:szCs w:val="24"/>
        </w:rPr>
        <w:t>special</w:t>
      </w:r>
      <w:proofErr w:type="spellEnd"/>
      <w:r w:rsidRPr="003A497A">
        <w:rPr>
          <w:sz w:val="24"/>
          <w:szCs w:val="24"/>
        </w:rPr>
        <w:t xml:space="preserve"> </w:t>
      </w:r>
      <w:proofErr w:type="spellStart"/>
      <w:r w:rsidRPr="003A497A">
        <w:rPr>
          <w:sz w:val="24"/>
          <w:szCs w:val="24"/>
        </w:rPr>
        <w:t>feature</w:t>
      </w:r>
      <w:proofErr w:type="spellEnd"/>
      <w:r w:rsidRPr="003A497A">
        <w:rPr>
          <w:sz w:val="24"/>
          <w:szCs w:val="24"/>
        </w:rPr>
        <w:t xml:space="preserve"> </w:t>
      </w:r>
      <w:proofErr w:type="spellStart"/>
      <w:r w:rsidRPr="003A497A">
        <w:rPr>
          <w:sz w:val="24"/>
          <w:szCs w:val="24"/>
        </w:rPr>
        <w:t>section</w:t>
      </w:r>
      <w:proofErr w:type="spellEnd"/>
      <w:r w:rsidRPr="003A497A">
        <w:rPr>
          <w:sz w:val="24"/>
          <w:szCs w:val="24"/>
        </w:rPr>
        <w:t xml:space="preserve"> bridge long-standing knowledge gaps or lend a much needed hand to populations at risk.</w:t>
      </w:r>
    </w:p>
    <w:p w:rsidR="003F5C7D" w:rsidRPr="003F5C7D" w:rsidRDefault="003F5C7D" w:rsidP="003F5C7D">
      <w:pPr>
        <w:pStyle w:val="Heading2"/>
        <w:ind w:left="426"/>
        <w:rPr>
          <w:rFonts w:eastAsia="Times New Roman"/>
          <w:lang w:val="en" w:eastAsia="bg-BG"/>
        </w:rPr>
      </w:pPr>
      <w:bookmarkStart w:id="21" w:name="_Toc516047950"/>
      <w:r w:rsidRPr="003F5C7D">
        <w:rPr>
          <w:rFonts w:eastAsia="Times New Roman"/>
          <w:lang w:val="en" w:eastAsia="bg-BG"/>
        </w:rPr>
        <w:t>Network Coding and Subspace Designs</w:t>
      </w:r>
      <w:bookmarkEnd w:id="21"/>
    </w:p>
    <w:p w:rsidR="00B26EAE" w:rsidRDefault="0073440F" w:rsidP="00B26EAE">
      <w:pPr>
        <w:spacing w:before="100" w:beforeAutospacing="1" w:after="100" w:afterAutospacing="1"/>
        <w:rPr>
          <w:rFonts w:eastAsia="Times New Roman" w:cs="Times New Roman"/>
          <w:sz w:val="24"/>
          <w:szCs w:val="24"/>
          <w:lang w:val="en" w:eastAsia="bg-BG"/>
        </w:rPr>
      </w:pPr>
      <w:r w:rsidRPr="0073440F">
        <w:rPr>
          <w:rFonts w:eastAsia="Times New Roman" w:cs="Times New Roman"/>
          <w:noProof/>
          <w:sz w:val="24"/>
          <w:szCs w:val="24"/>
          <w:lang w:eastAsia="bg-BG"/>
        </w:rPr>
        <w:drawing>
          <wp:inline distT="0" distB="0" distL="0" distR="0" wp14:anchorId="18CF0916" wp14:editId="599C4E48">
            <wp:extent cx="1191600" cy="1789200"/>
            <wp:effectExtent l="0" t="0" r="8890" b="1905"/>
            <wp:docPr id="1" name="Picture 1" descr="http://www.cost.eu/var/ezwebin_site/storage/images/medialib/images/library/publications/network-coding-and-subspace-designs/1920317-1-eng-GB/Network-Coding-and-Subspace-Design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st.eu/var/ezwebin_site/storage/images/medialib/images/library/publications/network-coding-and-subspace-designs/1920317-1-eng-GB/Network-Coding-and-Subspace-Designs_publicatio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1600" cy="1789200"/>
                    </a:xfrm>
                    <a:prstGeom prst="rect">
                      <a:avLst/>
                    </a:prstGeom>
                    <a:noFill/>
                    <a:ln>
                      <a:noFill/>
                    </a:ln>
                  </pic:spPr>
                </pic:pic>
              </a:graphicData>
            </a:graphic>
          </wp:inline>
        </w:drawing>
      </w:r>
      <w:r w:rsidRPr="0073440F">
        <w:rPr>
          <w:rFonts w:eastAsia="Times New Roman" w:cs="Times New Roman"/>
          <w:sz w:val="24"/>
          <w:szCs w:val="24"/>
          <w:lang w:val="en" w:eastAsia="bg-BG"/>
        </w:rPr>
        <w:t xml:space="preserve">This book, written by experts from universities and major research laboratories, addresses the hot topic of network coding, a powerful scheme for information transmission in networks that yields near-optimal throughput. It introduces readers to this striking new approach to network coding, in which the network is not simply viewed as a mechanism for delivering packets, but rather an algebraic structure named the subspace, which these packets span. This leads to a new kind of coding theory, employing what are called subspace codes. The book presents selected, highly relevant advanced research output on: Subspace Codes and Rank Metric Codes; Finite Geometries and Subspace Designs; Application of Network Coding; Codes for Distributed Storage Systems. </w:t>
      </w:r>
    </w:p>
    <w:p w:rsidR="0073440F" w:rsidRPr="0073440F" w:rsidRDefault="0073440F" w:rsidP="00B26EAE">
      <w:pPr>
        <w:spacing w:before="120" w:after="120"/>
        <w:rPr>
          <w:rFonts w:eastAsia="Times New Roman" w:cs="Times New Roman"/>
          <w:sz w:val="24"/>
          <w:szCs w:val="24"/>
          <w:lang w:val="en" w:eastAsia="bg-BG"/>
        </w:rPr>
      </w:pPr>
      <w:r w:rsidRPr="0073440F">
        <w:rPr>
          <w:rFonts w:eastAsia="Times New Roman" w:cs="Times New Roman"/>
          <w:sz w:val="24"/>
          <w:szCs w:val="24"/>
          <w:lang w:val="en" w:eastAsia="bg-BG"/>
        </w:rPr>
        <w:lastRenderedPageBreak/>
        <w:t>The outcomes reflect research conducted within the framework of the European COST Action IC1104: Random Network Coding and Designs over GF(q). Taken together, they offer communications engineers, R&amp;D engineers, researchers and graduate students in Mathematics, Computer Science, and Electrical Engineering a comprehensive reference guide to the construction of optimal network codes, as well as efficient encoding and decoding schemes for a given network code.</w:t>
      </w:r>
    </w:p>
    <w:p w:rsidR="003F5C7D" w:rsidRPr="0073440F" w:rsidRDefault="003F5C7D" w:rsidP="00B26EAE">
      <w:pPr>
        <w:spacing w:before="120" w:after="120"/>
        <w:jc w:val="left"/>
        <w:rPr>
          <w:rFonts w:eastAsia="Times New Roman" w:cs="Times New Roman"/>
          <w:sz w:val="24"/>
          <w:szCs w:val="24"/>
          <w:lang w:val="en" w:eastAsia="bg-BG"/>
        </w:rPr>
      </w:pPr>
      <w:r w:rsidRPr="0073440F">
        <w:rPr>
          <w:rFonts w:eastAsia="Times New Roman" w:cs="Times New Roman"/>
          <w:sz w:val="24"/>
          <w:szCs w:val="24"/>
          <w:lang w:val="en" w:eastAsia="bg-BG"/>
        </w:rPr>
        <w:t xml:space="preserve">Author(s): </w:t>
      </w:r>
      <w:proofErr w:type="spellStart"/>
      <w:r w:rsidRPr="0073440F">
        <w:rPr>
          <w:rFonts w:eastAsia="Times New Roman" w:cs="Times New Roman"/>
          <w:sz w:val="24"/>
          <w:szCs w:val="24"/>
          <w:lang w:val="en" w:eastAsia="bg-BG"/>
        </w:rPr>
        <w:t>Greferath</w:t>
      </w:r>
      <w:proofErr w:type="spellEnd"/>
      <w:r w:rsidRPr="0073440F">
        <w:rPr>
          <w:rFonts w:eastAsia="Times New Roman" w:cs="Times New Roman"/>
          <w:sz w:val="24"/>
          <w:szCs w:val="24"/>
          <w:lang w:val="en" w:eastAsia="bg-BG"/>
        </w:rPr>
        <w:t xml:space="preserve">, M., </w:t>
      </w:r>
      <w:proofErr w:type="spellStart"/>
      <w:r w:rsidRPr="0073440F">
        <w:rPr>
          <w:rFonts w:eastAsia="Times New Roman" w:cs="Times New Roman"/>
          <w:sz w:val="24"/>
          <w:szCs w:val="24"/>
          <w:lang w:val="en" w:eastAsia="bg-BG"/>
        </w:rPr>
        <w:t>Pavčević</w:t>
      </w:r>
      <w:proofErr w:type="spellEnd"/>
      <w:r w:rsidRPr="0073440F">
        <w:rPr>
          <w:rFonts w:eastAsia="Times New Roman" w:cs="Times New Roman"/>
          <w:sz w:val="24"/>
          <w:szCs w:val="24"/>
          <w:lang w:val="en" w:eastAsia="bg-BG"/>
        </w:rPr>
        <w:t>, M.O., Silberstein, N., Vázquez-Castro, M.Á. (Eds.)</w:t>
      </w:r>
    </w:p>
    <w:p w:rsidR="003F5C7D" w:rsidRPr="0073440F" w:rsidRDefault="006C436C" w:rsidP="00B26EAE">
      <w:pPr>
        <w:spacing w:before="120" w:after="100" w:afterAutospacing="1"/>
        <w:jc w:val="left"/>
        <w:rPr>
          <w:rFonts w:eastAsia="Times New Roman" w:cs="Times New Roman"/>
          <w:sz w:val="24"/>
          <w:szCs w:val="24"/>
          <w:lang w:val="en" w:eastAsia="bg-BG"/>
        </w:rPr>
      </w:pPr>
      <w:hyperlink r:id="rId51" w:history="1">
        <w:r w:rsidR="003F5C7D" w:rsidRPr="0073440F">
          <w:rPr>
            <w:rFonts w:eastAsia="Times New Roman" w:cs="Times New Roman"/>
            <w:color w:val="0000FF"/>
            <w:sz w:val="24"/>
            <w:szCs w:val="24"/>
            <w:u w:val="single"/>
            <w:lang w:val="en" w:eastAsia="bg-BG"/>
          </w:rPr>
          <w:t>https://www.springer.com/gp/book/9783319702926</w:t>
        </w:r>
      </w:hyperlink>
    </w:p>
    <w:p w:rsidR="00B26EAE" w:rsidRPr="00B26EAE" w:rsidRDefault="00B26EAE" w:rsidP="00B26EAE">
      <w:pPr>
        <w:pStyle w:val="Heading2"/>
        <w:ind w:left="426"/>
        <w:rPr>
          <w:rFonts w:eastAsia="Times New Roman"/>
          <w:lang w:val="en" w:eastAsia="bg-BG"/>
        </w:rPr>
      </w:pPr>
      <w:bookmarkStart w:id="22" w:name="_Toc516047951"/>
      <w:r>
        <w:rPr>
          <w:rFonts w:eastAsia="Times New Roman"/>
          <w:lang w:val="en" w:eastAsia="bg-BG"/>
        </w:rPr>
        <w:t>Femicide across Europe:</w:t>
      </w:r>
      <w:r w:rsidRPr="00B26EAE">
        <w:rPr>
          <w:rFonts w:eastAsia="Times New Roman"/>
          <w:lang w:val="en" w:eastAsia="bg-BG"/>
        </w:rPr>
        <w:t xml:space="preserve"> Theory, research and prevention</w:t>
      </w:r>
      <w:bookmarkEnd w:id="22"/>
    </w:p>
    <w:p w:rsidR="00ED2D81" w:rsidRPr="00ED2D81" w:rsidRDefault="00ED2D81" w:rsidP="00B26EAE">
      <w:pPr>
        <w:spacing w:before="100" w:beforeAutospacing="1" w:after="120"/>
        <w:rPr>
          <w:rFonts w:eastAsia="Times New Roman" w:cs="Times New Roman"/>
          <w:sz w:val="24"/>
          <w:szCs w:val="24"/>
          <w:lang w:val="en" w:eastAsia="bg-BG"/>
        </w:rPr>
      </w:pPr>
      <w:r w:rsidRPr="00ED2D81">
        <w:rPr>
          <w:rFonts w:eastAsia="Times New Roman" w:cs="Times New Roman"/>
          <w:noProof/>
          <w:sz w:val="24"/>
          <w:szCs w:val="24"/>
          <w:lang w:eastAsia="bg-BG"/>
        </w:rPr>
        <w:drawing>
          <wp:inline distT="0" distB="0" distL="0" distR="0" wp14:anchorId="2FA57B66" wp14:editId="7A7BBC3C">
            <wp:extent cx="1195200" cy="1821600"/>
            <wp:effectExtent l="0" t="0" r="5080" b="7620"/>
            <wp:docPr id="6" name="Picture 6" descr="http://www.cost.eu/var/ezwebin_site/storage/images/medialib/images/library/publications/femicide-across-europe-book/1920286-1-eng-GB/Femicide-Across-Europe-book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st.eu/var/ezwebin_site/storage/images/medialib/images/library/publications/femicide-across-europe-book/1920286-1-eng-GB/Femicide-Across-Europe-book_publication.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5200" cy="1821600"/>
                    </a:xfrm>
                    <a:prstGeom prst="rect">
                      <a:avLst/>
                    </a:prstGeom>
                    <a:noFill/>
                    <a:ln>
                      <a:noFill/>
                    </a:ln>
                  </pic:spPr>
                </pic:pic>
              </a:graphicData>
            </a:graphic>
          </wp:inline>
        </w:drawing>
      </w:r>
      <w:r w:rsidRPr="00ED2D81">
        <w:rPr>
          <w:rFonts w:eastAsia="Times New Roman" w:cs="Times New Roman"/>
          <w:sz w:val="24"/>
          <w:szCs w:val="24"/>
          <w:lang w:val="en" w:eastAsia="bg-BG"/>
        </w:rPr>
        <w:t>Femicide, the killing of women and girls because of their gender, was until recently included in the category ‘homicide’, obscuring the special features of this social and gendered phenomenon. However, the majority of murders of women are perpetrated by men whom they know from family ties and are the result of intimate partner violence or so-called '</w:t>
      </w:r>
      <w:proofErr w:type="spellStart"/>
      <w:r w:rsidRPr="00ED2D81">
        <w:rPr>
          <w:rFonts w:eastAsia="Times New Roman" w:cs="Times New Roman"/>
          <w:sz w:val="24"/>
          <w:szCs w:val="24"/>
          <w:lang w:val="en" w:eastAsia="bg-BG"/>
        </w:rPr>
        <w:t>honour</w:t>
      </w:r>
      <w:proofErr w:type="spellEnd"/>
      <w:r w:rsidRPr="00ED2D81">
        <w:rPr>
          <w:rFonts w:eastAsia="Times New Roman" w:cs="Times New Roman"/>
          <w:sz w:val="24"/>
          <w:szCs w:val="24"/>
          <w:lang w:val="en" w:eastAsia="bg-BG"/>
        </w:rPr>
        <w:t>' killings.</w:t>
      </w:r>
    </w:p>
    <w:p w:rsidR="00ED2D81" w:rsidRPr="00ED2D81" w:rsidRDefault="00ED2D81" w:rsidP="00B26EAE">
      <w:pPr>
        <w:spacing w:before="120" w:after="120"/>
        <w:rPr>
          <w:rFonts w:eastAsia="Times New Roman" w:cs="Times New Roman"/>
          <w:sz w:val="24"/>
          <w:szCs w:val="24"/>
          <w:lang w:val="en" w:eastAsia="bg-BG"/>
        </w:rPr>
      </w:pPr>
      <w:r w:rsidRPr="00ED2D81">
        <w:rPr>
          <w:rFonts w:eastAsia="Times New Roman" w:cs="Times New Roman"/>
          <w:sz w:val="24"/>
          <w:szCs w:val="24"/>
          <w:lang w:val="en" w:eastAsia="bg-BG"/>
        </w:rPr>
        <w:t xml:space="preserve">This book is the first one on femicide in Europe and presents the findings of a four-year project discussing various aspects of femicide. Written by leading international scholars with an </w:t>
      </w:r>
      <w:proofErr w:type="spellStart"/>
      <w:r w:rsidRPr="00ED2D81">
        <w:rPr>
          <w:rFonts w:eastAsia="Times New Roman" w:cs="Times New Roman"/>
          <w:sz w:val="24"/>
          <w:szCs w:val="24"/>
          <w:lang w:val="en" w:eastAsia="bg-BG"/>
        </w:rPr>
        <w:t>interdiscplinary</w:t>
      </w:r>
      <w:proofErr w:type="spellEnd"/>
      <w:r w:rsidRPr="00ED2D81">
        <w:rPr>
          <w:rFonts w:eastAsia="Times New Roman" w:cs="Times New Roman"/>
          <w:sz w:val="24"/>
          <w:szCs w:val="24"/>
          <w:lang w:val="en" w:eastAsia="bg-BG"/>
        </w:rPr>
        <w:t xml:space="preserve"> perspective, it looks at the prevention programmes and comparative quantitative and qualitative data collection, as well as the impact of culture. It proposes the establishment of </w:t>
      </w:r>
      <w:proofErr w:type="gramStart"/>
      <w:r w:rsidRPr="00ED2D81">
        <w:rPr>
          <w:rFonts w:eastAsia="Times New Roman" w:cs="Times New Roman"/>
          <w:sz w:val="24"/>
          <w:szCs w:val="24"/>
          <w:lang w:val="en" w:eastAsia="bg-BG"/>
        </w:rPr>
        <w:t>an</w:t>
      </w:r>
      <w:proofErr w:type="gramEnd"/>
      <w:r w:rsidRPr="00ED2D81">
        <w:rPr>
          <w:rFonts w:eastAsia="Times New Roman" w:cs="Times New Roman"/>
          <w:sz w:val="24"/>
          <w:szCs w:val="24"/>
          <w:lang w:val="en" w:eastAsia="bg-BG"/>
        </w:rPr>
        <w:t xml:space="preserve"> European Observatory on Femicide as a new direction for the future, showing the benefits of cross-national collaboration, united to prevent the murder of women and girls.</w:t>
      </w:r>
    </w:p>
    <w:p w:rsidR="00B26EAE" w:rsidRPr="00ED2D81" w:rsidRDefault="00B26EAE" w:rsidP="00B26EAE">
      <w:pPr>
        <w:spacing w:before="120" w:after="120"/>
        <w:rPr>
          <w:rFonts w:eastAsia="Times New Roman" w:cs="Times New Roman"/>
          <w:sz w:val="24"/>
          <w:szCs w:val="24"/>
          <w:lang w:val="en" w:eastAsia="bg-BG"/>
        </w:rPr>
      </w:pPr>
      <w:r w:rsidRPr="00ED2D81">
        <w:rPr>
          <w:rFonts w:eastAsia="Times New Roman" w:cs="Times New Roman"/>
          <w:sz w:val="24"/>
          <w:szCs w:val="24"/>
          <w:lang w:val="en" w:eastAsia="bg-BG"/>
        </w:rPr>
        <w:t xml:space="preserve">Author(s): </w:t>
      </w:r>
      <w:proofErr w:type="spellStart"/>
      <w:r w:rsidRPr="00ED2D81">
        <w:rPr>
          <w:rFonts w:eastAsia="Times New Roman" w:cs="Times New Roman"/>
          <w:sz w:val="24"/>
          <w:szCs w:val="24"/>
          <w:lang w:val="en" w:eastAsia="bg-BG"/>
        </w:rPr>
        <w:t>Shalva</w:t>
      </w:r>
      <w:proofErr w:type="spellEnd"/>
      <w:r w:rsidRPr="00ED2D81">
        <w:rPr>
          <w:rFonts w:eastAsia="Times New Roman" w:cs="Times New Roman"/>
          <w:sz w:val="24"/>
          <w:szCs w:val="24"/>
          <w:lang w:val="en" w:eastAsia="bg-BG"/>
        </w:rPr>
        <w:t xml:space="preserve"> Weil, Consuelo </w:t>
      </w:r>
      <w:proofErr w:type="spellStart"/>
      <w:r w:rsidRPr="00ED2D81">
        <w:rPr>
          <w:rFonts w:eastAsia="Times New Roman" w:cs="Times New Roman"/>
          <w:sz w:val="24"/>
          <w:szCs w:val="24"/>
          <w:lang w:val="en" w:eastAsia="bg-BG"/>
        </w:rPr>
        <w:t>Corradi</w:t>
      </w:r>
      <w:proofErr w:type="spellEnd"/>
      <w:r w:rsidRPr="00ED2D81">
        <w:rPr>
          <w:rFonts w:eastAsia="Times New Roman" w:cs="Times New Roman"/>
          <w:sz w:val="24"/>
          <w:szCs w:val="24"/>
          <w:lang w:val="en" w:eastAsia="bg-BG"/>
        </w:rPr>
        <w:t xml:space="preserve"> and Marceline </w:t>
      </w:r>
      <w:proofErr w:type="spellStart"/>
      <w:r w:rsidRPr="00ED2D81">
        <w:rPr>
          <w:rFonts w:eastAsia="Times New Roman" w:cs="Times New Roman"/>
          <w:sz w:val="24"/>
          <w:szCs w:val="24"/>
          <w:lang w:val="en" w:eastAsia="bg-BG"/>
        </w:rPr>
        <w:t>Naudi</w:t>
      </w:r>
      <w:proofErr w:type="spellEnd"/>
    </w:p>
    <w:p w:rsidR="0073440F" w:rsidRPr="00ED2D81" w:rsidRDefault="006C436C" w:rsidP="00B26EAE">
      <w:pPr>
        <w:spacing w:after="480"/>
        <w:rPr>
          <w:sz w:val="24"/>
          <w:szCs w:val="24"/>
          <w:lang w:val="en"/>
        </w:rPr>
      </w:pPr>
      <w:hyperlink r:id="rId53" w:history="1">
        <w:r w:rsidR="00B26EAE" w:rsidRPr="00ED2D81">
          <w:rPr>
            <w:rFonts w:eastAsia="Times New Roman" w:cs="Times New Roman"/>
            <w:color w:val="0000FF"/>
            <w:sz w:val="24"/>
            <w:szCs w:val="24"/>
            <w:u w:val="single"/>
            <w:lang w:val="en" w:eastAsia="bg-BG"/>
          </w:rPr>
          <w:t>https://policypress.co.uk/femicide-across-europe</w:t>
        </w:r>
      </w:hyperlink>
    </w:p>
    <w:p w:rsidR="00A458E2" w:rsidRDefault="00A458E2" w:rsidP="00A458E2">
      <w:pPr>
        <w:pStyle w:val="Heading2"/>
        <w:ind w:left="426"/>
        <w:rPr>
          <w:lang w:val="en-GB"/>
        </w:rPr>
      </w:pPr>
      <w:bookmarkStart w:id="23" w:name="_Toc516047952"/>
      <w:r>
        <w:rPr>
          <w:lang w:val="en-GB"/>
        </w:rPr>
        <w:t>Publication of the European University Association</w:t>
      </w:r>
      <w:bookmarkEnd w:id="23"/>
    </w:p>
    <w:p w:rsidR="00A458E2" w:rsidRDefault="006C436C" w:rsidP="00FF1B30">
      <w:pPr>
        <w:spacing w:after="480"/>
        <w:rPr>
          <w:rStyle w:val="Hyperlink"/>
          <w:sz w:val="24"/>
          <w:szCs w:val="24"/>
          <w:lang w:val="en-GB"/>
        </w:rPr>
      </w:pPr>
      <w:hyperlink r:id="rId54" w:tooltip="EUA Big Deals Survey Report - The First Mapping of Major Scientific Publishing Contracts in Europe" w:history="1">
        <w:r w:rsidR="00A458E2" w:rsidRPr="00772C4E">
          <w:rPr>
            <w:rStyle w:val="Hyperlink"/>
            <w:sz w:val="24"/>
            <w:szCs w:val="24"/>
            <w:lang w:val="en-GB"/>
          </w:rPr>
          <w:t>EUA Big Deals Survey Report - The First Mapping of Major Scientific Publishing Contracts in Europe</w:t>
        </w:r>
      </w:hyperlink>
    </w:p>
    <w:p w:rsidR="00025E65" w:rsidRDefault="00025E65" w:rsidP="00FF1B30">
      <w:pPr>
        <w:spacing w:after="480"/>
        <w:rPr>
          <w:rStyle w:val="Hyperlink"/>
          <w:sz w:val="24"/>
          <w:szCs w:val="24"/>
          <w:lang w:val="en-GB"/>
        </w:rPr>
      </w:pPr>
    </w:p>
    <w:p w:rsidR="00025E65" w:rsidRDefault="00025E65" w:rsidP="00025E65">
      <w:pPr>
        <w:pStyle w:val="Heading2"/>
        <w:ind w:left="426"/>
        <w:rPr>
          <w:lang w:val="en-GB"/>
        </w:rPr>
      </w:pPr>
      <w:bookmarkStart w:id="24" w:name="_Toc516047953"/>
      <w:r w:rsidRPr="00025E65">
        <w:rPr>
          <w:lang w:val="en-GB"/>
        </w:rPr>
        <w:lastRenderedPageBreak/>
        <w:t>CERN Courier</w:t>
      </w:r>
      <w:bookmarkEnd w:id="24"/>
    </w:p>
    <w:p w:rsidR="00025E65" w:rsidRDefault="00025E65" w:rsidP="00025E65">
      <w:pPr>
        <w:spacing w:after="480"/>
        <w:rPr>
          <w:b/>
          <w:bCs/>
          <w:sz w:val="24"/>
          <w:szCs w:val="24"/>
          <w:lang w:val="en-GB"/>
        </w:rPr>
      </w:pPr>
      <w:r w:rsidRPr="00025E65">
        <w:rPr>
          <w:noProof/>
          <w:sz w:val="24"/>
          <w:szCs w:val="24"/>
        </w:rPr>
        <w:drawing>
          <wp:inline distT="0" distB="0" distL="0" distR="0">
            <wp:extent cx="1368000" cy="1818000"/>
            <wp:effectExtent l="0" t="0" r="3810" b="0"/>
            <wp:docPr id="2" name="Picture 2" descr="http://images.iop.org/objects/ccr/cern/58/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8/5/cover.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68000" cy="1818000"/>
                    </a:xfrm>
                    <a:prstGeom prst="rect">
                      <a:avLst/>
                    </a:prstGeom>
                    <a:noFill/>
                    <a:ln>
                      <a:noFill/>
                    </a:ln>
                  </pic:spPr>
                </pic:pic>
              </a:graphicData>
            </a:graphic>
          </wp:inline>
        </w:drawing>
      </w:r>
      <w:r>
        <w:rPr>
          <w:b/>
          <w:bCs/>
          <w:sz w:val="24"/>
          <w:szCs w:val="24"/>
          <w:lang w:val="en-GB"/>
        </w:rPr>
        <w:t>J</w:t>
      </w:r>
      <w:r w:rsidRPr="00025E65">
        <w:rPr>
          <w:b/>
          <w:bCs/>
          <w:sz w:val="24"/>
          <w:szCs w:val="24"/>
          <w:lang w:val="en-GB"/>
        </w:rPr>
        <w:t>une 2018</w:t>
      </w:r>
      <w:r>
        <w:rPr>
          <w:b/>
          <w:bCs/>
          <w:sz w:val="24"/>
          <w:szCs w:val="24"/>
          <w:lang w:val="en-GB"/>
        </w:rPr>
        <w:t xml:space="preserve">, </w:t>
      </w:r>
      <w:r w:rsidRPr="00025E65">
        <w:rPr>
          <w:b/>
          <w:bCs/>
          <w:sz w:val="24"/>
          <w:szCs w:val="24"/>
          <w:lang w:val="en-GB"/>
        </w:rPr>
        <w:t>Volume 58 Issue 5</w:t>
      </w:r>
    </w:p>
    <w:p w:rsidR="00025E65" w:rsidRPr="00025E65" w:rsidRDefault="006C436C" w:rsidP="00025E65">
      <w:pPr>
        <w:spacing w:after="480"/>
        <w:rPr>
          <w:bCs/>
          <w:sz w:val="24"/>
          <w:szCs w:val="24"/>
          <w:lang w:val="en-GB"/>
        </w:rPr>
      </w:pPr>
      <w:hyperlink r:id="rId56" w:history="1">
        <w:r w:rsidR="00025E65" w:rsidRPr="00025E65">
          <w:rPr>
            <w:rStyle w:val="Hyperlink"/>
            <w:bCs/>
            <w:sz w:val="24"/>
            <w:szCs w:val="24"/>
            <w:lang w:val="en-GB"/>
          </w:rPr>
          <w:t>Download digital edition</w:t>
        </w:r>
      </w:hyperlink>
    </w:p>
    <w:sectPr w:rsidR="00025E65" w:rsidRPr="00025E65" w:rsidSect="002852EF">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6C" w:rsidRDefault="006C436C" w:rsidP="003B2D94">
      <w:pPr>
        <w:spacing w:after="0" w:line="240" w:lineRule="auto"/>
      </w:pPr>
      <w:r>
        <w:separator/>
      </w:r>
    </w:p>
  </w:endnote>
  <w:endnote w:type="continuationSeparator" w:id="0">
    <w:p w:rsidR="006C436C" w:rsidRDefault="006C436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F5C7D">
      <w:tc>
        <w:tcPr>
          <w:tcW w:w="4500" w:type="pct"/>
          <w:tcBorders>
            <w:top w:val="single" w:sz="4" w:space="0" w:color="000000" w:themeColor="text1"/>
          </w:tcBorders>
        </w:tcPr>
        <w:p w:rsidR="003F5C7D" w:rsidRPr="00D22505" w:rsidRDefault="003F5C7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F5C7D" w:rsidRDefault="003F5C7D">
          <w:pPr>
            <w:pStyle w:val="Header"/>
            <w:rPr>
              <w:color w:val="FFFFFF" w:themeColor="background1"/>
            </w:rPr>
          </w:pPr>
          <w:r>
            <w:fldChar w:fldCharType="begin"/>
          </w:r>
          <w:r>
            <w:instrText xml:space="preserve"> PAGE   \* MERGEFORMAT </w:instrText>
          </w:r>
          <w:r>
            <w:fldChar w:fldCharType="separate"/>
          </w:r>
          <w:r w:rsidR="007F3C94" w:rsidRPr="007F3C94">
            <w:rPr>
              <w:noProof/>
              <w:color w:val="FFFFFF" w:themeColor="background1"/>
            </w:rPr>
            <w:t>2</w:t>
          </w:r>
          <w:r>
            <w:rPr>
              <w:noProof/>
              <w:color w:val="FFFFFF" w:themeColor="background1"/>
            </w:rPr>
            <w:fldChar w:fldCharType="end"/>
          </w:r>
        </w:p>
      </w:tc>
    </w:tr>
  </w:tbl>
  <w:p w:rsidR="003F5C7D" w:rsidRDefault="003F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F5C7D">
      <w:tc>
        <w:tcPr>
          <w:tcW w:w="4500" w:type="pct"/>
          <w:tcBorders>
            <w:top w:val="single" w:sz="4" w:space="0" w:color="000000" w:themeColor="text1"/>
          </w:tcBorders>
        </w:tcPr>
        <w:p w:rsidR="003F5C7D" w:rsidRPr="00D22505" w:rsidRDefault="003F5C7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F5C7D" w:rsidRDefault="003F5C7D">
          <w:pPr>
            <w:pStyle w:val="Header"/>
            <w:rPr>
              <w:color w:val="FFFFFF" w:themeColor="background1"/>
            </w:rPr>
          </w:pPr>
          <w:r>
            <w:fldChar w:fldCharType="begin"/>
          </w:r>
          <w:r>
            <w:instrText xml:space="preserve"> PAGE   \* MERGEFORMAT </w:instrText>
          </w:r>
          <w:r>
            <w:fldChar w:fldCharType="separate"/>
          </w:r>
          <w:r w:rsidR="007F3C94" w:rsidRPr="007F3C94">
            <w:rPr>
              <w:noProof/>
              <w:color w:val="FFFFFF" w:themeColor="background1"/>
            </w:rPr>
            <w:t>4</w:t>
          </w:r>
          <w:r>
            <w:rPr>
              <w:noProof/>
              <w:color w:val="FFFFFF" w:themeColor="background1"/>
            </w:rPr>
            <w:fldChar w:fldCharType="end"/>
          </w:r>
        </w:p>
      </w:tc>
    </w:tr>
  </w:tbl>
  <w:p w:rsidR="003F5C7D" w:rsidRDefault="003F5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3F5C7D" w:rsidTr="00D22505">
      <w:tc>
        <w:tcPr>
          <w:tcW w:w="4500" w:type="pct"/>
          <w:tcBorders>
            <w:top w:val="single" w:sz="4" w:space="0" w:color="000000" w:themeColor="text1"/>
          </w:tcBorders>
        </w:tcPr>
        <w:p w:rsidR="003F5C7D" w:rsidRPr="00D22505" w:rsidRDefault="003F5C7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F5C7D" w:rsidRDefault="003F5C7D">
          <w:pPr>
            <w:pStyle w:val="Header"/>
            <w:rPr>
              <w:color w:val="FFFFFF" w:themeColor="background1"/>
            </w:rPr>
          </w:pPr>
          <w:r>
            <w:fldChar w:fldCharType="begin"/>
          </w:r>
          <w:r>
            <w:instrText xml:space="preserve"> PAGE   \* MERGEFORMAT </w:instrText>
          </w:r>
          <w:r>
            <w:fldChar w:fldCharType="separate"/>
          </w:r>
          <w:r w:rsidR="007F3C94" w:rsidRPr="007F3C94">
            <w:rPr>
              <w:noProof/>
              <w:color w:val="FFFFFF" w:themeColor="background1"/>
            </w:rPr>
            <w:t>12</w:t>
          </w:r>
          <w:r>
            <w:rPr>
              <w:noProof/>
              <w:color w:val="FFFFFF" w:themeColor="background1"/>
            </w:rPr>
            <w:fldChar w:fldCharType="end"/>
          </w:r>
        </w:p>
      </w:tc>
    </w:tr>
  </w:tbl>
  <w:p w:rsidR="003F5C7D" w:rsidRDefault="003F5C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F5C7D" w:rsidTr="00D22505">
      <w:tc>
        <w:tcPr>
          <w:tcW w:w="4500" w:type="pct"/>
          <w:tcBorders>
            <w:top w:val="single" w:sz="4" w:space="0" w:color="000000" w:themeColor="text1"/>
          </w:tcBorders>
        </w:tcPr>
        <w:p w:rsidR="003F5C7D" w:rsidRPr="00D22505" w:rsidRDefault="003F5C7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F5C7D" w:rsidRDefault="003F5C7D">
          <w:pPr>
            <w:pStyle w:val="Header"/>
            <w:rPr>
              <w:color w:val="FFFFFF" w:themeColor="background1"/>
            </w:rPr>
          </w:pPr>
          <w:r>
            <w:fldChar w:fldCharType="begin"/>
          </w:r>
          <w:r>
            <w:instrText xml:space="preserve"> PAGE   \* MERGEFORMAT </w:instrText>
          </w:r>
          <w:r>
            <w:fldChar w:fldCharType="separate"/>
          </w:r>
          <w:r w:rsidR="007F3C94" w:rsidRPr="007F3C94">
            <w:rPr>
              <w:noProof/>
              <w:color w:val="FFFFFF" w:themeColor="background1"/>
            </w:rPr>
            <w:t>18</w:t>
          </w:r>
          <w:r>
            <w:rPr>
              <w:noProof/>
              <w:color w:val="FFFFFF" w:themeColor="background1"/>
            </w:rPr>
            <w:fldChar w:fldCharType="end"/>
          </w:r>
        </w:p>
      </w:tc>
    </w:tr>
  </w:tbl>
  <w:p w:rsidR="003F5C7D" w:rsidRDefault="003F5C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F5C7D" w:rsidTr="00413D6F">
      <w:tc>
        <w:tcPr>
          <w:tcW w:w="4500" w:type="pct"/>
          <w:tcBorders>
            <w:top w:val="single" w:sz="4" w:space="0" w:color="000000" w:themeColor="text1"/>
          </w:tcBorders>
        </w:tcPr>
        <w:p w:rsidR="003F5C7D" w:rsidRPr="00D22505" w:rsidRDefault="003F5C7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F5C7D" w:rsidRDefault="003F5C7D">
          <w:pPr>
            <w:pStyle w:val="Header"/>
            <w:rPr>
              <w:color w:val="FFFFFF" w:themeColor="background1"/>
            </w:rPr>
          </w:pPr>
          <w:r>
            <w:fldChar w:fldCharType="begin"/>
          </w:r>
          <w:r>
            <w:instrText xml:space="preserve"> PAGE   \* MERGEFORMAT </w:instrText>
          </w:r>
          <w:r>
            <w:fldChar w:fldCharType="separate"/>
          </w:r>
          <w:r w:rsidR="007F3C94" w:rsidRPr="007F3C94">
            <w:rPr>
              <w:noProof/>
              <w:color w:val="FFFFFF" w:themeColor="background1"/>
            </w:rPr>
            <w:t>21</w:t>
          </w:r>
          <w:r>
            <w:rPr>
              <w:noProof/>
              <w:color w:val="FFFFFF" w:themeColor="background1"/>
            </w:rPr>
            <w:fldChar w:fldCharType="end"/>
          </w:r>
        </w:p>
      </w:tc>
    </w:tr>
  </w:tbl>
  <w:p w:rsidR="003F5C7D" w:rsidRDefault="003F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6C" w:rsidRDefault="006C436C" w:rsidP="003B2D94">
      <w:pPr>
        <w:spacing w:after="0" w:line="240" w:lineRule="auto"/>
      </w:pPr>
      <w:r>
        <w:separator/>
      </w:r>
    </w:p>
  </w:footnote>
  <w:footnote w:type="continuationSeparator" w:id="0">
    <w:p w:rsidR="006C436C" w:rsidRDefault="006C436C"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314"/>
    <w:multiLevelType w:val="hybridMultilevel"/>
    <w:tmpl w:val="D5909150"/>
    <w:lvl w:ilvl="0" w:tplc="7FC8A26C">
      <w:start w:val="1"/>
      <w:numFmt w:val="bullet"/>
      <w:pStyle w:val="Heading2"/>
      <w:lvlText w:val=""/>
      <w:lvlJc w:val="left"/>
      <w:pPr>
        <w:ind w:left="6598" w:hanging="360"/>
      </w:pPr>
      <w:rPr>
        <w:rFonts w:ascii="Wingdings" w:hAnsi="Wingdings" w:hint="default"/>
        <w:color w:val="auto"/>
      </w:rPr>
    </w:lvl>
    <w:lvl w:ilvl="1" w:tplc="433EFA36">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AA73890"/>
    <w:multiLevelType w:val="multilevel"/>
    <w:tmpl w:val="63A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F3AF4"/>
    <w:multiLevelType w:val="multilevel"/>
    <w:tmpl w:val="C48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72C0D"/>
    <w:multiLevelType w:val="hybridMultilevel"/>
    <w:tmpl w:val="40B491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0F97F33"/>
    <w:multiLevelType w:val="hybridMultilevel"/>
    <w:tmpl w:val="29286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C93446"/>
    <w:multiLevelType w:val="hybridMultilevel"/>
    <w:tmpl w:val="5468AC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C9725D6"/>
    <w:multiLevelType w:val="hybridMultilevel"/>
    <w:tmpl w:val="67C66D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DC370E4"/>
    <w:multiLevelType w:val="hybridMultilevel"/>
    <w:tmpl w:val="6526E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F7E6D85"/>
    <w:multiLevelType w:val="multilevel"/>
    <w:tmpl w:val="A06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F7398"/>
    <w:multiLevelType w:val="hybridMultilevel"/>
    <w:tmpl w:val="C41021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65F3BDA"/>
    <w:multiLevelType w:val="hybridMultilevel"/>
    <w:tmpl w:val="A460A8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8C82B6F"/>
    <w:multiLevelType w:val="hybridMultilevel"/>
    <w:tmpl w:val="F37466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210BE8"/>
    <w:multiLevelType w:val="multilevel"/>
    <w:tmpl w:val="D0BE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3222F4"/>
    <w:multiLevelType w:val="multilevel"/>
    <w:tmpl w:val="3E0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97480F"/>
    <w:multiLevelType w:val="hybridMultilevel"/>
    <w:tmpl w:val="43F0A324"/>
    <w:lvl w:ilvl="0" w:tplc="433EFA36">
      <w:numFmt w:val="bullet"/>
      <w:lvlText w:val="-"/>
      <w:lvlJc w:val="left"/>
      <w:pPr>
        <w:ind w:left="1800" w:hanging="360"/>
      </w:pPr>
      <w:rPr>
        <w:rFonts w:ascii="Times New Roman" w:eastAsiaTheme="minorHAns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7" w15:restartNumberingAfterBreak="0">
    <w:nsid w:val="7B775821"/>
    <w:multiLevelType w:val="hybridMultilevel"/>
    <w:tmpl w:val="4B42A0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11"/>
  </w:num>
  <w:num w:numId="6">
    <w:abstractNumId w:val="6"/>
  </w:num>
  <w:num w:numId="7">
    <w:abstractNumId w:val="7"/>
  </w:num>
  <w:num w:numId="8">
    <w:abstractNumId w:val="17"/>
  </w:num>
  <w:num w:numId="9">
    <w:abstractNumId w:val="5"/>
  </w:num>
  <w:num w:numId="10">
    <w:abstractNumId w:val="15"/>
  </w:num>
  <w:num w:numId="11">
    <w:abstractNumId w:val="10"/>
  </w:num>
  <w:num w:numId="12">
    <w:abstractNumId w:val="0"/>
  </w:num>
  <w:num w:numId="13">
    <w:abstractNumId w:val="9"/>
  </w:num>
  <w:num w:numId="14">
    <w:abstractNumId w:val="14"/>
  </w:num>
  <w:num w:numId="15">
    <w:abstractNumId w:val="4"/>
  </w:num>
  <w:num w:numId="16">
    <w:abstractNumId w:val="16"/>
  </w:num>
  <w:num w:numId="17">
    <w:abstractNumId w:val="13"/>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E5"/>
    <w:rsid w:val="00000046"/>
    <w:rsid w:val="000011E1"/>
    <w:rsid w:val="00002242"/>
    <w:rsid w:val="0000233A"/>
    <w:rsid w:val="00002687"/>
    <w:rsid w:val="000027A6"/>
    <w:rsid w:val="00002998"/>
    <w:rsid w:val="00002F1F"/>
    <w:rsid w:val="00003D17"/>
    <w:rsid w:val="00003DC8"/>
    <w:rsid w:val="00004811"/>
    <w:rsid w:val="00004AD5"/>
    <w:rsid w:val="00004B13"/>
    <w:rsid w:val="000051BA"/>
    <w:rsid w:val="00005575"/>
    <w:rsid w:val="000055B1"/>
    <w:rsid w:val="000059D6"/>
    <w:rsid w:val="00005D48"/>
    <w:rsid w:val="0000671B"/>
    <w:rsid w:val="00006C12"/>
    <w:rsid w:val="00006D5A"/>
    <w:rsid w:val="00006D5E"/>
    <w:rsid w:val="000077B1"/>
    <w:rsid w:val="00007D37"/>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5E90"/>
    <w:rsid w:val="00016676"/>
    <w:rsid w:val="0001691E"/>
    <w:rsid w:val="0001699F"/>
    <w:rsid w:val="00016B77"/>
    <w:rsid w:val="00016DAB"/>
    <w:rsid w:val="000179BE"/>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447"/>
    <w:rsid w:val="000266DB"/>
    <w:rsid w:val="0002697A"/>
    <w:rsid w:val="0002714F"/>
    <w:rsid w:val="00027428"/>
    <w:rsid w:val="00027781"/>
    <w:rsid w:val="00027904"/>
    <w:rsid w:val="00027A74"/>
    <w:rsid w:val="00027ADB"/>
    <w:rsid w:val="00030200"/>
    <w:rsid w:val="0003056E"/>
    <w:rsid w:val="000315DC"/>
    <w:rsid w:val="000316BF"/>
    <w:rsid w:val="00031BF3"/>
    <w:rsid w:val="00031E1E"/>
    <w:rsid w:val="000321DE"/>
    <w:rsid w:val="000324E6"/>
    <w:rsid w:val="000325BB"/>
    <w:rsid w:val="00032CE7"/>
    <w:rsid w:val="0003317A"/>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43EA"/>
    <w:rsid w:val="00045065"/>
    <w:rsid w:val="000452B9"/>
    <w:rsid w:val="0004589C"/>
    <w:rsid w:val="00045D18"/>
    <w:rsid w:val="0004608E"/>
    <w:rsid w:val="000461C6"/>
    <w:rsid w:val="00046323"/>
    <w:rsid w:val="0004692C"/>
    <w:rsid w:val="000469EE"/>
    <w:rsid w:val="00046FFF"/>
    <w:rsid w:val="00047AA8"/>
    <w:rsid w:val="000500D8"/>
    <w:rsid w:val="00050228"/>
    <w:rsid w:val="000506EA"/>
    <w:rsid w:val="0005115F"/>
    <w:rsid w:val="000511A3"/>
    <w:rsid w:val="000511D2"/>
    <w:rsid w:val="0005124D"/>
    <w:rsid w:val="000522D2"/>
    <w:rsid w:val="000527F3"/>
    <w:rsid w:val="00053D9C"/>
    <w:rsid w:val="000555E8"/>
    <w:rsid w:val="000557DB"/>
    <w:rsid w:val="0005602C"/>
    <w:rsid w:val="00056152"/>
    <w:rsid w:val="000562F2"/>
    <w:rsid w:val="0005640E"/>
    <w:rsid w:val="000568CA"/>
    <w:rsid w:val="00057B25"/>
    <w:rsid w:val="00060348"/>
    <w:rsid w:val="00061042"/>
    <w:rsid w:val="00061216"/>
    <w:rsid w:val="00061AD5"/>
    <w:rsid w:val="00061B49"/>
    <w:rsid w:val="00061D96"/>
    <w:rsid w:val="00061E61"/>
    <w:rsid w:val="000628B2"/>
    <w:rsid w:val="00062B66"/>
    <w:rsid w:val="00062E84"/>
    <w:rsid w:val="00063258"/>
    <w:rsid w:val="000632AE"/>
    <w:rsid w:val="00063305"/>
    <w:rsid w:val="00063F9D"/>
    <w:rsid w:val="0006473F"/>
    <w:rsid w:val="00065049"/>
    <w:rsid w:val="00065080"/>
    <w:rsid w:val="00065342"/>
    <w:rsid w:val="00066E9F"/>
    <w:rsid w:val="0006717A"/>
    <w:rsid w:val="0006753C"/>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3511"/>
    <w:rsid w:val="00083A5C"/>
    <w:rsid w:val="00083B8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11C"/>
    <w:rsid w:val="000944D7"/>
    <w:rsid w:val="0009468A"/>
    <w:rsid w:val="00094C9D"/>
    <w:rsid w:val="00095A13"/>
    <w:rsid w:val="00095F8A"/>
    <w:rsid w:val="00096194"/>
    <w:rsid w:val="00096D53"/>
    <w:rsid w:val="00096FBE"/>
    <w:rsid w:val="00097241"/>
    <w:rsid w:val="0009732F"/>
    <w:rsid w:val="00097A4D"/>
    <w:rsid w:val="000A13D4"/>
    <w:rsid w:val="000A159F"/>
    <w:rsid w:val="000A1635"/>
    <w:rsid w:val="000A1E9D"/>
    <w:rsid w:val="000A2065"/>
    <w:rsid w:val="000A2102"/>
    <w:rsid w:val="000A246F"/>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21C6"/>
    <w:rsid w:val="000B25C6"/>
    <w:rsid w:val="000B2675"/>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499"/>
    <w:rsid w:val="000C65A4"/>
    <w:rsid w:val="000C7003"/>
    <w:rsid w:val="000C776F"/>
    <w:rsid w:val="000C7C6B"/>
    <w:rsid w:val="000C7CFE"/>
    <w:rsid w:val="000D054C"/>
    <w:rsid w:val="000D0951"/>
    <w:rsid w:val="000D0E73"/>
    <w:rsid w:val="000D0F5B"/>
    <w:rsid w:val="000D157A"/>
    <w:rsid w:val="000D1AE0"/>
    <w:rsid w:val="000D1BAA"/>
    <w:rsid w:val="000D1BFF"/>
    <w:rsid w:val="000D28A3"/>
    <w:rsid w:val="000D2EEC"/>
    <w:rsid w:val="000D3481"/>
    <w:rsid w:val="000D3B97"/>
    <w:rsid w:val="000D3CFD"/>
    <w:rsid w:val="000D4193"/>
    <w:rsid w:val="000D43FC"/>
    <w:rsid w:val="000D46C5"/>
    <w:rsid w:val="000D4D96"/>
    <w:rsid w:val="000D5FE3"/>
    <w:rsid w:val="000D66C4"/>
    <w:rsid w:val="000D6F64"/>
    <w:rsid w:val="000D7056"/>
    <w:rsid w:val="000D7A6E"/>
    <w:rsid w:val="000D7CC7"/>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B38"/>
    <w:rsid w:val="000F6FBF"/>
    <w:rsid w:val="000F76CC"/>
    <w:rsid w:val="000F78CC"/>
    <w:rsid w:val="000F79F3"/>
    <w:rsid w:val="00100529"/>
    <w:rsid w:val="001006D8"/>
    <w:rsid w:val="00100E66"/>
    <w:rsid w:val="00100F2D"/>
    <w:rsid w:val="0010154A"/>
    <w:rsid w:val="001015CA"/>
    <w:rsid w:val="001017D3"/>
    <w:rsid w:val="00101FAA"/>
    <w:rsid w:val="001026EA"/>
    <w:rsid w:val="001027C6"/>
    <w:rsid w:val="00102B4D"/>
    <w:rsid w:val="00103449"/>
    <w:rsid w:val="0010346B"/>
    <w:rsid w:val="00103C6F"/>
    <w:rsid w:val="00104287"/>
    <w:rsid w:val="0010483E"/>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8CE"/>
    <w:rsid w:val="00112910"/>
    <w:rsid w:val="00113668"/>
    <w:rsid w:val="00113705"/>
    <w:rsid w:val="00113AF8"/>
    <w:rsid w:val="0011441F"/>
    <w:rsid w:val="00114538"/>
    <w:rsid w:val="0011453E"/>
    <w:rsid w:val="00114751"/>
    <w:rsid w:val="001148EC"/>
    <w:rsid w:val="00115158"/>
    <w:rsid w:val="0011623F"/>
    <w:rsid w:val="001163CE"/>
    <w:rsid w:val="001169E1"/>
    <w:rsid w:val="00116E6F"/>
    <w:rsid w:val="00117732"/>
    <w:rsid w:val="00117C34"/>
    <w:rsid w:val="00117D2F"/>
    <w:rsid w:val="001211D8"/>
    <w:rsid w:val="001215B9"/>
    <w:rsid w:val="00121B7F"/>
    <w:rsid w:val="0012208E"/>
    <w:rsid w:val="00123A50"/>
    <w:rsid w:val="00123AEC"/>
    <w:rsid w:val="001244FF"/>
    <w:rsid w:val="00124BE7"/>
    <w:rsid w:val="00125067"/>
    <w:rsid w:val="001259AA"/>
    <w:rsid w:val="00125C13"/>
    <w:rsid w:val="001265DE"/>
    <w:rsid w:val="00127C50"/>
    <w:rsid w:val="00127E33"/>
    <w:rsid w:val="00127E6E"/>
    <w:rsid w:val="00127F6B"/>
    <w:rsid w:val="00131385"/>
    <w:rsid w:val="00131741"/>
    <w:rsid w:val="00131C44"/>
    <w:rsid w:val="00131D5C"/>
    <w:rsid w:val="00132145"/>
    <w:rsid w:val="001332DB"/>
    <w:rsid w:val="0013357C"/>
    <w:rsid w:val="001339F4"/>
    <w:rsid w:val="00133CB7"/>
    <w:rsid w:val="001342BF"/>
    <w:rsid w:val="001349EC"/>
    <w:rsid w:val="00135280"/>
    <w:rsid w:val="001353B4"/>
    <w:rsid w:val="00135787"/>
    <w:rsid w:val="001357F9"/>
    <w:rsid w:val="00135CE0"/>
    <w:rsid w:val="00136035"/>
    <w:rsid w:val="0013615B"/>
    <w:rsid w:val="00136575"/>
    <w:rsid w:val="00136AC9"/>
    <w:rsid w:val="00136AFC"/>
    <w:rsid w:val="0013716D"/>
    <w:rsid w:val="00137535"/>
    <w:rsid w:val="00137868"/>
    <w:rsid w:val="00137CE4"/>
    <w:rsid w:val="00137D83"/>
    <w:rsid w:val="00140554"/>
    <w:rsid w:val="001419D6"/>
    <w:rsid w:val="00141A24"/>
    <w:rsid w:val="00141A48"/>
    <w:rsid w:val="001422D1"/>
    <w:rsid w:val="00142310"/>
    <w:rsid w:val="0014343B"/>
    <w:rsid w:val="00143FDD"/>
    <w:rsid w:val="00144D87"/>
    <w:rsid w:val="00145260"/>
    <w:rsid w:val="00145521"/>
    <w:rsid w:val="00145A6A"/>
    <w:rsid w:val="00145BB4"/>
    <w:rsid w:val="00145BCC"/>
    <w:rsid w:val="00145ECA"/>
    <w:rsid w:val="00146305"/>
    <w:rsid w:val="00146AE0"/>
    <w:rsid w:val="00146CC1"/>
    <w:rsid w:val="00146DC4"/>
    <w:rsid w:val="001479AA"/>
    <w:rsid w:val="00147D3E"/>
    <w:rsid w:val="00150DEA"/>
    <w:rsid w:val="00150F7B"/>
    <w:rsid w:val="001511E9"/>
    <w:rsid w:val="0015203C"/>
    <w:rsid w:val="001528CE"/>
    <w:rsid w:val="00152F70"/>
    <w:rsid w:val="0015350B"/>
    <w:rsid w:val="001535D9"/>
    <w:rsid w:val="00153B56"/>
    <w:rsid w:val="00154F95"/>
    <w:rsid w:val="0015515D"/>
    <w:rsid w:val="00155254"/>
    <w:rsid w:val="00155DF1"/>
    <w:rsid w:val="0015666D"/>
    <w:rsid w:val="00157E5C"/>
    <w:rsid w:val="00160501"/>
    <w:rsid w:val="001610C7"/>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2595"/>
    <w:rsid w:val="00172763"/>
    <w:rsid w:val="001729C1"/>
    <w:rsid w:val="00173980"/>
    <w:rsid w:val="00174401"/>
    <w:rsid w:val="00174A14"/>
    <w:rsid w:val="00174E65"/>
    <w:rsid w:val="00175A4D"/>
    <w:rsid w:val="00176C49"/>
    <w:rsid w:val="001777A5"/>
    <w:rsid w:val="001778A4"/>
    <w:rsid w:val="00177A40"/>
    <w:rsid w:val="00177CBE"/>
    <w:rsid w:val="00177FD0"/>
    <w:rsid w:val="00180824"/>
    <w:rsid w:val="00180E26"/>
    <w:rsid w:val="00180FA2"/>
    <w:rsid w:val="0018119F"/>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DCF"/>
    <w:rsid w:val="001B1260"/>
    <w:rsid w:val="001B1D07"/>
    <w:rsid w:val="001B2708"/>
    <w:rsid w:val="001B2E7E"/>
    <w:rsid w:val="001B34B4"/>
    <w:rsid w:val="001B36C3"/>
    <w:rsid w:val="001B467B"/>
    <w:rsid w:val="001B476A"/>
    <w:rsid w:val="001B493B"/>
    <w:rsid w:val="001B59CF"/>
    <w:rsid w:val="001B5F13"/>
    <w:rsid w:val="001B7715"/>
    <w:rsid w:val="001B791F"/>
    <w:rsid w:val="001B7A99"/>
    <w:rsid w:val="001C0179"/>
    <w:rsid w:val="001C033D"/>
    <w:rsid w:val="001C0848"/>
    <w:rsid w:val="001C0D65"/>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65F0"/>
    <w:rsid w:val="001C7D41"/>
    <w:rsid w:val="001D02D0"/>
    <w:rsid w:val="001D083E"/>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550"/>
    <w:rsid w:val="001E28A0"/>
    <w:rsid w:val="001E2913"/>
    <w:rsid w:val="001E36FD"/>
    <w:rsid w:val="001E373E"/>
    <w:rsid w:val="001E3F9E"/>
    <w:rsid w:val="001E4430"/>
    <w:rsid w:val="001E4545"/>
    <w:rsid w:val="001E478F"/>
    <w:rsid w:val="001E506B"/>
    <w:rsid w:val="001E50CA"/>
    <w:rsid w:val="001E51B1"/>
    <w:rsid w:val="001E69CE"/>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5335"/>
    <w:rsid w:val="001F581A"/>
    <w:rsid w:val="001F61CC"/>
    <w:rsid w:val="001F61F6"/>
    <w:rsid w:val="001F658E"/>
    <w:rsid w:val="001F65E0"/>
    <w:rsid w:val="001F6953"/>
    <w:rsid w:val="001F6D7C"/>
    <w:rsid w:val="001F6F8D"/>
    <w:rsid w:val="001F7517"/>
    <w:rsid w:val="001F7ACD"/>
    <w:rsid w:val="001F7D6E"/>
    <w:rsid w:val="002005D6"/>
    <w:rsid w:val="00200A5A"/>
    <w:rsid w:val="002015C3"/>
    <w:rsid w:val="00201924"/>
    <w:rsid w:val="00201BD2"/>
    <w:rsid w:val="00201DAE"/>
    <w:rsid w:val="00202659"/>
    <w:rsid w:val="00203ABE"/>
    <w:rsid w:val="00203FE8"/>
    <w:rsid w:val="00204613"/>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57B6"/>
    <w:rsid w:val="002157B7"/>
    <w:rsid w:val="00215BEE"/>
    <w:rsid w:val="00215CE8"/>
    <w:rsid w:val="00216268"/>
    <w:rsid w:val="00216FEE"/>
    <w:rsid w:val="002176E2"/>
    <w:rsid w:val="00217DF8"/>
    <w:rsid w:val="002201D8"/>
    <w:rsid w:val="00220581"/>
    <w:rsid w:val="002206F2"/>
    <w:rsid w:val="00220F26"/>
    <w:rsid w:val="0022192B"/>
    <w:rsid w:val="00221967"/>
    <w:rsid w:val="0022199D"/>
    <w:rsid w:val="00221F00"/>
    <w:rsid w:val="00222330"/>
    <w:rsid w:val="00222A92"/>
    <w:rsid w:val="0022374A"/>
    <w:rsid w:val="00223914"/>
    <w:rsid w:val="002240DE"/>
    <w:rsid w:val="00224138"/>
    <w:rsid w:val="002243D5"/>
    <w:rsid w:val="00224552"/>
    <w:rsid w:val="00225245"/>
    <w:rsid w:val="002257A5"/>
    <w:rsid w:val="00225E88"/>
    <w:rsid w:val="00226067"/>
    <w:rsid w:val="0022671E"/>
    <w:rsid w:val="002267F4"/>
    <w:rsid w:val="002270FF"/>
    <w:rsid w:val="0022715D"/>
    <w:rsid w:val="0022792B"/>
    <w:rsid w:val="00227D1A"/>
    <w:rsid w:val="002300FB"/>
    <w:rsid w:val="0023078A"/>
    <w:rsid w:val="00230A7A"/>
    <w:rsid w:val="0023116B"/>
    <w:rsid w:val="00231CE8"/>
    <w:rsid w:val="00231D49"/>
    <w:rsid w:val="00234023"/>
    <w:rsid w:val="002347AD"/>
    <w:rsid w:val="002358E3"/>
    <w:rsid w:val="00236D36"/>
    <w:rsid w:val="00236F72"/>
    <w:rsid w:val="002409A8"/>
    <w:rsid w:val="002409D7"/>
    <w:rsid w:val="00241217"/>
    <w:rsid w:val="00241CB4"/>
    <w:rsid w:val="00242941"/>
    <w:rsid w:val="00242AED"/>
    <w:rsid w:val="002435EA"/>
    <w:rsid w:val="0024380D"/>
    <w:rsid w:val="00244299"/>
    <w:rsid w:val="002449D9"/>
    <w:rsid w:val="002449ED"/>
    <w:rsid w:val="00244DCE"/>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1DF9"/>
    <w:rsid w:val="00252CF7"/>
    <w:rsid w:val="00253BC9"/>
    <w:rsid w:val="002541A5"/>
    <w:rsid w:val="00254606"/>
    <w:rsid w:val="002549DE"/>
    <w:rsid w:val="00254B2A"/>
    <w:rsid w:val="00254E3F"/>
    <w:rsid w:val="00254FF1"/>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702FF"/>
    <w:rsid w:val="0027051A"/>
    <w:rsid w:val="002709C3"/>
    <w:rsid w:val="002714E6"/>
    <w:rsid w:val="00271595"/>
    <w:rsid w:val="002720F8"/>
    <w:rsid w:val="00272484"/>
    <w:rsid w:val="00272727"/>
    <w:rsid w:val="00272D46"/>
    <w:rsid w:val="00273881"/>
    <w:rsid w:val="002741AC"/>
    <w:rsid w:val="00275389"/>
    <w:rsid w:val="00275438"/>
    <w:rsid w:val="00275666"/>
    <w:rsid w:val="00275B8B"/>
    <w:rsid w:val="00275E68"/>
    <w:rsid w:val="00276A3E"/>
    <w:rsid w:val="00276DA9"/>
    <w:rsid w:val="00277450"/>
    <w:rsid w:val="00277587"/>
    <w:rsid w:val="002776C6"/>
    <w:rsid w:val="0027785F"/>
    <w:rsid w:val="00277A0C"/>
    <w:rsid w:val="00277DD8"/>
    <w:rsid w:val="00280D05"/>
    <w:rsid w:val="002812B6"/>
    <w:rsid w:val="002812C3"/>
    <w:rsid w:val="00281771"/>
    <w:rsid w:val="00281AB9"/>
    <w:rsid w:val="00282155"/>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092"/>
    <w:rsid w:val="0029290F"/>
    <w:rsid w:val="00292C1A"/>
    <w:rsid w:val="00292C27"/>
    <w:rsid w:val="00292D90"/>
    <w:rsid w:val="00292FC9"/>
    <w:rsid w:val="002935D3"/>
    <w:rsid w:val="00293AC2"/>
    <w:rsid w:val="00293E6E"/>
    <w:rsid w:val="002949EC"/>
    <w:rsid w:val="00294B0A"/>
    <w:rsid w:val="0029559F"/>
    <w:rsid w:val="0029564F"/>
    <w:rsid w:val="00295ECF"/>
    <w:rsid w:val="00296397"/>
    <w:rsid w:val="002963B2"/>
    <w:rsid w:val="00297127"/>
    <w:rsid w:val="0029721A"/>
    <w:rsid w:val="00297247"/>
    <w:rsid w:val="0029743C"/>
    <w:rsid w:val="00297B1B"/>
    <w:rsid w:val="002A0B04"/>
    <w:rsid w:val="002A1300"/>
    <w:rsid w:val="002A1A8C"/>
    <w:rsid w:val="002A1AC6"/>
    <w:rsid w:val="002A1E7C"/>
    <w:rsid w:val="002A28EA"/>
    <w:rsid w:val="002A28F8"/>
    <w:rsid w:val="002A3E52"/>
    <w:rsid w:val="002A3F53"/>
    <w:rsid w:val="002A49D7"/>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803"/>
    <w:rsid w:val="002D5F68"/>
    <w:rsid w:val="002D5FF2"/>
    <w:rsid w:val="002D7D8B"/>
    <w:rsid w:val="002E07B2"/>
    <w:rsid w:val="002E1C16"/>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6927"/>
    <w:rsid w:val="002F0348"/>
    <w:rsid w:val="002F08CF"/>
    <w:rsid w:val="002F09C5"/>
    <w:rsid w:val="002F0D05"/>
    <w:rsid w:val="002F0D1E"/>
    <w:rsid w:val="002F139A"/>
    <w:rsid w:val="002F1AC7"/>
    <w:rsid w:val="002F23CA"/>
    <w:rsid w:val="002F29A9"/>
    <w:rsid w:val="002F2A93"/>
    <w:rsid w:val="002F2B93"/>
    <w:rsid w:val="002F353F"/>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346B"/>
    <w:rsid w:val="00313D17"/>
    <w:rsid w:val="003144B3"/>
    <w:rsid w:val="0031537C"/>
    <w:rsid w:val="0031633C"/>
    <w:rsid w:val="003177A0"/>
    <w:rsid w:val="003178A7"/>
    <w:rsid w:val="00317D76"/>
    <w:rsid w:val="00317F7D"/>
    <w:rsid w:val="003201D4"/>
    <w:rsid w:val="00320527"/>
    <w:rsid w:val="0032055D"/>
    <w:rsid w:val="003205B9"/>
    <w:rsid w:val="00320A31"/>
    <w:rsid w:val="00320B93"/>
    <w:rsid w:val="00320F9B"/>
    <w:rsid w:val="003210EB"/>
    <w:rsid w:val="00321987"/>
    <w:rsid w:val="003239D7"/>
    <w:rsid w:val="0032407D"/>
    <w:rsid w:val="003245F8"/>
    <w:rsid w:val="00324D96"/>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33FC"/>
    <w:rsid w:val="003334FB"/>
    <w:rsid w:val="00333842"/>
    <w:rsid w:val="00333CF0"/>
    <w:rsid w:val="00333D68"/>
    <w:rsid w:val="00334086"/>
    <w:rsid w:val="00334346"/>
    <w:rsid w:val="003349AA"/>
    <w:rsid w:val="00334A14"/>
    <w:rsid w:val="00334FB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8C3"/>
    <w:rsid w:val="00352E8E"/>
    <w:rsid w:val="003530BB"/>
    <w:rsid w:val="003537D2"/>
    <w:rsid w:val="00353D98"/>
    <w:rsid w:val="00354273"/>
    <w:rsid w:val="00354912"/>
    <w:rsid w:val="00354E5F"/>
    <w:rsid w:val="0035522B"/>
    <w:rsid w:val="0035522E"/>
    <w:rsid w:val="003552F4"/>
    <w:rsid w:val="003554DF"/>
    <w:rsid w:val="003555DC"/>
    <w:rsid w:val="003558C5"/>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73F0"/>
    <w:rsid w:val="0036796C"/>
    <w:rsid w:val="0037034A"/>
    <w:rsid w:val="00370993"/>
    <w:rsid w:val="00370D64"/>
    <w:rsid w:val="00371AE0"/>
    <w:rsid w:val="00371EFD"/>
    <w:rsid w:val="00371F02"/>
    <w:rsid w:val="003721D6"/>
    <w:rsid w:val="00372A5E"/>
    <w:rsid w:val="00372A8B"/>
    <w:rsid w:val="00372BDE"/>
    <w:rsid w:val="00373B8A"/>
    <w:rsid w:val="00373CCF"/>
    <w:rsid w:val="00374439"/>
    <w:rsid w:val="0037450E"/>
    <w:rsid w:val="00374CE1"/>
    <w:rsid w:val="00374D05"/>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2B1B"/>
    <w:rsid w:val="00393319"/>
    <w:rsid w:val="00393E6C"/>
    <w:rsid w:val="00394162"/>
    <w:rsid w:val="003952D4"/>
    <w:rsid w:val="003953C4"/>
    <w:rsid w:val="00395461"/>
    <w:rsid w:val="00395A01"/>
    <w:rsid w:val="00395F53"/>
    <w:rsid w:val="0039611D"/>
    <w:rsid w:val="00396DD6"/>
    <w:rsid w:val="0039720E"/>
    <w:rsid w:val="003974E6"/>
    <w:rsid w:val="00397A1F"/>
    <w:rsid w:val="00397BFA"/>
    <w:rsid w:val="003A0432"/>
    <w:rsid w:val="003A0B8F"/>
    <w:rsid w:val="003A1EA3"/>
    <w:rsid w:val="003A253D"/>
    <w:rsid w:val="003A3B50"/>
    <w:rsid w:val="003A43E9"/>
    <w:rsid w:val="003A44FE"/>
    <w:rsid w:val="003A45DF"/>
    <w:rsid w:val="003A48D7"/>
    <w:rsid w:val="003A497A"/>
    <w:rsid w:val="003A5925"/>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ED"/>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66FE"/>
    <w:rsid w:val="003C6D00"/>
    <w:rsid w:val="003C6E1E"/>
    <w:rsid w:val="003C7111"/>
    <w:rsid w:val="003C7C59"/>
    <w:rsid w:val="003D0A1E"/>
    <w:rsid w:val="003D15CF"/>
    <w:rsid w:val="003D19D1"/>
    <w:rsid w:val="003D1F0E"/>
    <w:rsid w:val="003D29C1"/>
    <w:rsid w:val="003D2CE6"/>
    <w:rsid w:val="003D39C2"/>
    <w:rsid w:val="003D3A26"/>
    <w:rsid w:val="003D3E76"/>
    <w:rsid w:val="003D46ED"/>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BB0"/>
    <w:rsid w:val="003E3515"/>
    <w:rsid w:val="003E3CA0"/>
    <w:rsid w:val="003E5504"/>
    <w:rsid w:val="003E5A06"/>
    <w:rsid w:val="003E63DE"/>
    <w:rsid w:val="003E6594"/>
    <w:rsid w:val="003E777F"/>
    <w:rsid w:val="003F0054"/>
    <w:rsid w:val="003F00D6"/>
    <w:rsid w:val="003F0108"/>
    <w:rsid w:val="003F08B5"/>
    <w:rsid w:val="003F145B"/>
    <w:rsid w:val="003F1BED"/>
    <w:rsid w:val="003F1E80"/>
    <w:rsid w:val="003F1F0C"/>
    <w:rsid w:val="003F1FD0"/>
    <w:rsid w:val="003F2AF1"/>
    <w:rsid w:val="003F2B5E"/>
    <w:rsid w:val="003F2CDF"/>
    <w:rsid w:val="003F3524"/>
    <w:rsid w:val="003F3CB9"/>
    <w:rsid w:val="003F40EC"/>
    <w:rsid w:val="003F41E3"/>
    <w:rsid w:val="003F4711"/>
    <w:rsid w:val="003F4CAB"/>
    <w:rsid w:val="003F530B"/>
    <w:rsid w:val="003F5C7D"/>
    <w:rsid w:val="003F5E7E"/>
    <w:rsid w:val="003F6143"/>
    <w:rsid w:val="003F6557"/>
    <w:rsid w:val="003F6BA9"/>
    <w:rsid w:val="003F7829"/>
    <w:rsid w:val="00400845"/>
    <w:rsid w:val="00401BE6"/>
    <w:rsid w:val="00401C68"/>
    <w:rsid w:val="00402108"/>
    <w:rsid w:val="0040341A"/>
    <w:rsid w:val="004037BB"/>
    <w:rsid w:val="004038EB"/>
    <w:rsid w:val="00404067"/>
    <w:rsid w:val="004040E3"/>
    <w:rsid w:val="00404104"/>
    <w:rsid w:val="00404A07"/>
    <w:rsid w:val="00404D98"/>
    <w:rsid w:val="0040510A"/>
    <w:rsid w:val="00407101"/>
    <w:rsid w:val="004074B2"/>
    <w:rsid w:val="00407855"/>
    <w:rsid w:val="00410177"/>
    <w:rsid w:val="00410426"/>
    <w:rsid w:val="00410892"/>
    <w:rsid w:val="00410A71"/>
    <w:rsid w:val="004118BC"/>
    <w:rsid w:val="00411F5B"/>
    <w:rsid w:val="004122CC"/>
    <w:rsid w:val="004122D8"/>
    <w:rsid w:val="004127DF"/>
    <w:rsid w:val="00412F59"/>
    <w:rsid w:val="0041337C"/>
    <w:rsid w:val="00413583"/>
    <w:rsid w:val="00413D6F"/>
    <w:rsid w:val="00413F6E"/>
    <w:rsid w:val="0041444D"/>
    <w:rsid w:val="00414571"/>
    <w:rsid w:val="0041468C"/>
    <w:rsid w:val="00414923"/>
    <w:rsid w:val="00414FBA"/>
    <w:rsid w:val="0041573D"/>
    <w:rsid w:val="00415B8B"/>
    <w:rsid w:val="00416082"/>
    <w:rsid w:val="00416235"/>
    <w:rsid w:val="004163FE"/>
    <w:rsid w:val="004164C7"/>
    <w:rsid w:val="004165B3"/>
    <w:rsid w:val="00416A94"/>
    <w:rsid w:val="00416D5E"/>
    <w:rsid w:val="00416D8D"/>
    <w:rsid w:val="00416DD2"/>
    <w:rsid w:val="00417541"/>
    <w:rsid w:val="004177E7"/>
    <w:rsid w:val="00417813"/>
    <w:rsid w:val="0042085D"/>
    <w:rsid w:val="00420CD3"/>
    <w:rsid w:val="00420E17"/>
    <w:rsid w:val="00420F9C"/>
    <w:rsid w:val="0042147C"/>
    <w:rsid w:val="0042192F"/>
    <w:rsid w:val="00422490"/>
    <w:rsid w:val="00423D89"/>
    <w:rsid w:val="00424242"/>
    <w:rsid w:val="0042455A"/>
    <w:rsid w:val="00424F3B"/>
    <w:rsid w:val="00425445"/>
    <w:rsid w:val="00425492"/>
    <w:rsid w:val="00425A5A"/>
    <w:rsid w:val="00425ACC"/>
    <w:rsid w:val="004262B6"/>
    <w:rsid w:val="00426698"/>
    <w:rsid w:val="00426CE0"/>
    <w:rsid w:val="00427135"/>
    <w:rsid w:val="00427799"/>
    <w:rsid w:val="00427ADE"/>
    <w:rsid w:val="00427BD8"/>
    <w:rsid w:val="00430779"/>
    <w:rsid w:val="00430B0D"/>
    <w:rsid w:val="00430E54"/>
    <w:rsid w:val="00431350"/>
    <w:rsid w:val="004318F7"/>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EFB"/>
    <w:rsid w:val="00442902"/>
    <w:rsid w:val="00443757"/>
    <w:rsid w:val="00443BEE"/>
    <w:rsid w:val="00443C8B"/>
    <w:rsid w:val="00444255"/>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33B9"/>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DE"/>
    <w:rsid w:val="00473B2A"/>
    <w:rsid w:val="00473BCD"/>
    <w:rsid w:val="004741B2"/>
    <w:rsid w:val="00474BE5"/>
    <w:rsid w:val="00475432"/>
    <w:rsid w:val="004755A0"/>
    <w:rsid w:val="00475D8A"/>
    <w:rsid w:val="00476B10"/>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BFF"/>
    <w:rsid w:val="0049044C"/>
    <w:rsid w:val="0049124E"/>
    <w:rsid w:val="0049162C"/>
    <w:rsid w:val="00492102"/>
    <w:rsid w:val="0049278A"/>
    <w:rsid w:val="00493D3E"/>
    <w:rsid w:val="00494E25"/>
    <w:rsid w:val="00495258"/>
    <w:rsid w:val="0049618D"/>
    <w:rsid w:val="004969B0"/>
    <w:rsid w:val="00496F0A"/>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9D3"/>
    <w:rsid w:val="004A5DFB"/>
    <w:rsid w:val="004A7B2D"/>
    <w:rsid w:val="004B036F"/>
    <w:rsid w:val="004B0443"/>
    <w:rsid w:val="004B081E"/>
    <w:rsid w:val="004B098D"/>
    <w:rsid w:val="004B157F"/>
    <w:rsid w:val="004B16B7"/>
    <w:rsid w:val="004B1758"/>
    <w:rsid w:val="004B1B1A"/>
    <w:rsid w:val="004B3DB8"/>
    <w:rsid w:val="004B4177"/>
    <w:rsid w:val="004B4AEB"/>
    <w:rsid w:val="004B4ED1"/>
    <w:rsid w:val="004B5D76"/>
    <w:rsid w:val="004B60EA"/>
    <w:rsid w:val="004B6306"/>
    <w:rsid w:val="004B658C"/>
    <w:rsid w:val="004B6B74"/>
    <w:rsid w:val="004B6EC4"/>
    <w:rsid w:val="004B6F4D"/>
    <w:rsid w:val="004B7164"/>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6328"/>
    <w:rsid w:val="004C636D"/>
    <w:rsid w:val="004C6835"/>
    <w:rsid w:val="004C6E8E"/>
    <w:rsid w:val="004C6EC1"/>
    <w:rsid w:val="004C74B5"/>
    <w:rsid w:val="004D02E3"/>
    <w:rsid w:val="004D1283"/>
    <w:rsid w:val="004D1735"/>
    <w:rsid w:val="004D3589"/>
    <w:rsid w:val="004D4026"/>
    <w:rsid w:val="004D43F6"/>
    <w:rsid w:val="004D45B7"/>
    <w:rsid w:val="004D47C5"/>
    <w:rsid w:val="004D49FC"/>
    <w:rsid w:val="004D540F"/>
    <w:rsid w:val="004D6354"/>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0D"/>
    <w:rsid w:val="004E7459"/>
    <w:rsid w:val="004E7B12"/>
    <w:rsid w:val="004E7BEF"/>
    <w:rsid w:val="004F0835"/>
    <w:rsid w:val="004F0CFB"/>
    <w:rsid w:val="004F122E"/>
    <w:rsid w:val="004F1571"/>
    <w:rsid w:val="004F1704"/>
    <w:rsid w:val="004F2029"/>
    <w:rsid w:val="004F2C62"/>
    <w:rsid w:val="004F43A7"/>
    <w:rsid w:val="004F4B82"/>
    <w:rsid w:val="004F4DA0"/>
    <w:rsid w:val="004F5051"/>
    <w:rsid w:val="004F592A"/>
    <w:rsid w:val="004F6026"/>
    <w:rsid w:val="004F63BE"/>
    <w:rsid w:val="004F6BD7"/>
    <w:rsid w:val="004F759C"/>
    <w:rsid w:val="004F7F9C"/>
    <w:rsid w:val="0050039B"/>
    <w:rsid w:val="00500894"/>
    <w:rsid w:val="00500A44"/>
    <w:rsid w:val="00501467"/>
    <w:rsid w:val="00501543"/>
    <w:rsid w:val="0050166B"/>
    <w:rsid w:val="005018C4"/>
    <w:rsid w:val="00501C50"/>
    <w:rsid w:val="00501F47"/>
    <w:rsid w:val="0050218E"/>
    <w:rsid w:val="00502E3C"/>
    <w:rsid w:val="0050313B"/>
    <w:rsid w:val="00503DF7"/>
    <w:rsid w:val="00504181"/>
    <w:rsid w:val="005041F6"/>
    <w:rsid w:val="00504252"/>
    <w:rsid w:val="00504293"/>
    <w:rsid w:val="00504A62"/>
    <w:rsid w:val="00504E93"/>
    <w:rsid w:val="0050574A"/>
    <w:rsid w:val="00506A1E"/>
    <w:rsid w:val="00506E36"/>
    <w:rsid w:val="00506E64"/>
    <w:rsid w:val="00507C37"/>
    <w:rsid w:val="00510803"/>
    <w:rsid w:val="005109BD"/>
    <w:rsid w:val="00510B49"/>
    <w:rsid w:val="00510D99"/>
    <w:rsid w:val="00511249"/>
    <w:rsid w:val="00511E4F"/>
    <w:rsid w:val="00512150"/>
    <w:rsid w:val="00512BDF"/>
    <w:rsid w:val="005130FE"/>
    <w:rsid w:val="00513980"/>
    <w:rsid w:val="00514A68"/>
    <w:rsid w:val="00514CD1"/>
    <w:rsid w:val="00515754"/>
    <w:rsid w:val="00515806"/>
    <w:rsid w:val="00515AB9"/>
    <w:rsid w:val="00515C0F"/>
    <w:rsid w:val="00516EAB"/>
    <w:rsid w:val="005170DA"/>
    <w:rsid w:val="005174F4"/>
    <w:rsid w:val="00520258"/>
    <w:rsid w:val="00520408"/>
    <w:rsid w:val="0052069F"/>
    <w:rsid w:val="00520E69"/>
    <w:rsid w:val="0052108C"/>
    <w:rsid w:val="00521C06"/>
    <w:rsid w:val="00521FF8"/>
    <w:rsid w:val="005220F4"/>
    <w:rsid w:val="005224E7"/>
    <w:rsid w:val="0052397D"/>
    <w:rsid w:val="00523D86"/>
    <w:rsid w:val="00524253"/>
    <w:rsid w:val="00524638"/>
    <w:rsid w:val="005246AD"/>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31BA"/>
    <w:rsid w:val="00533BDE"/>
    <w:rsid w:val="0053420D"/>
    <w:rsid w:val="0053423D"/>
    <w:rsid w:val="00534C2B"/>
    <w:rsid w:val="00534C4B"/>
    <w:rsid w:val="00536350"/>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DF0"/>
    <w:rsid w:val="00552F27"/>
    <w:rsid w:val="005533D7"/>
    <w:rsid w:val="00553544"/>
    <w:rsid w:val="00553692"/>
    <w:rsid w:val="0055379B"/>
    <w:rsid w:val="0055386C"/>
    <w:rsid w:val="00553E1C"/>
    <w:rsid w:val="00554259"/>
    <w:rsid w:val="00554382"/>
    <w:rsid w:val="00554D4A"/>
    <w:rsid w:val="0055549D"/>
    <w:rsid w:val="005558A9"/>
    <w:rsid w:val="005559F0"/>
    <w:rsid w:val="00556020"/>
    <w:rsid w:val="005566E5"/>
    <w:rsid w:val="005567B6"/>
    <w:rsid w:val="00556DD0"/>
    <w:rsid w:val="00557162"/>
    <w:rsid w:val="005602B7"/>
    <w:rsid w:val="00560B2B"/>
    <w:rsid w:val="0056114E"/>
    <w:rsid w:val="005620B2"/>
    <w:rsid w:val="00562A11"/>
    <w:rsid w:val="00562F39"/>
    <w:rsid w:val="005636D6"/>
    <w:rsid w:val="0056397F"/>
    <w:rsid w:val="005639C2"/>
    <w:rsid w:val="00564FF4"/>
    <w:rsid w:val="00565405"/>
    <w:rsid w:val="00565704"/>
    <w:rsid w:val="00565895"/>
    <w:rsid w:val="005658D6"/>
    <w:rsid w:val="0056592B"/>
    <w:rsid w:val="00565BF9"/>
    <w:rsid w:val="00565E22"/>
    <w:rsid w:val="0056646D"/>
    <w:rsid w:val="00566C00"/>
    <w:rsid w:val="005671A7"/>
    <w:rsid w:val="00567387"/>
    <w:rsid w:val="005677BA"/>
    <w:rsid w:val="00567EB8"/>
    <w:rsid w:val="005710CC"/>
    <w:rsid w:val="00572CA6"/>
    <w:rsid w:val="00573516"/>
    <w:rsid w:val="005739E6"/>
    <w:rsid w:val="00573A3E"/>
    <w:rsid w:val="005744BB"/>
    <w:rsid w:val="00574AEA"/>
    <w:rsid w:val="005753B6"/>
    <w:rsid w:val="00575B88"/>
    <w:rsid w:val="00575CAF"/>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633"/>
    <w:rsid w:val="00583813"/>
    <w:rsid w:val="00583966"/>
    <w:rsid w:val="00583CEB"/>
    <w:rsid w:val="005847F9"/>
    <w:rsid w:val="00584D1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DD"/>
    <w:rsid w:val="00587D63"/>
    <w:rsid w:val="0059020F"/>
    <w:rsid w:val="005919B7"/>
    <w:rsid w:val="00591C0E"/>
    <w:rsid w:val="0059229E"/>
    <w:rsid w:val="005925A3"/>
    <w:rsid w:val="005925AA"/>
    <w:rsid w:val="005926FE"/>
    <w:rsid w:val="00592A15"/>
    <w:rsid w:val="00592C0A"/>
    <w:rsid w:val="00592C7C"/>
    <w:rsid w:val="00592C87"/>
    <w:rsid w:val="00592CE1"/>
    <w:rsid w:val="00592E91"/>
    <w:rsid w:val="00593830"/>
    <w:rsid w:val="00593EE9"/>
    <w:rsid w:val="0059447B"/>
    <w:rsid w:val="00594750"/>
    <w:rsid w:val="00594C2D"/>
    <w:rsid w:val="005955A3"/>
    <w:rsid w:val="00595F71"/>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473"/>
    <w:rsid w:val="005A5A7F"/>
    <w:rsid w:val="005A6872"/>
    <w:rsid w:val="005A690C"/>
    <w:rsid w:val="005A6AC7"/>
    <w:rsid w:val="005A761B"/>
    <w:rsid w:val="005A764D"/>
    <w:rsid w:val="005A7784"/>
    <w:rsid w:val="005A7E5E"/>
    <w:rsid w:val="005B0188"/>
    <w:rsid w:val="005B03B1"/>
    <w:rsid w:val="005B0A3F"/>
    <w:rsid w:val="005B10FA"/>
    <w:rsid w:val="005B22A5"/>
    <w:rsid w:val="005B2361"/>
    <w:rsid w:val="005B248A"/>
    <w:rsid w:val="005B2BC0"/>
    <w:rsid w:val="005B3509"/>
    <w:rsid w:val="005B3947"/>
    <w:rsid w:val="005B4AAB"/>
    <w:rsid w:val="005B5200"/>
    <w:rsid w:val="005B53F7"/>
    <w:rsid w:val="005B5697"/>
    <w:rsid w:val="005B5E6F"/>
    <w:rsid w:val="005B6323"/>
    <w:rsid w:val="005B6EB9"/>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2473"/>
    <w:rsid w:val="005E3930"/>
    <w:rsid w:val="005E3E75"/>
    <w:rsid w:val="005E4ACA"/>
    <w:rsid w:val="005E534D"/>
    <w:rsid w:val="005E64F4"/>
    <w:rsid w:val="005E7110"/>
    <w:rsid w:val="005E73E7"/>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575B"/>
    <w:rsid w:val="005F57EB"/>
    <w:rsid w:val="005F5907"/>
    <w:rsid w:val="005F5CB6"/>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2EBA"/>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978"/>
    <w:rsid w:val="00612C57"/>
    <w:rsid w:val="006132F0"/>
    <w:rsid w:val="006134B9"/>
    <w:rsid w:val="00613A3F"/>
    <w:rsid w:val="00613AA4"/>
    <w:rsid w:val="00613BE5"/>
    <w:rsid w:val="00614109"/>
    <w:rsid w:val="006154D9"/>
    <w:rsid w:val="00615DE6"/>
    <w:rsid w:val="006163BC"/>
    <w:rsid w:val="00616409"/>
    <w:rsid w:val="006167DE"/>
    <w:rsid w:val="0061701B"/>
    <w:rsid w:val="00617255"/>
    <w:rsid w:val="0062001B"/>
    <w:rsid w:val="00622197"/>
    <w:rsid w:val="00622847"/>
    <w:rsid w:val="00622B0D"/>
    <w:rsid w:val="00622EDC"/>
    <w:rsid w:val="0062304A"/>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7D6"/>
    <w:rsid w:val="00631AB7"/>
    <w:rsid w:val="00631CE1"/>
    <w:rsid w:val="0063281F"/>
    <w:rsid w:val="006335D4"/>
    <w:rsid w:val="00633CCE"/>
    <w:rsid w:val="00633F01"/>
    <w:rsid w:val="006348D2"/>
    <w:rsid w:val="00634A3F"/>
    <w:rsid w:val="006355E1"/>
    <w:rsid w:val="0063585E"/>
    <w:rsid w:val="00635897"/>
    <w:rsid w:val="006364DB"/>
    <w:rsid w:val="006366CD"/>
    <w:rsid w:val="00636A45"/>
    <w:rsid w:val="00640196"/>
    <w:rsid w:val="00640D6B"/>
    <w:rsid w:val="006413CD"/>
    <w:rsid w:val="00642724"/>
    <w:rsid w:val="00642A23"/>
    <w:rsid w:val="00643AA6"/>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3E10"/>
    <w:rsid w:val="00654626"/>
    <w:rsid w:val="00654A5D"/>
    <w:rsid w:val="006552FB"/>
    <w:rsid w:val="00655722"/>
    <w:rsid w:val="006562C1"/>
    <w:rsid w:val="0066061E"/>
    <w:rsid w:val="00660E8C"/>
    <w:rsid w:val="006619E2"/>
    <w:rsid w:val="00661A1A"/>
    <w:rsid w:val="00661E89"/>
    <w:rsid w:val="00661FF0"/>
    <w:rsid w:val="0066256A"/>
    <w:rsid w:val="0066278B"/>
    <w:rsid w:val="00663630"/>
    <w:rsid w:val="006639F3"/>
    <w:rsid w:val="00663B19"/>
    <w:rsid w:val="00663B2A"/>
    <w:rsid w:val="00663B8A"/>
    <w:rsid w:val="00663CA0"/>
    <w:rsid w:val="0066401E"/>
    <w:rsid w:val="006641AF"/>
    <w:rsid w:val="00664254"/>
    <w:rsid w:val="006644FA"/>
    <w:rsid w:val="00664794"/>
    <w:rsid w:val="006647AE"/>
    <w:rsid w:val="00664B34"/>
    <w:rsid w:val="00664C2D"/>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36EF"/>
    <w:rsid w:val="00674126"/>
    <w:rsid w:val="006757F5"/>
    <w:rsid w:val="00675B12"/>
    <w:rsid w:val="00676308"/>
    <w:rsid w:val="0067675A"/>
    <w:rsid w:val="006769C2"/>
    <w:rsid w:val="006778CB"/>
    <w:rsid w:val="0068057E"/>
    <w:rsid w:val="00680B25"/>
    <w:rsid w:val="00681B7F"/>
    <w:rsid w:val="006821DB"/>
    <w:rsid w:val="0068357D"/>
    <w:rsid w:val="00683C6A"/>
    <w:rsid w:val="00684F82"/>
    <w:rsid w:val="006852EB"/>
    <w:rsid w:val="00685BF6"/>
    <w:rsid w:val="006864FD"/>
    <w:rsid w:val="00686707"/>
    <w:rsid w:val="006867C9"/>
    <w:rsid w:val="00686FC4"/>
    <w:rsid w:val="00687478"/>
    <w:rsid w:val="00690152"/>
    <w:rsid w:val="006901CC"/>
    <w:rsid w:val="006903A0"/>
    <w:rsid w:val="0069079F"/>
    <w:rsid w:val="00690AD5"/>
    <w:rsid w:val="0069139C"/>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975BE"/>
    <w:rsid w:val="006A0524"/>
    <w:rsid w:val="006A0856"/>
    <w:rsid w:val="006A1687"/>
    <w:rsid w:val="006A1867"/>
    <w:rsid w:val="006A1BB2"/>
    <w:rsid w:val="006A1CEA"/>
    <w:rsid w:val="006A2802"/>
    <w:rsid w:val="006A2C83"/>
    <w:rsid w:val="006A2FE1"/>
    <w:rsid w:val="006A3642"/>
    <w:rsid w:val="006A4C77"/>
    <w:rsid w:val="006A53AB"/>
    <w:rsid w:val="006A5844"/>
    <w:rsid w:val="006A5C9A"/>
    <w:rsid w:val="006A5E97"/>
    <w:rsid w:val="006A62DC"/>
    <w:rsid w:val="006A66F4"/>
    <w:rsid w:val="006B10EF"/>
    <w:rsid w:val="006B19B3"/>
    <w:rsid w:val="006B2F09"/>
    <w:rsid w:val="006B3335"/>
    <w:rsid w:val="006B39BB"/>
    <w:rsid w:val="006B3DA4"/>
    <w:rsid w:val="006B3F81"/>
    <w:rsid w:val="006B41EF"/>
    <w:rsid w:val="006B4227"/>
    <w:rsid w:val="006B4610"/>
    <w:rsid w:val="006B560B"/>
    <w:rsid w:val="006B5691"/>
    <w:rsid w:val="006B581F"/>
    <w:rsid w:val="006B651F"/>
    <w:rsid w:val="006B6594"/>
    <w:rsid w:val="006B6A58"/>
    <w:rsid w:val="006B6C07"/>
    <w:rsid w:val="006B6C36"/>
    <w:rsid w:val="006B6F62"/>
    <w:rsid w:val="006B711A"/>
    <w:rsid w:val="006B748F"/>
    <w:rsid w:val="006B753A"/>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71C"/>
    <w:rsid w:val="006C3A8B"/>
    <w:rsid w:val="006C3F1F"/>
    <w:rsid w:val="006C436C"/>
    <w:rsid w:val="006C4754"/>
    <w:rsid w:val="006C49FB"/>
    <w:rsid w:val="006C5A1E"/>
    <w:rsid w:val="006C5B06"/>
    <w:rsid w:val="006C606F"/>
    <w:rsid w:val="006C6305"/>
    <w:rsid w:val="006C6D03"/>
    <w:rsid w:val="006C7087"/>
    <w:rsid w:val="006C7185"/>
    <w:rsid w:val="006C7F9B"/>
    <w:rsid w:val="006D0231"/>
    <w:rsid w:val="006D117A"/>
    <w:rsid w:val="006D18C2"/>
    <w:rsid w:val="006D1E56"/>
    <w:rsid w:val="006D36B8"/>
    <w:rsid w:val="006D3CC1"/>
    <w:rsid w:val="006D470E"/>
    <w:rsid w:val="006D5261"/>
    <w:rsid w:val="006D54D5"/>
    <w:rsid w:val="006D5C58"/>
    <w:rsid w:val="006D5E46"/>
    <w:rsid w:val="006D614F"/>
    <w:rsid w:val="006D7DC6"/>
    <w:rsid w:val="006D7FAC"/>
    <w:rsid w:val="006E0DDF"/>
    <w:rsid w:val="006E198F"/>
    <w:rsid w:val="006E1C2D"/>
    <w:rsid w:val="006E20A5"/>
    <w:rsid w:val="006E20CE"/>
    <w:rsid w:val="006E2781"/>
    <w:rsid w:val="006E2911"/>
    <w:rsid w:val="006E2AC4"/>
    <w:rsid w:val="006E2B43"/>
    <w:rsid w:val="006E2B5A"/>
    <w:rsid w:val="006E324B"/>
    <w:rsid w:val="006E3988"/>
    <w:rsid w:val="006E3B86"/>
    <w:rsid w:val="006E3BD3"/>
    <w:rsid w:val="006E4442"/>
    <w:rsid w:val="006E4569"/>
    <w:rsid w:val="006E4FBB"/>
    <w:rsid w:val="006E513D"/>
    <w:rsid w:val="006E5449"/>
    <w:rsid w:val="006E58FB"/>
    <w:rsid w:val="006E5BEA"/>
    <w:rsid w:val="006E6B09"/>
    <w:rsid w:val="006E7292"/>
    <w:rsid w:val="006F0FC9"/>
    <w:rsid w:val="006F10BF"/>
    <w:rsid w:val="006F1937"/>
    <w:rsid w:val="006F1FB0"/>
    <w:rsid w:val="006F2579"/>
    <w:rsid w:val="006F2E09"/>
    <w:rsid w:val="006F2E90"/>
    <w:rsid w:val="006F2FB4"/>
    <w:rsid w:val="006F399D"/>
    <w:rsid w:val="006F3A34"/>
    <w:rsid w:val="006F40DF"/>
    <w:rsid w:val="006F4280"/>
    <w:rsid w:val="006F471F"/>
    <w:rsid w:val="006F496D"/>
    <w:rsid w:val="006F4F42"/>
    <w:rsid w:val="006F4F64"/>
    <w:rsid w:val="006F5B07"/>
    <w:rsid w:val="006F6212"/>
    <w:rsid w:val="006F625F"/>
    <w:rsid w:val="006F62EB"/>
    <w:rsid w:val="006F6A1E"/>
    <w:rsid w:val="006F6A78"/>
    <w:rsid w:val="006F75D9"/>
    <w:rsid w:val="007008FD"/>
    <w:rsid w:val="00700C19"/>
    <w:rsid w:val="00700EFE"/>
    <w:rsid w:val="00701393"/>
    <w:rsid w:val="00701AE6"/>
    <w:rsid w:val="00701D7A"/>
    <w:rsid w:val="007020D4"/>
    <w:rsid w:val="00702393"/>
    <w:rsid w:val="00702E3C"/>
    <w:rsid w:val="00703071"/>
    <w:rsid w:val="00703403"/>
    <w:rsid w:val="00703950"/>
    <w:rsid w:val="00704202"/>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7E0"/>
    <w:rsid w:val="0071486A"/>
    <w:rsid w:val="00714EF0"/>
    <w:rsid w:val="0071524C"/>
    <w:rsid w:val="00715505"/>
    <w:rsid w:val="0071711A"/>
    <w:rsid w:val="00717846"/>
    <w:rsid w:val="00717899"/>
    <w:rsid w:val="00721981"/>
    <w:rsid w:val="007222FD"/>
    <w:rsid w:val="00722334"/>
    <w:rsid w:val="00722B51"/>
    <w:rsid w:val="00722C07"/>
    <w:rsid w:val="00722D10"/>
    <w:rsid w:val="00722D9D"/>
    <w:rsid w:val="007232D6"/>
    <w:rsid w:val="00723514"/>
    <w:rsid w:val="00723CC6"/>
    <w:rsid w:val="00724863"/>
    <w:rsid w:val="007248F4"/>
    <w:rsid w:val="00724ADB"/>
    <w:rsid w:val="00724BBE"/>
    <w:rsid w:val="007250FB"/>
    <w:rsid w:val="00725612"/>
    <w:rsid w:val="0072608D"/>
    <w:rsid w:val="007266B6"/>
    <w:rsid w:val="00726E06"/>
    <w:rsid w:val="00727DB1"/>
    <w:rsid w:val="0073031F"/>
    <w:rsid w:val="0073053D"/>
    <w:rsid w:val="007316B2"/>
    <w:rsid w:val="00731B7D"/>
    <w:rsid w:val="00732106"/>
    <w:rsid w:val="0073306F"/>
    <w:rsid w:val="0073307E"/>
    <w:rsid w:val="0073330A"/>
    <w:rsid w:val="007334A2"/>
    <w:rsid w:val="007334C0"/>
    <w:rsid w:val="00733CF1"/>
    <w:rsid w:val="007341AE"/>
    <w:rsid w:val="0073440F"/>
    <w:rsid w:val="00734786"/>
    <w:rsid w:val="00734FE0"/>
    <w:rsid w:val="007351D0"/>
    <w:rsid w:val="007357B9"/>
    <w:rsid w:val="007359B9"/>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F8"/>
    <w:rsid w:val="007541A1"/>
    <w:rsid w:val="007543B1"/>
    <w:rsid w:val="00754B03"/>
    <w:rsid w:val="007551B0"/>
    <w:rsid w:val="00755695"/>
    <w:rsid w:val="00755AAF"/>
    <w:rsid w:val="00755D9B"/>
    <w:rsid w:val="007560C6"/>
    <w:rsid w:val="007563AD"/>
    <w:rsid w:val="00756871"/>
    <w:rsid w:val="00756A0F"/>
    <w:rsid w:val="00757362"/>
    <w:rsid w:val="0075757F"/>
    <w:rsid w:val="00757FF9"/>
    <w:rsid w:val="007607E8"/>
    <w:rsid w:val="007609D6"/>
    <w:rsid w:val="00761E46"/>
    <w:rsid w:val="0076230A"/>
    <w:rsid w:val="00762383"/>
    <w:rsid w:val="00762B24"/>
    <w:rsid w:val="00762B6B"/>
    <w:rsid w:val="00763567"/>
    <w:rsid w:val="0076382A"/>
    <w:rsid w:val="00763EAC"/>
    <w:rsid w:val="0076415F"/>
    <w:rsid w:val="00764338"/>
    <w:rsid w:val="00764F61"/>
    <w:rsid w:val="007655CC"/>
    <w:rsid w:val="00765727"/>
    <w:rsid w:val="0076591A"/>
    <w:rsid w:val="00765BEC"/>
    <w:rsid w:val="00765CAA"/>
    <w:rsid w:val="00766135"/>
    <w:rsid w:val="00766620"/>
    <w:rsid w:val="0076745B"/>
    <w:rsid w:val="00767912"/>
    <w:rsid w:val="00770C30"/>
    <w:rsid w:val="007713C8"/>
    <w:rsid w:val="00771761"/>
    <w:rsid w:val="00771888"/>
    <w:rsid w:val="0077291C"/>
    <w:rsid w:val="00772C4E"/>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19E8"/>
    <w:rsid w:val="00781A1E"/>
    <w:rsid w:val="00781ACC"/>
    <w:rsid w:val="00781FA2"/>
    <w:rsid w:val="00782091"/>
    <w:rsid w:val="007827F2"/>
    <w:rsid w:val="00783030"/>
    <w:rsid w:val="007831C5"/>
    <w:rsid w:val="0078339D"/>
    <w:rsid w:val="007834DB"/>
    <w:rsid w:val="0078359C"/>
    <w:rsid w:val="00783975"/>
    <w:rsid w:val="0078486D"/>
    <w:rsid w:val="00784C54"/>
    <w:rsid w:val="00785598"/>
    <w:rsid w:val="007856E8"/>
    <w:rsid w:val="007858A1"/>
    <w:rsid w:val="00785BBA"/>
    <w:rsid w:val="0078621A"/>
    <w:rsid w:val="00786B45"/>
    <w:rsid w:val="00786E58"/>
    <w:rsid w:val="00786F4F"/>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9DB"/>
    <w:rsid w:val="007A0DD5"/>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C81"/>
    <w:rsid w:val="007A6D60"/>
    <w:rsid w:val="007A72CA"/>
    <w:rsid w:val="007B0215"/>
    <w:rsid w:val="007B0267"/>
    <w:rsid w:val="007B1048"/>
    <w:rsid w:val="007B15D7"/>
    <w:rsid w:val="007B17E3"/>
    <w:rsid w:val="007B1801"/>
    <w:rsid w:val="007B1865"/>
    <w:rsid w:val="007B1B16"/>
    <w:rsid w:val="007B1F08"/>
    <w:rsid w:val="007B2E5A"/>
    <w:rsid w:val="007B2FAA"/>
    <w:rsid w:val="007B3601"/>
    <w:rsid w:val="007B3EE6"/>
    <w:rsid w:val="007B4029"/>
    <w:rsid w:val="007B471D"/>
    <w:rsid w:val="007B4BC1"/>
    <w:rsid w:val="007B4DE0"/>
    <w:rsid w:val="007B5435"/>
    <w:rsid w:val="007B5EA2"/>
    <w:rsid w:val="007B677A"/>
    <w:rsid w:val="007B7190"/>
    <w:rsid w:val="007B729B"/>
    <w:rsid w:val="007B7829"/>
    <w:rsid w:val="007B795B"/>
    <w:rsid w:val="007C02FA"/>
    <w:rsid w:val="007C0A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FEA"/>
    <w:rsid w:val="007C77D4"/>
    <w:rsid w:val="007C7CF4"/>
    <w:rsid w:val="007D0952"/>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0EFD"/>
    <w:rsid w:val="007E1D8D"/>
    <w:rsid w:val="007E2952"/>
    <w:rsid w:val="007E2959"/>
    <w:rsid w:val="007E2C29"/>
    <w:rsid w:val="007E2EB3"/>
    <w:rsid w:val="007E34A1"/>
    <w:rsid w:val="007E3B7C"/>
    <w:rsid w:val="007E474A"/>
    <w:rsid w:val="007E47F4"/>
    <w:rsid w:val="007E524A"/>
    <w:rsid w:val="007E56D2"/>
    <w:rsid w:val="007E57F1"/>
    <w:rsid w:val="007E5EA1"/>
    <w:rsid w:val="007E6452"/>
    <w:rsid w:val="007E7936"/>
    <w:rsid w:val="007F0393"/>
    <w:rsid w:val="007F0F23"/>
    <w:rsid w:val="007F100A"/>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8CF"/>
    <w:rsid w:val="008049EA"/>
    <w:rsid w:val="00804BD8"/>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D6"/>
    <w:rsid w:val="00811884"/>
    <w:rsid w:val="00811B9B"/>
    <w:rsid w:val="00812250"/>
    <w:rsid w:val="008127FC"/>
    <w:rsid w:val="00812FA4"/>
    <w:rsid w:val="00813110"/>
    <w:rsid w:val="00813D1A"/>
    <w:rsid w:val="00814178"/>
    <w:rsid w:val="0081427B"/>
    <w:rsid w:val="008142C6"/>
    <w:rsid w:val="00814A73"/>
    <w:rsid w:val="008150AF"/>
    <w:rsid w:val="008153BD"/>
    <w:rsid w:val="008157DB"/>
    <w:rsid w:val="00815D92"/>
    <w:rsid w:val="00816231"/>
    <w:rsid w:val="0081672E"/>
    <w:rsid w:val="00816CC4"/>
    <w:rsid w:val="008176A5"/>
    <w:rsid w:val="00820188"/>
    <w:rsid w:val="008209A5"/>
    <w:rsid w:val="0082109B"/>
    <w:rsid w:val="00821186"/>
    <w:rsid w:val="00821810"/>
    <w:rsid w:val="0082233D"/>
    <w:rsid w:val="0082280E"/>
    <w:rsid w:val="008235F7"/>
    <w:rsid w:val="00823800"/>
    <w:rsid w:val="00823EA9"/>
    <w:rsid w:val="0082413A"/>
    <w:rsid w:val="00824808"/>
    <w:rsid w:val="00824C26"/>
    <w:rsid w:val="00825B81"/>
    <w:rsid w:val="00825CC2"/>
    <w:rsid w:val="008267A6"/>
    <w:rsid w:val="008268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BFF"/>
    <w:rsid w:val="008464A0"/>
    <w:rsid w:val="0084692A"/>
    <w:rsid w:val="00846CDB"/>
    <w:rsid w:val="00846D9E"/>
    <w:rsid w:val="00847736"/>
    <w:rsid w:val="00847EBD"/>
    <w:rsid w:val="00850114"/>
    <w:rsid w:val="00850795"/>
    <w:rsid w:val="00850BCA"/>
    <w:rsid w:val="00850E86"/>
    <w:rsid w:val="00851019"/>
    <w:rsid w:val="00851503"/>
    <w:rsid w:val="0085174B"/>
    <w:rsid w:val="008518C6"/>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3E2"/>
    <w:rsid w:val="00857CEB"/>
    <w:rsid w:val="00861970"/>
    <w:rsid w:val="008619A0"/>
    <w:rsid w:val="00861F06"/>
    <w:rsid w:val="00863234"/>
    <w:rsid w:val="00863812"/>
    <w:rsid w:val="00863946"/>
    <w:rsid w:val="008642F1"/>
    <w:rsid w:val="00864B1A"/>
    <w:rsid w:val="008655C3"/>
    <w:rsid w:val="00865633"/>
    <w:rsid w:val="0086569C"/>
    <w:rsid w:val="00865B96"/>
    <w:rsid w:val="00865F61"/>
    <w:rsid w:val="008670B5"/>
    <w:rsid w:val="008674B6"/>
    <w:rsid w:val="00867524"/>
    <w:rsid w:val="008678BE"/>
    <w:rsid w:val="00867B3D"/>
    <w:rsid w:val="00867C1F"/>
    <w:rsid w:val="00867D9F"/>
    <w:rsid w:val="00867E84"/>
    <w:rsid w:val="008700FE"/>
    <w:rsid w:val="008701E5"/>
    <w:rsid w:val="0087028D"/>
    <w:rsid w:val="0087047A"/>
    <w:rsid w:val="00870A3E"/>
    <w:rsid w:val="00870D18"/>
    <w:rsid w:val="00870DD7"/>
    <w:rsid w:val="008710BC"/>
    <w:rsid w:val="008718B0"/>
    <w:rsid w:val="00872C8E"/>
    <w:rsid w:val="00872F32"/>
    <w:rsid w:val="00874C22"/>
    <w:rsid w:val="00874CA0"/>
    <w:rsid w:val="008754FC"/>
    <w:rsid w:val="00875642"/>
    <w:rsid w:val="00875D70"/>
    <w:rsid w:val="00876A96"/>
    <w:rsid w:val="0087727A"/>
    <w:rsid w:val="00877895"/>
    <w:rsid w:val="00877D08"/>
    <w:rsid w:val="00877F65"/>
    <w:rsid w:val="008800F8"/>
    <w:rsid w:val="008805E8"/>
    <w:rsid w:val="00880A3B"/>
    <w:rsid w:val="00881651"/>
    <w:rsid w:val="00881FA4"/>
    <w:rsid w:val="00882048"/>
    <w:rsid w:val="008822A0"/>
    <w:rsid w:val="00883478"/>
    <w:rsid w:val="00883C5D"/>
    <w:rsid w:val="00885B5B"/>
    <w:rsid w:val="00885BAE"/>
    <w:rsid w:val="00885D77"/>
    <w:rsid w:val="00885ED1"/>
    <w:rsid w:val="008861DA"/>
    <w:rsid w:val="0088653E"/>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1F7"/>
    <w:rsid w:val="008959DD"/>
    <w:rsid w:val="00895AA4"/>
    <w:rsid w:val="00895B50"/>
    <w:rsid w:val="00896906"/>
    <w:rsid w:val="00896AD0"/>
    <w:rsid w:val="00896BE9"/>
    <w:rsid w:val="00896FB8"/>
    <w:rsid w:val="0089761B"/>
    <w:rsid w:val="008978A4"/>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76"/>
    <w:rsid w:val="008A5786"/>
    <w:rsid w:val="008A659A"/>
    <w:rsid w:val="008A6C5D"/>
    <w:rsid w:val="008A6F45"/>
    <w:rsid w:val="008A7025"/>
    <w:rsid w:val="008A7678"/>
    <w:rsid w:val="008A77A2"/>
    <w:rsid w:val="008B00E7"/>
    <w:rsid w:val="008B019E"/>
    <w:rsid w:val="008B0290"/>
    <w:rsid w:val="008B0A9A"/>
    <w:rsid w:val="008B1265"/>
    <w:rsid w:val="008B192E"/>
    <w:rsid w:val="008B2577"/>
    <w:rsid w:val="008B25D7"/>
    <w:rsid w:val="008B263F"/>
    <w:rsid w:val="008B2881"/>
    <w:rsid w:val="008B2C4E"/>
    <w:rsid w:val="008B319E"/>
    <w:rsid w:val="008B5033"/>
    <w:rsid w:val="008B54B0"/>
    <w:rsid w:val="008B5788"/>
    <w:rsid w:val="008B628F"/>
    <w:rsid w:val="008B64DD"/>
    <w:rsid w:val="008B6DC8"/>
    <w:rsid w:val="008B6EBF"/>
    <w:rsid w:val="008B74C8"/>
    <w:rsid w:val="008B791E"/>
    <w:rsid w:val="008B7FD4"/>
    <w:rsid w:val="008C006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D46"/>
    <w:rsid w:val="008C5F62"/>
    <w:rsid w:val="008C6BF3"/>
    <w:rsid w:val="008C7601"/>
    <w:rsid w:val="008C7FB7"/>
    <w:rsid w:val="008D03A0"/>
    <w:rsid w:val="008D0CAA"/>
    <w:rsid w:val="008D139E"/>
    <w:rsid w:val="008D156B"/>
    <w:rsid w:val="008D41CB"/>
    <w:rsid w:val="008D42ED"/>
    <w:rsid w:val="008D47C1"/>
    <w:rsid w:val="008D5175"/>
    <w:rsid w:val="008D52A6"/>
    <w:rsid w:val="008D56DC"/>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43CB"/>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A0"/>
    <w:rsid w:val="008F0C18"/>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6807"/>
    <w:rsid w:val="008F69F8"/>
    <w:rsid w:val="008F6C48"/>
    <w:rsid w:val="008F6DAD"/>
    <w:rsid w:val="008F6EFC"/>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711"/>
    <w:rsid w:val="00910B18"/>
    <w:rsid w:val="00910E3E"/>
    <w:rsid w:val="00911449"/>
    <w:rsid w:val="009120A5"/>
    <w:rsid w:val="00912146"/>
    <w:rsid w:val="009123E3"/>
    <w:rsid w:val="00912699"/>
    <w:rsid w:val="009129B1"/>
    <w:rsid w:val="00912A3F"/>
    <w:rsid w:val="00912D66"/>
    <w:rsid w:val="0091412D"/>
    <w:rsid w:val="00914606"/>
    <w:rsid w:val="00914726"/>
    <w:rsid w:val="0091491A"/>
    <w:rsid w:val="00914E37"/>
    <w:rsid w:val="009150F8"/>
    <w:rsid w:val="009156D4"/>
    <w:rsid w:val="00915E03"/>
    <w:rsid w:val="00915E30"/>
    <w:rsid w:val="00915F7B"/>
    <w:rsid w:val="00915FF5"/>
    <w:rsid w:val="00916A29"/>
    <w:rsid w:val="00916B52"/>
    <w:rsid w:val="009172F7"/>
    <w:rsid w:val="00917661"/>
    <w:rsid w:val="00917A5F"/>
    <w:rsid w:val="00920889"/>
    <w:rsid w:val="009208F1"/>
    <w:rsid w:val="0092091A"/>
    <w:rsid w:val="009215F5"/>
    <w:rsid w:val="0092251D"/>
    <w:rsid w:val="00923139"/>
    <w:rsid w:val="00923264"/>
    <w:rsid w:val="00923D92"/>
    <w:rsid w:val="009245D7"/>
    <w:rsid w:val="0092482B"/>
    <w:rsid w:val="009259A2"/>
    <w:rsid w:val="0092603F"/>
    <w:rsid w:val="00926636"/>
    <w:rsid w:val="00926644"/>
    <w:rsid w:val="00926C28"/>
    <w:rsid w:val="0092755F"/>
    <w:rsid w:val="0093016C"/>
    <w:rsid w:val="00930215"/>
    <w:rsid w:val="0093095B"/>
    <w:rsid w:val="00931026"/>
    <w:rsid w:val="00931483"/>
    <w:rsid w:val="00931643"/>
    <w:rsid w:val="009318D3"/>
    <w:rsid w:val="00931ED7"/>
    <w:rsid w:val="00932368"/>
    <w:rsid w:val="00932B59"/>
    <w:rsid w:val="0093313F"/>
    <w:rsid w:val="00933759"/>
    <w:rsid w:val="00933B92"/>
    <w:rsid w:val="00933CD0"/>
    <w:rsid w:val="00934CD5"/>
    <w:rsid w:val="00934D02"/>
    <w:rsid w:val="00934F5B"/>
    <w:rsid w:val="009350E5"/>
    <w:rsid w:val="009356A4"/>
    <w:rsid w:val="009357A6"/>
    <w:rsid w:val="0093614A"/>
    <w:rsid w:val="00936BBC"/>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42E"/>
    <w:rsid w:val="00951543"/>
    <w:rsid w:val="00951BAF"/>
    <w:rsid w:val="00951DAB"/>
    <w:rsid w:val="00952527"/>
    <w:rsid w:val="0095282E"/>
    <w:rsid w:val="009535A0"/>
    <w:rsid w:val="009538A8"/>
    <w:rsid w:val="009542E5"/>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57A8B"/>
    <w:rsid w:val="009603BB"/>
    <w:rsid w:val="009609DC"/>
    <w:rsid w:val="00960B2D"/>
    <w:rsid w:val="00960D88"/>
    <w:rsid w:val="00960E82"/>
    <w:rsid w:val="00960E8C"/>
    <w:rsid w:val="00961D16"/>
    <w:rsid w:val="00962224"/>
    <w:rsid w:val="00962349"/>
    <w:rsid w:val="0096249A"/>
    <w:rsid w:val="00962842"/>
    <w:rsid w:val="00962BBE"/>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3FB2"/>
    <w:rsid w:val="00975079"/>
    <w:rsid w:val="009754D6"/>
    <w:rsid w:val="009757D8"/>
    <w:rsid w:val="00975A37"/>
    <w:rsid w:val="00976A4C"/>
    <w:rsid w:val="00976B9E"/>
    <w:rsid w:val="00976D52"/>
    <w:rsid w:val="009771D2"/>
    <w:rsid w:val="00977B2A"/>
    <w:rsid w:val="00977EAD"/>
    <w:rsid w:val="0098044C"/>
    <w:rsid w:val="009804AF"/>
    <w:rsid w:val="0098160B"/>
    <w:rsid w:val="00981ACE"/>
    <w:rsid w:val="00981E71"/>
    <w:rsid w:val="00981F32"/>
    <w:rsid w:val="009825C5"/>
    <w:rsid w:val="00982B20"/>
    <w:rsid w:val="00983554"/>
    <w:rsid w:val="0098357F"/>
    <w:rsid w:val="00985027"/>
    <w:rsid w:val="009865F3"/>
    <w:rsid w:val="00986861"/>
    <w:rsid w:val="00987017"/>
    <w:rsid w:val="00987070"/>
    <w:rsid w:val="00987F98"/>
    <w:rsid w:val="00990277"/>
    <w:rsid w:val="009908A7"/>
    <w:rsid w:val="0099126D"/>
    <w:rsid w:val="009912F3"/>
    <w:rsid w:val="009915D1"/>
    <w:rsid w:val="00992606"/>
    <w:rsid w:val="009927C3"/>
    <w:rsid w:val="009930C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842"/>
    <w:rsid w:val="009A4BEA"/>
    <w:rsid w:val="009A4E2B"/>
    <w:rsid w:val="009A5041"/>
    <w:rsid w:val="009A57F5"/>
    <w:rsid w:val="009A62F2"/>
    <w:rsid w:val="009A677A"/>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54C"/>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FA"/>
    <w:rsid w:val="009C5589"/>
    <w:rsid w:val="009C5881"/>
    <w:rsid w:val="009C5B75"/>
    <w:rsid w:val="009C6263"/>
    <w:rsid w:val="009C67AE"/>
    <w:rsid w:val="009C6AE5"/>
    <w:rsid w:val="009C6CB3"/>
    <w:rsid w:val="009C7474"/>
    <w:rsid w:val="009C7986"/>
    <w:rsid w:val="009C7998"/>
    <w:rsid w:val="009C7FBA"/>
    <w:rsid w:val="009D0347"/>
    <w:rsid w:val="009D17CE"/>
    <w:rsid w:val="009D1C18"/>
    <w:rsid w:val="009D1D65"/>
    <w:rsid w:val="009D1D6E"/>
    <w:rsid w:val="009D2824"/>
    <w:rsid w:val="009D2833"/>
    <w:rsid w:val="009D2CE5"/>
    <w:rsid w:val="009D2E1B"/>
    <w:rsid w:val="009D4635"/>
    <w:rsid w:val="009D46BC"/>
    <w:rsid w:val="009D4A26"/>
    <w:rsid w:val="009D53D2"/>
    <w:rsid w:val="009D540D"/>
    <w:rsid w:val="009D54BA"/>
    <w:rsid w:val="009D5EF1"/>
    <w:rsid w:val="009D67FB"/>
    <w:rsid w:val="009D686B"/>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4B31"/>
    <w:rsid w:val="009E51B5"/>
    <w:rsid w:val="009E5D06"/>
    <w:rsid w:val="009E5F89"/>
    <w:rsid w:val="009E5FDE"/>
    <w:rsid w:val="009E6372"/>
    <w:rsid w:val="009E6857"/>
    <w:rsid w:val="009E7151"/>
    <w:rsid w:val="009E7DF7"/>
    <w:rsid w:val="009E7F51"/>
    <w:rsid w:val="009F0089"/>
    <w:rsid w:val="009F0221"/>
    <w:rsid w:val="009F06AE"/>
    <w:rsid w:val="009F2113"/>
    <w:rsid w:val="009F2D05"/>
    <w:rsid w:val="009F3AE0"/>
    <w:rsid w:val="009F60F0"/>
    <w:rsid w:val="009F66C3"/>
    <w:rsid w:val="009F70E5"/>
    <w:rsid w:val="009F7518"/>
    <w:rsid w:val="009F7996"/>
    <w:rsid w:val="009F7C28"/>
    <w:rsid w:val="00A00051"/>
    <w:rsid w:val="00A0010E"/>
    <w:rsid w:val="00A00188"/>
    <w:rsid w:val="00A008F6"/>
    <w:rsid w:val="00A01522"/>
    <w:rsid w:val="00A018F0"/>
    <w:rsid w:val="00A01B14"/>
    <w:rsid w:val="00A03733"/>
    <w:rsid w:val="00A04B92"/>
    <w:rsid w:val="00A04DD5"/>
    <w:rsid w:val="00A04FD6"/>
    <w:rsid w:val="00A053B4"/>
    <w:rsid w:val="00A05DF8"/>
    <w:rsid w:val="00A06A9F"/>
    <w:rsid w:val="00A070A1"/>
    <w:rsid w:val="00A073E2"/>
    <w:rsid w:val="00A07423"/>
    <w:rsid w:val="00A07EC2"/>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7F7"/>
    <w:rsid w:val="00A16A70"/>
    <w:rsid w:val="00A16FCE"/>
    <w:rsid w:val="00A174A6"/>
    <w:rsid w:val="00A176B2"/>
    <w:rsid w:val="00A20675"/>
    <w:rsid w:val="00A21889"/>
    <w:rsid w:val="00A21941"/>
    <w:rsid w:val="00A219C0"/>
    <w:rsid w:val="00A21B8B"/>
    <w:rsid w:val="00A21C45"/>
    <w:rsid w:val="00A2216B"/>
    <w:rsid w:val="00A226B1"/>
    <w:rsid w:val="00A22CFA"/>
    <w:rsid w:val="00A23446"/>
    <w:rsid w:val="00A23D3B"/>
    <w:rsid w:val="00A23D9A"/>
    <w:rsid w:val="00A2412E"/>
    <w:rsid w:val="00A25A2B"/>
    <w:rsid w:val="00A26345"/>
    <w:rsid w:val="00A2743D"/>
    <w:rsid w:val="00A2786F"/>
    <w:rsid w:val="00A27C91"/>
    <w:rsid w:val="00A27DE4"/>
    <w:rsid w:val="00A27F8D"/>
    <w:rsid w:val="00A3043B"/>
    <w:rsid w:val="00A304A0"/>
    <w:rsid w:val="00A311D6"/>
    <w:rsid w:val="00A3140C"/>
    <w:rsid w:val="00A315F7"/>
    <w:rsid w:val="00A31BB9"/>
    <w:rsid w:val="00A32367"/>
    <w:rsid w:val="00A32860"/>
    <w:rsid w:val="00A32C17"/>
    <w:rsid w:val="00A33B9B"/>
    <w:rsid w:val="00A34FE1"/>
    <w:rsid w:val="00A35BAC"/>
    <w:rsid w:val="00A35D22"/>
    <w:rsid w:val="00A362A6"/>
    <w:rsid w:val="00A365D7"/>
    <w:rsid w:val="00A366D4"/>
    <w:rsid w:val="00A36C64"/>
    <w:rsid w:val="00A3754D"/>
    <w:rsid w:val="00A3784F"/>
    <w:rsid w:val="00A37DF7"/>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8E2"/>
    <w:rsid w:val="00A45C52"/>
    <w:rsid w:val="00A468E0"/>
    <w:rsid w:val="00A46E90"/>
    <w:rsid w:val="00A4701B"/>
    <w:rsid w:val="00A47041"/>
    <w:rsid w:val="00A47345"/>
    <w:rsid w:val="00A47853"/>
    <w:rsid w:val="00A47880"/>
    <w:rsid w:val="00A47891"/>
    <w:rsid w:val="00A50667"/>
    <w:rsid w:val="00A5080B"/>
    <w:rsid w:val="00A50E4C"/>
    <w:rsid w:val="00A51135"/>
    <w:rsid w:val="00A528C2"/>
    <w:rsid w:val="00A529DD"/>
    <w:rsid w:val="00A52A27"/>
    <w:rsid w:val="00A52DA4"/>
    <w:rsid w:val="00A52E9D"/>
    <w:rsid w:val="00A52EAA"/>
    <w:rsid w:val="00A53446"/>
    <w:rsid w:val="00A5406E"/>
    <w:rsid w:val="00A5551F"/>
    <w:rsid w:val="00A55BE7"/>
    <w:rsid w:val="00A55DC9"/>
    <w:rsid w:val="00A56243"/>
    <w:rsid w:val="00A56419"/>
    <w:rsid w:val="00A5663D"/>
    <w:rsid w:val="00A60372"/>
    <w:rsid w:val="00A604D7"/>
    <w:rsid w:val="00A6065C"/>
    <w:rsid w:val="00A610E0"/>
    <w:rsid w:val="00A62043"/>
    <w:rsid w:val="00A62818"/>
    <w:rsid w:val="00A62C27"/>
    <w:rsid w:val="00A62E56"/>
    <w:rsid w:val="00A63478"/>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C4"/>
    <w:rsid w:val="00A92155"/>
    <w:rsid w:val="00A92333"/>
    <w:rsid w:val="00A923AC"/>
    <w:rsid w:val="00A927A0"/>
    <w:rsid w:val="00A92BCB"/>
    <w:rsid w:val="00A9384F"/>
    <w:rsid w:val="00A93CC2"/>
    <w:rsid w:val="00A94032"/>
    <w:rsid w:val="00A94382"/>
    <w:rsid w:val="00A94F9A"/>
    <w:rsid w:val="00A9568A"/>
    <w:rsid w:val="00A95967"/>
    <w:rsid w:val="00A95ACA"/>
    <w:rsid w:val="00A95E0D"/>
    <w:rsid w:val="00A9631C"/>
    <w:rsid w:val="00A9684A"/>
    <w:rsid w:val="00A9685A"/>
    <w:rsid w:val="00A96B79"/>
    <w:rsid w:val="00A974F3"/>
    <w:rsid w:val="00A9799E"/>
    <w:rsid w:val="00AA001D"/>
    <w:rsid w:val="00AA0BB2"/>
    <w:rsid w:val="00AA18C3"/>
    <w:rsid w:val="00AA3093"/>
    <w:rsid w:val="00AA33DF"/>
    <w:rsid w:val="00AA38C8"/>
    <w:rsid w:val="00AA415B"/>
    <w:rsid w:val="00AA5048"/>
    <w:rsid w:val="00AA5472"/>
    <w:rsid w:val="00AA5477"/>
    <w:rsid w:val="00AA5E23"/>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8D"/>
    <w:rsid w:val="00AB4EDE"/>
    <w:rsid w:val="00AB58F4"/>
    <w:rsid w:val="00AB5A71"/>
    <w:rsid w:val="00AB622B"/>
    <w:rsid w:val="00AB6429"/>
    <w:rsid w:val="00AB770A"/>
    <w:rsid w:val="00AB777E"/>
    <w:rsid w:val="00AB7851"/>
    <w:rsid w:val="00AB7DA5"/>
    <w:rsid w:val="00AB7DC3"/>
    <w:rsid w:val="00AC0218"/>
    <w:rsid w:val="00AC021E"/>
    <w:rsid w:val="00AC052B"/>
    <w:rsid w:val="00AC0A97"/>
    <w:rsid w:val="00AC15BE"/>
    <w:rsid w:val="00AC1BA1"/>
    <w:rsid w:val="00AC1C9E"/>
    <w:rsid w:val="00AC230E"/>
    <w:rsid w:val="00AC2549"/>
    <w:rsid w:val="00AC25B7"/>
    <w:rsid w:val="00AC2FE8"/>
    <w:rsid w:val="00AC38DD"/>
    <w:rsid w:val="00AC3B84"/>
    <w:rsid w:val="00AC4326"/>
    <w:rsid w:val="00AC4C80"/>
    <w:rsid w:val="00AC582E"/>
    <w:rsid w:val="00AC5B4C"/>
    <w:rsid w:val="00AC5CC2"/>
    <w:rsid w:val="00AC611C"/>
    <w:rsid w:val="00AC6132"/>
    <w:rsid w:val="00AC6269"/>
    <w:rsid w:val="00AC6F4C"/>
    <w:rsid w:val="00AC7031"/>
    <w:rsid w:val="00AC79AD"/>
    <w:rsid w:val="00AC7B9D"/>
    <w:rsid w:val="00AC7E60"/>
    <w:rsid w:val="00AC7EFF"/>
    <w:rsid w:val="00AD011C"/>
    <w:rsid w:val="00AD0223"/>
    <w:rsid w:val="00AD0311"/>
    <w:rsid w:val="00AD0FBE"/>
    <w:rsid w:val="00AD1202"/>
    <w:rsid w:val="00AD13B9"/>
    <w:rsid w:val="00AD1ACF"/>
    <w:rsid w:val="00AD1DE0"/>
    <w:rsid w:val="00AD2074"/>
    <w:rsid w:val="00AD213A"/>
    <w:rsid w:val="00AD34A3"/>
    <w:rsid w:val="00AD3681"/>
    <w:rsid w:val="00AD36C0"/>
    <w:rsid w:val="00AD4097"/>
    <w:rsid w:val="00AD40B7"/>
    <w:rsid w:val="00AD4190"/>
    <w:rsid w:val="00AD4564"/>
    <w:rsid w:val="00AD4F89"/>
    <w:rsid w:val="00AD5169"/>
    <w:rsid w:val="00AD5831"/>
    <w:rsid w:val="00AD650B"/>
    <w:rsid w:val="00AD6AB3"/>
    <w:rsid w:val="00AD6F0F"/>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2F6"/>
    <w:rsid w:val="00AF2B1A"/>
    <w:rsid w:val="00AF3FF1"/>
    <w:rsid w:val="00AF4A16"/>
    <w:rsid w:val="00AF4DB1"/>
    <w:rsid w:val="00AF5006"/>
    <w:rsid w:val="00AF53F6"/>
    <w:rsid w:val="00AF5C39"/>
    <w:rsid w:val="00AF5F84"/>
    <w:rsid w:val="00AF61EC"/>
    <w:rsid w:val="00AF6401"/>
    <w:rsid w:val="00AF6599"/>
    <w:rsid w:val="00AF6ECE"/>
    <w:rsid w:val="00AF78DA"/>
    <w:rsid w:val="00AF7A1F"/>
    <w:rsid w:val="00AF7CDF"/>
    <w:rsid w:val="00AF7F0A"/>
    <w:rsid w:val="00B00152"/>
    <w:rsid w:val="00B017BC"/>
    <w:rsid w:val="00B01872"/>
    <w:rsid w:val="00B02252"/>
    <w:rsid w:val="00B02507"/>
    <w:rsid w:val="00B02B66"/>
    <w:rsid w:val="00B031AC"/>
    <w:rsid w:val="00B03544"/>
    <w:rsid w:val="00B03CA5"/>
    <w:rsid w:val="00B040B1"/>
    <w:rsid w:val="00B04117"/>
    <w:rsid w:val="00B04404"/>
    <w:rsid w:val="00B0444E"/>
    <w:rsid w:val="00B046AF"/>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D36"/>
    <w:rsid w:val="00B37A02"/>
    <w:rsid w:val="00B37B09"/>
    <w:rsid w:val="00B40ED3"/>
    <w:rsid w:val="00B41365"/>
    <w:rsid w:val="00B420BC"/>
    <w:rsid w:val="00B421B9"/>
    <w:rsid w:val="00B42226"/>
    <w:rsid w:val="00B42650"/>
    <w:rsid w:val="00B42A97"/>
    <w:rsid w:val="00B42E72"/>
    <w:rsid w:val="00B43228"/>
    <w:rsid w:val="00B4372B"/>
    <w:rsid w:val="00B4424A"/>
    <w:rsid w:val="00B442BC"/>
    <w:rsid w:val="00B44A2B"/>
    <w:rsid w:val="00B44AFE"/>
    <w:rsid w:val="00B44E03"/>
    <w:rsid w:val="00B44F11"/>
    <w:rsid w:val="00B467A6"/>
    <w:rsid w:val="00B468BF"/>
    <w:rsid w:val="00B470A8"/>
    <w:rsid w:val="00B473FB"/>
    <w:rsid w:val="00B4758F"/>
    <w:rsid w:val="00B47783"/>
    <w:rsid w:val="00B477C5"/>
    <w:rsid w:val="00B50E12"/>
    <w:rsid w:val="00B50F8E"/>
    <w:rsid w:val="00B51FE5"/>
    <w:rsid w:val="00B5300B"/>
    <w:rsid w:val="00B530E6"/>
    <w:rsid w:val="00B54042"/>
    <w:rsid w:val="00B55480"/>
    <w:rsid w:val="00B558A1"/>
    <w:rsid w:val="00B56123"/>
    <w:rsid w:val="00B56306"/>
    <w:rsid w:val="00B56C4F"/>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6A2E"/>
    <w:rsid w:val="00B67FBB"/>
    <w:rsid w:val="00B70203"/>
    <w:rsid w:val="00B7023A"/>
    <w:rsid w:val="00B70609"/>
    <w:rsid w:val="00B709B2"/>
    <w:rsid w:val="00B71313"/>
    <w:rsid w:val="00B7134C"/>
    <w:rsid w:val="00B71AA2"/>
    <w:rsid w:val="00B71E13"/>
    <w:rsid w:val="00B72277"/>
    <w:rsid w:val="00B723C9"/>
    <w:rsid w:val="00B72C6E"/>
    <w:rsid w:val="00B72FDF"/>
    <w:rsid w:val="00B74296"/>
    <w:rsid w:val="00B74397"/>
    <w:rsid w:val="00B743DB"/>
    <w:rsid w:val="00B758B4"/>
    <w:rsid w:val="00B75A78"/>
    <w:rsid w:val="00B75E18"/>
    <w:rsid w:val="00B75FA0"/>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05"/>
    <w:rsid w:val="00BA0870"/>
    <w:rsid w:val="00BA08A4"/>
    <w:rsid w:val="00BA0CDE"/>
    <w:rsid w:val="00BA1381"/>
    <w:rsid w:val="00BA15AB"/>
    <w:rsid w:val="00BA205E"/>
    <w:rsid w:val="00BA206C"/>
    <w:rsid w:val="00BA2894"/>
    <w:rsid w:val="00BA2C46"/>
    <w:rsid w:val="00BA2F3E"/>
    <w:rsid w:val="00BA318C"/>
    <w:rsid w:val="00BA3191"/>
    <w:rsid w:val="00BA383E"/>
    <w:rsid w:val="00BA3CE6"/>
    <w:rsid w:val="00BA40C6"/>
    <w:rsid w:val="00BA4493"/>
    <w:rsid w:val="00BA4BC6"/>
    <w:rsid w:val="00BA5AF5"/>
    <w:rsid w:val="00BA5CCA"/>
    <w:rsid w:val="00BA61DE"/>
    <w:rsid w:val="00BA6733"/>
    <w:rsid w:val="00BA730F"/>
    <w:rsid w:val="00BA766D"/>
    <w:rsid w:val="00BA7847"/>
    <w:rsid w:val="00BB0226"/>
    <w:rsid w:val="00BB0543"/>
    <w:rsid w:val="00BB10AE"/>
    <w:rsid w:val="00BB1782"/>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7BE4"/>
    <w:rsid w:val="00BB7E00"/>
    <w:rsid w:val="00BC000D"/>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32A2"/>
    <w:rsid w:val="00BD34AD"/>
    <w:rsid w:val="00BD362D"/>
    <w:rsid w:val="00BD38AB"/>
    <w:rsid w:val="00BD4243"/>
    <w:rsid w:val="00BD4930"/>
    <w:rsid w:val="00BD4DD3"/>
    <w:rsid w:val="00BD5006"/>
    <w:rsid w:val="00BD5A76"/>
    <w:rsid w:val="00BD5B0E"/>
    <w:rsid w:val="00BD78DA"/>
    <w:rsid w:val="00BD7CD8"/>
    <w:rsid w:val="00BE0563"/>
    <w:rsid w:val="00BE06BB"/>
    <w:rsid w:val="00BE0857"/>
    <w:rsid w:val="00BE4A91"/>
    <w:rsid w:val="00BE4C12"/>
    <w:rsid w:val="00BE4FAA"/>
    <w:rsid w:val="00BE5F24"/>
    <w:rsid w:val="00BE6574"/>
    <w:rsid w:val="00BE6D06"/>
    <w:rsid w:val="00BE7401"/>
    <w:rsid w:val="00BF0E88"/>
    <w:rsid w:val="00BF14E3"/>
    <w:rsid w:val="00BF1A77"/>
    <w:rsid w:val="00BF1FD5"/>
    <w:rsid w:val="00BF21D6"/>
    <w:rsid w:val="00BF2401"/>
    <w:rsid w:val="00BF2916"/>
    <w:rsid w:val="00BF36B8"/>
    <w:rsid w:val="00BF3DAC"/>
    <w:rsid w:val="00BF4191"/>
    <w:rsid w:val="00BF41EF"/>
    <w:rsid w:val="00BF452D"/>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CE3"/>
    <w:rsid w:val="00C00E97"/>
    <w:rsid w:val="00C00F2C"/>
    <w:rsid w:val="00C01318"/>
    <w:rsid w:val="00C014DF"/>
    <w:rsid w:val="00C01756"/>
    <w:rsid w:val="00C01E24"/>
    <w:rsid w:val="00C01E4A"/>
    <w:rsid w:val="00C020FC"/>
    <w:rsid w:val="00C03162"/>
    <w:rsid w:val="00C03F5E"/>
    <w:rsid w:val="00C04F4C"/>
    <w:rsid w:val="00C05585"/>
    <w:rsid w:val="00C05E81"/>
    <w:rsid w:val="00C064B0"/>
    <w:rsid w:val="00C066CB"/>
    <w:rsid w:val="00C06BC3"/>
    <w:rsid w:val="00C0710C"/>
    <w:rsid w:val="00C0736C"/>
    <w:rsid w:val="00C075E1"/>
    <w:rsid w:val="00C07804"/>
    <w:rsid w:val="00C07826"/>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92"/>
    <w:rsid w:val="00C1610C"/>
    <w:rsid w:val="00C16971"/>
    <w:rsid w:val="00C172DD"/>
    <w:rsid w:val="00C1731A"/>
    <w:rsid w:val="00C175AE"/>
    <w:rsid w:val="00C175F3"/>
    <w:rsid w:val="00C17640"/>
    <w:rsid w:val="00C177E1"/>
    <w:rsid w:val="00C17976"/>
    <w:rsid w:val="00C1797A"/>
    <w:rsid w:val="00C17A56"/>
    <w:rsid w:val="00C17EFF"/>
    <w:rsid w:val="00C2024C"/>
    <w:rsid w:val="00C20356"/>
    <w:rsid w:val="00C203CC"/>
    <w:rsid w:val="00C20C50"/>
    <w:rsid w:val="00C20C8B"/>
    <w:rsid w:val="00C20DC7"/>
    <w:rsid w:val="00C22655"/>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35BB"/>
    <w:rsid w:val="00C34B22"/>
    <w:rsid w:val="00C34EA6"/>
    <w:rsid w:val="00C3563C"/>
    <w:rsid w:val="00C3571D"/>
    <w:rsid w:val="00C36139"/>
    <w:rsid w:val="00C36A11"/>
    <w:rsid w:val="00C36CD1"/>
    <w:rsid w:val="00C37370"/>
    <w:rsid w:val="00C4021A"/>
    <w:rsid w:val="00C40577"/>
    <w:rsid w:val="00C40685"/>
    <w:rsid w:val="00C40971"/>
    <w:rsid w:val="00C410A2"/>
    <w:rsid w:val="00C411ED"/>
    <w:rsid w:val="00C421CF"/>
    <w:rsid w:val="00C426D8"/>
    <w:rsid w:val="00C430A2"/>
    <w:rsid w:val="00C4493C"/>
    <w:rsid w:val="00C44CEB"/>
    <w:rsid w:val="00C44EFB"/>
    <w:rsid w:val="00C45273"/>
    <w:rsid w:val="00C45707"/>
    <w:rsid w:val="00C45B17"/>
    <w:rsid w:val="00C468A2"/>
    <w:rsid w:val="00C47674"/>
    <w:rsid w:val="00C47AB2"/>
    <w:rsid w:val="00C5033B"/>
    <w:rsid w:val="00C5054C"/>
    <w:rsid w:val="00C51426"/>
    <w:rsid w:val="00C5150E"/>
    <w:rsid w:val="00C51513"/>
    <w:rsid w:val="00C51C1C"/>
    <w:rsid w:val="00C51EE2"/>
    <w:rsid w:val="00C52182"/>
    <w:rsid w:val="00C521D7"/>
    <w:rsid w:val="00C526FE"/>
    <w:rsid w:val="00C5285A"/>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578"/>
    <w:rsid w:val="00C57666"/>
    <w:rsid w:val="00C60320"/>
    <w:rsid w:val="00C60AC8"/>
    <w:rsid w:val="00C61923"/>
    <w:rsid w:val="00C61967"/>
    <w:rsid w:val="00C61B72"/>
    <w:rsid w:val="00C6220F"/>
    <w:rsid w:val="00C623A4"/>
    <w:rsid w:val="00C62F88"/>
    <w:rsid w:val="00C62F95"/>
    <w:rsid w:val="00C632E4"/>
    <w:rsid w:val="00C63438"/>
    <w:rsid w:val="00C639F7"/>
    <w:rsid w:val="00C64A56"/>
    <w:rsid w:val="00C64CAA"/>
    <w:rsid w:val="00C66402"/>
    <w:rsid w:val="00C66442"/>
    <w:rsid w:val="00C66522"/>
    <w:rsid w:val="00C6671B"/>
    <w:rsid w:val="00C66E2A"/>
    <w:rsid w:val="00C677B9"/>
    <w:rsid w:val="00C67941"/>
    <w:rsid w:val="00C70076"/>
    <w:rsid w:val="00C70216"/>
    <w:rsid w:val="00C708C7"/>
    <w:rsid w:val="00C70DB2"/>
    <w:rsid w:val="00C70E3F"/>
    <w:rsid w:val="00C719B5"/>
    <w:rsid w:val="00C71A7A"/>
    <w:rsid w:val="00C71C2C"/>
    <w:rsid w:val="00C7294F"/>
    <w:rsid w:val="00C72DD0"/>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430D"/>
    <w:rsid w:val="00C84A6F"/>
    <w:rsid w:val="00C851C9"/>
    <w:rsid w:val="00C8629F"/>
    <w:rsid w:val="00C8643A"/>
    <w:rsid w:val="00C867CF"/>
    <w:rsid w:val="00C868E4"/>
    <w:rsid w:val="00C87056"/>
    <w:rsid w:val="00C87226"/>
    <w:rsid w:val="00C873DA"/>
    <w:rsid w:val="00C874BC"/>
    <w:rsid w:val="00C87C58"/>
    <w:rsid w:val="00C901E9"/>
    <w:rsid w:val="00C908A1"/>
    <w:rsid w:val="00C91B77"/>
    <w:rsid w:val="00C92C19"/>
    <w:rsid w:val="00C9322D"/>
    <w:rsid w:val="00C93440"/>
    <w:rsid w:val="00C93486"/>
    <w:rsid w:val="00C93873"/>
    <w:rsid w:val="00C94491"/>
    <w:rsid w:val="00C94714"/>
    <w:rsid w:val="00C9475A"/>
    <w:rsid w:val="00C94E67"/>
    <w:rsid w:val="00C950B8"/>
    <w:rsid w:val="00C95E72"/>
    <w:rsid w:val="00C95E8A"/>
    <w:rsid w:val="00C95EF9"/>
    <w:rsid w:val="00C95F81"/>
    <w:rsid w:val="00C96340"/>
    <w:rsid w:val="00C963CE"/>
    <w:rsid w:val="00C96498"/>
    <w:rsid w:val="00C96A2A"/>
    <w:rsid w:val="00C96E76"/>
    <w:rsid w:val="00C96ED6"/>
    <w:rsid w:val="00C97184"/>
    <w:rsid w:val="00CA0394"/>
    <w:rsid w:val="00CA05FD"/>
    <w:rsid w:val="00CA0ACA"/>
    <w:rsid w:val="00CA0E57"/>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43F2"/>
    <w:rsid w:val="00CC4597"/>
    <w:rsid w:val="00CC4770"/>
    <w:rsid w:val="00CC4C7A"/>
    <w:rsid w:val="00CC5890"/>
    <w:rsid w:val="00CC5897"/>
    <w:rsid w:val="00CC5ED4"/>
    <w:rsid w:val="00CC5F7E"/>
    <w:rsid w:val="00CC68B5"/>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38A"/>
    <w:rsid w:val="00CD5489"/>
    <w:rsid w:val="00CD5A30"/>
    <w:rsid w:val="00CD5B2C"/>
    <w:rsid w:val="00CD5E60"/>
    <w:rsid w:val="00CD5FA2"/>
    <w:rsid w:val="00CD64C0"/>
    <w:rsid w:val="00CD7051"/>
    <w:rsid w:val="00CD7522"/>
    <w:rsid w:val="00CE02D8"/>
    <w:rsid w:val="00CE0724"/>
    <w:rsid w:val="00CE110B"/>
    <w:rsid w:val="00CE147D"/>
    <w:rsid w:val="00CE16F1"/>
    <w:rsid w:val="00CE1C13"/>
    <w:rsid w:val="00CE23DB"/>
    <w:rsid w:val="00CE334B"/>
    <w:rsid w:val="00CE45BF"/>
    <w:rsid w:val="00CE477D"/>
    <w:rsid w:val="00CE4AAB"/>
    <w:rsid w:val="00CE5303"/>
    <w:rsid w:val="00CE57D4"/>
    <w:rsid w:val="00CE608F"/>
    <w:rsid w:val="00CE615F"/>
    <w:rsid w:val="00CE69DA"/>
    <w:rsid w:val="00CE6D79"/>
    <w:rsid w:val="00CE6E40"/>
    <w:rsid w:val="00CE724A"/>
    <w:rsid w:val="00CE75BB"/>
    <w:rsid w:val="00CE78E6"/>
    <w:rsid w:val="00CE79C8"/>
    <w:rsid w:val="00CF0293"/>
    <w:rsid w:val="00CF0993"/>
    <w:rsid w:val="00CF09CC"/>
    <w:rsid w:val="00CF0A16"/>
    <w:rsid w:val="00CF0A5F"/>
    <w:rsid w:val="00CF2268"/>
    <w:rsid w:val="00CF247B"/>
    <w:rsid w:val="00CF2A66"/>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D00854"/>
    <w:rsid w:val="00D00941"/>
    <w:rsid w:val="00D00A91"/>
    <w:rsid w:val="00D00D58"/>
    <w:rsid w:val="00D01348"/>
    <w:rsid w:val="00D0148E"/>
    <w:rsid w:val="00D0176A"/>
    <w:rsid w:val="00D01978"/>
    <w:rsid w:val="00D0259D"/>
    <w:rsid w:val="00D02875"/>
    <w:rsid w:val="00D02C25"/>
    <w:rsid w:val="00D0354B"/>
    <w:rsid w:val="00D03C1A"/>
    <w:rsid w:val="00D03DC5"/>
    <w:rsid w:val="00D03E4B"/>
    <w:rsid w:val="00D043E1"/>
    <w:rsid w:val="00D0519F"/>
    <w:rsid w:val="00D058FF"/>
    <w:rsid w:val="00D05E43"/>
    <w:rsid w:val="00D07746"/>
    <w:rsid w:val="00D078A7"/>
    <w:rsid w:val="00D07C26"/>
    <w:rsid w:val="00D10455"/>
    <w:rsid w:val="00D10C72"/>
    <w:rsid w:val="00D11188"/>
    <w:rsid w:val="00D1199D"/>
    <w:rsid w:val="00D12DBB"/>
    <w:rsid w:val="00D130C3"/>
    <w:rsid w:val="00D13287"/>
    <w:rsid w:val="00D13E8D"/>
    <w:rsid w:val="00D158E1"/>
    <w:rsid w:val="00D15DC3"/>
    <w:rsid w:val="00D16034"/>
    <w:rsid w:val="00D160EA"/>
    <w:rsid w:val="00D16D08"/>
    <w:rsid w:val="00D16D24"/>
    <w:rsid w:val="00D1712C"/>
    <w:rsid w:val="00D17A36"/>
    <w:rsid w:val="00D2039E"/>
    <w:rsid w:val="00D2085B"/>
    <w:rsid w:val="00D20DDF"/>
    <w:rsid w:val="00D20E7F"/>
    <w:rsid w:val="00D213DF"/>
    <w:rsid w:val="00D21497"/>
    <w:rsid w:val="00D2151E"/>
    <w:rsid w:val="00D2179B"/>
    <w:rsid w:val="00D21ACE"/>
    <w:rsid w:val="00D21F3B"/>
    <w:rsid w:val="00D22129"/>
    <w:rsid w:val="00D224AC"/>
    <w:rsid w:val="00D22505"/>
    <w:rsid w:val="00D2430F"/>
    <w:rsid w:val="00D246BE"/>
    <w:rsid w:val="00D25566"/>
    <w:rsid w:val="00D25B0D"/>
    <w:rsid w:val="00D26064"/>
    <w:rsid w:val="00D26490"/>
    <w:rsid w:val="00D266FF"/>
    <w:rsid w:val="00D26BBE"/>
    <w:rsid w:val="00D279B4"/>
    <w:rsid w:val="00D27B82"/>
    <w:rsid w:val="00D3031E"/>
    <w:rsid w:val="00D30466"/>
    <w:rsid w:val="00D309C4"/>
    <w:rsid w:val="00D3113F"/>
    <w:rsid w:val="00D31387"/>
    <w:rsid w:val="00D31516"/>
    <w:rsid w:val="00D3162F"/>
    <w:rsid w:val="00D31983"/>
    <w:rsid w:val="00D32AE6"/>
    <w:rsid w:val="00D32E9E"/>
    <w:rsid w:val="00D332EF"/>
    <w:rsid w:val="00D334CE"/>
    <w:rsid w:val="00D339DD"/>
    <w:rsid w:val="00D33EF3"/>
    <w:rsid w:val="00D34185"/>
    <w:rsid w:val="00D34592"/>
    <w:rsid w:val="00D3475D"/>
    <w:rsid w:val="00D34984"/>
    <w:rsid w:val="00D350AD"/>
    <w:rsid w:val="00D353A2"/>
    <w:rsid w:val="00D3570B"/>
    <w:rsid w:val="00D35C89"/>
    <w:rsid w:val="00D35DD2"/>
    <w:rsid w:val="00D35F88"/>
    <w:rsid w:val="00D36148"/>
    <w:rsid w:val="00D3628E"/>
    <w:rsid w:val="00D368D3"/>
    <w:rsid w:val="00D371DB"/>
    <w:rsid w:val="00D376A3"/>
    <w:rsid w:val="00D37ADE"/>
    <w:rsid w:val="00D37CB3"/>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4B3"/>
    <w:rsid w:val="00D5541A"/>
    <w:rsid w:val="00D5581A"/>
    <w:rsid w:val="00D55936"/>
    <w:rsid w:val="00D56BB6"/>
    <w:rsid w:val="00D56C4B"/>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7E2"/>
    <w:rsid w:val="00D65956"/>
    <w:rsid w:val="00D65B2C"/>
    <w:rsid w:val="00D65B34"/>
    <w:rsid w:val="00D6678E"/>
    <w:rsid w:val="00D668C1"/>
    <w:rsid w:val="00D66BCC"/>
    <w:rsid w:val="00D66C67"/>
    <w:rsid w:val="00D67FC2"/>
    <w:rsid w:val="00D70092"/>
    <w:rsid w:val="00D70291"/>
    <w:rsid w:val="00D703F1"/>
    <w:rsid w:val="00D70401"/>
    <w:rsid w:val="00D70D6F"/>
    <w:rsid w:val="00D7150C"/>
    <w:rsid w:val="00D71C72"/>
    <w:rsid w:val="00D7221C"/>
    <w:rsid w:val="00D729DE"/>
    <w:rsid w:val="00D72DA2"/>
    <w:rsid w:val="00D72F8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5489"/>
    <w:rsid w:val="00D85B15"/>
    <w:rsid w:val="00D9089D"/>
    <w:rsid w:val="00D913A2"/>
    <w:rsid w:val="00D916D4"/>
    <w:rsid w:val="00D92836"/>
    <w:rsid w:val="00D9381C"/>
    <w:rsid w:val="00D93BAC"/>
    <w:rsid w:val="00D95240"/>
    <w:rsid w:val="00D95588"/>
    <w:rsid w:val="00D957E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A26"/>
    <w:rsid w:val="00DB7762"/>
    <w:rsid w:val="00DB7DE9"/>
    <w:rsid w:val="00DB7E69"/>
    <w:rsid w:val="00DC06F6"/>
    <w:rsid w:val="00DC0828"/>
    <w:rsid w:val="00DC0B16"/>
    <w:rsid w:val="00DC0B86"/>
    <w:rsid w:val="00DC0D45"/>
    <w:rsid w:val="00DC1118"/>
    <w:rsid w:val="00DC2556"/>
    <w:rsid w:val="00DC2909"/>
    <w:rsid w:val="00DC2D0C"/>
    <w:rsid w:val="00DC355C"/>
    <w:rsid w:val="00DC3E28"/>
    <w:rsid w:val="00DC431F"/>
    <w:rsid w:val="00DC4943"/>
    <w:rsid w:val="00DC555A"/>
    <w:rsid w:val="00DC5D03"/>
    <w:rsid w:val="00DC77E9"/>
    <w:rsid w:val="00DC7B63"/>
    <w:rsid w:val="00DC7C20"/>
    <w:rsid w:val="00DC7EA1"/>
    <w:rsid w:val="00DD0779"/>
    <w:rsid w:val="00DD0A0D"/>
    <w:rsid w:val="00DD2BE6"/>
    <w:rsid w:val="00DD3EB8"/>
    <w:rsid w:val="00DD428B"/>
    <w:rsid w:val="00DD447C"/>
    <w:rsid w:val="00DD57BA"/>
    <w:rsid w:val="00DD5878"/>
    <w:rsid w:val="00DD5F69"/>
    <w:rsid w:val="00DD65A1"/>
    <w:rsid w:val="00DD6EC1"/>
    <w:rsid w:val="00DD6EDD"/>
    <w:rsid w:val="00DD7251"/>
    <w:rsid w:val="00DD7669"/>
    <w:rsid w:val="00DD7F3D"/>
    <w:rsid w:val="00DE0291"/>
    <w:rsid w:val="00DE0443"/>
    <w:rsid w:val="00DE0570"/>
    <w:rsid w:val="00DE067D"/>
    <w:rsid w:val="00DE0A84"/>
    <w:rsid w:val="00DE11F3"/>
    <w:rsid w:val="00DE149C"/>
    <w:rsid w:val="00DE1DBB"/>
    <w:rsid w:val="00DE25F7"/>
    <w:rsid w:val="00DE2C73"/>
    <w:rsid w:val="00DE30AB"/>
    <w:rsid w:val="00DE39F8"/>
    <w:rsid w:val="00DE4BC1"/>
    <w:rsid w:val="00DE4FC0"/>
    <w:rsid w:val="00DE56E7"/>
    <w:rsid w:val="00DE5D31"/>
    <w:rsid w:val="00DE5F81"/>
    <w:rsid w:val="00DE66C0"/>
    <w:rsid w:val="00DE6870"/>
    <w:rsid w:val="00DF0063"/>
    <w:rsid w:val="00DF03B4"/>
    <w:rsid w:val="00DF0422"/>
    <w:rsid w:val="00DF066E"/>
    <w:rsid w:val="00DF0EEC"/>
    <w:rsid w:val="00DF14D6"/>
    <w:rsid w:val="00DF1B36"/>
    <w:rsid w:val="00DF2AC9"/>
    <w:rsid w:val="00DF2CE6"/>
    <w:rsid w:val="00DF2F18"/>
    <w:rsid w:val="00DF5629"/>
    <w:rsid w:val="00DF59FA"/>
    <w:rsid w:val="00DF5B80"/>
    <w:rsid w:val="00DF5C28"/>
    <w:rsid w:val="00DF6350"/>
    <w:rsid w:val="00DF66AB"/>
    <w:rsid w:val="00DF6D5E"/>
    <w:rsid w:val="00DF7161"/>
    <w:rsid w:val="00E004AB"/>
    <w:rsid w:val="00E005FD"/>
    <w:rsid w:val="00E00DDA"/>
    <w:rsid w:val="00E01192"/>
    <w:rsid w:val="00E0122B"/>
    <w:rsid w:val="00E0171A"/>
    <w:rsid w:val="00E01C89"/>
    <w:rsid w:val="00E01E88"/>
    <w:rsid w:val="00E0229A"/>
    <w:rsid w:val="00E03677"/>
    <w:rsid w:val="00E03873"/>
    <w:rsid w:val="00E03E53"/>
    <w:rsid w:val="00E04E61"/>
    <w:rsid w:val="00E050A5"/>
    <w:rsid w:val="00E05376"/>
    <w:rsid w:val="00E0539B"/>
    <w:rsid w:val="00E056EA"/>
    <w:rsid w:val="00E06C73"/>
    <w:rsid w:val="00E06F7E"/>
    <w:rsid w:val="00E07AE4"/>
    <w:rsid w:val="00E07F85"/>
    <w:rsid w:val="00E10EF6"/>
    <w:rsid w:val="00E1130B"/>
    <w:rsid w:val="00E11589"/>
    <w:rsid w:val="00E11FA8"/>
    <w:rsid w:val="00E12373"/>
    <w:rsid w:val="00E12583"/>
    <w:rsid w:val="00E12DF5"/>
    <w:rsid w:val="00E130D5"/>
    <w:rsid w:val="00E1384A"/>
    <w:rsid w:val="00E1406E"/>
    <w:rsid w:val="00E140A9"/>
    <w:rsid w:val="00E140C6"/>
    <w:rsid w:val="00E1455C"/>
    <w:rsid w:val="00E152A2"/>
    <w:rsid w:val="00E155FC"/>
    <w:rsid w:val="00E15991"/>
    <w:rsid w:val="00E15FD6"/>
    <w:rsid w:val="00E1769E"/>
    <w:rsid w:val="00E17809"/>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E0E"/>
    <w:rsid w:val="00E35567"/>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A4C"/>
    <w:rsid w:val="00E44D89"/>
    <w:rsid w:val="00E459C5"/>
    <w:rsid w:val="00E45A22"/>
    <w:rsid w:val="00E45E1C"/>
    <w:rsid w:val="00E45F5B"/>
    <w:rsid w:val="00E46977"/>
    <w:rsid w:val="00E46E98"/>
    <w:rsid w:val="00E50403"/>
    <w:rsid w:val="00E507BF"/>
    <w:rsid w:val="00E509EF"/>
    <w:rsid w:val="00E5121E"/>
    <w:rsid w:val="00E517F6"/>
    <w:rsid w:val="00E5180D"/>
    <w:rsid w:val="00E5338E"/>
    <w:rsid w:val="00E53477"/>
    <w:rsid w:val="00E54DD7"/>
    <w:rsid w:val="00E54EED"/>
    <w:rsid w:val="00E55075"/>
    <w:rsid w:val="00E557D4"/>
    <w:rsid w:val="00E571CF"/>
    <w:rsid w:val="00E57EBD"/>
    <w:rsid w:val="00E60B50"/>
    <w:rsid w:val="00E61014"/>
    <w:rsid w:val="00E61D94"/>
    <w:rsid w:val="00E61E66"/>
    <w:rsid w:val="00E6231D"/>
    <w:rsid w:val="00E62325"/>
    <w:rsid w:val="00E631D0"/>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5229"/>
    <w:rsid w:val="00E853CC"/>
    <w:rsid w:val="00E85DDA"/>
    <w:rsid w:val="00E86380"/>
    <w:rsid w:val="00E86615"/>
    <w:rsid w:val="00E86E18"/>
    <w:rsid w:val="00E87A02"/>
    <w:rsid w:val="00E901F1"/>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607"/>
    <w:rsid w:val="00E968FC"/>
    <w:rsid w:val="00E96A02"/>
    <w:rsid w:val="00E9742A"/>
    <w:rsid w:val="00E977A2"/>
    <w:rsid w:val="00E97B99"/>
    <w:rsid w:val="00E97F80"/>
    <w:rsid w:val="00EA0696"/>
    <w:rsid w:val="00EA0A33"/>
    <w:rsid w:val="00EA0E29"/>
    <w:rsid w:val="00EA0E9E"/>
    <w:rsid w:val="00EA1234"/>
    <w:rsid w:val="00EA1417"/>
    <w:rsid w:val="00EA1A10"/>
    <w:rsid w:val="00EA1CAC"/>
    <w:rsid w:val="00EA21B2"/>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400"/>
    <w:rsid w:val="00EB14E7"/>
    <w:rsid w:val="00EB24DD"/>
    <w:rsid w:val="00EB29E5"/>
    <w:rsid w:val="00EB30DA"/>
    <w:rsid w:val="00EB3966"/>
    <w:rsid w:val="00EB400F"/>
    <w:rsid w:val="00EB44F3"/>
    <w:rsid w:val="00EB4CC4"/>
    <w:rsid w:val="00EB4F84"/>
    <w:rsid w:val="00EB5349"/>
    <w:rsid w:val="00EB5566"/>
    <w:rsid w:val="00EB5954"/>
    <w:rsid w:val="00EB65BE"/>
    <w:rsid w:val="00EB7048"/>
    <w:rsid w:val="00EB7560"/>
    <w:rsid w:val="00EB777D"/>
    <w:rsid w:val="00EB7798"/>
    <w:rsid w:val="00EB78F3"/>
    <w:rsid w:val="00EB7CDC"/>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1F73"/>
    <w:rsid w:val="00EF228A"/>
    <w:rsid w:val="00EF248B"/>
    <w:rsid w:val="00EF290A"/>
    <w:rsid w:val="00EF3282"/>
    <w:rsid w:val="00EF38E7"/>
    <w:rsid w:val="00EF3968"/>
    <w:rsid w:val="00EF52F1"/>
    <w:rsid w:val="00EF534A"/>
    <w:rsid w:val="00EF53CB"/>
    <w:rsid w:val="00EF5EB0"/>
    <w:rsid w:val="00EF6692"/>
    <w:rsid w:val="00EF6C04"/>
    <w:rsid w:val="00EF7ADF"/>
    <w:rsid w:val="00EF7FA2"/>
    <w:rsid w:val="00F00627"/>
    <w:rsid w:val="00F00C7E"/>
    <w:rsid w:val="00F00ED2"/>
    <w:rsid w:val="00F0110F"/>
    <w:rsid w:val="00F0131E"/>
    <w:rsid w:val="00F0244C"/>
    <w:rsid w:val="00F024D3"/>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DD5"/>
    <w:rsid w:val="00F12F4A"/>
    <w:rsid w:val="00F1306C"/>
    <w:rsid w:val="00F143E7"/>
    <w:rsid w:val="00F1486A"/>
    <w:rsid w:val="00F14985"/>
    <w:rsid w:val="00F14992"/>
    <w:rsid w:val="00F14A2D"/>
    <w:rsid w:val="00F15345"/>
    <w:rsid w:val="00F16772"/>
    <w:rsid w:val="00F16FA8"/>
    <w:rsid w:val="00F177FD"/>
    <w:rsid w:val="00F17E08"/>
    <w:rsid w:val="00F20B9C"/>
    <w:rsid w:val="00F20F94"/>
    <w:rsid w:val="00F21950"/>
    <w:rsid w:val="00F21ABA"/>
    <w:rsid w:val="00F21F45"/>
    <w:rsid w:val="00F21FB3"/>
    <w:rsid w:val="00F227AF"/>
    <w:rsid w:val="00F23528"/>
    <w:rsid w:val="00F23AC5"/>
    <w:rsid w:val="00F24279"/>
    <w:rsid w:val="00F24363"/>
    <w:rsid w:val="00F2561F"/>
    <w:rsid w:val="00F2576A"/>
    <w:rsid w:val="00F275FB"/>
    <w:rsid w:val="00F27A0A"/>
    <w:rsid w:val="00F27C35"/>
    <w:rsid w:val="00F27F57"/>
    <w:rsid w:val="00F30131"/>
    <w:rsid w:val="00F30194"/>
    <w:rsid w:val="00F30B1F"/>
    <w:rsid w:val="00F311BE"/>
    <w:rsid w:val="00F31200"/>
    <w:rsid w:val="00F314B9"/>
    <w:rsid w:val="00F31B72"/>
    <w:rsid w:val="00F334A3"/>
    <w:rsid w:val="00F34002"/>
    <w:rsid w:val="00F34EBD"/>
    <w:rsid w:val="00F35604"/>
    <w:rsid w:val="00F35BA4"/>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965"/>
    <w:rsid w:val="00F41F14"/>
    <w:rsid w:val="00F4265F"/>
    <w:rsid w:val="00F428D2"/>
    <w:rsid w:val="00F42EAC"/>
    <w:rsid w:val="00F4318B"/>
    <w:rsid w:val="00F432CA"/>
    <w:rsid w:val="00F435FD"/>
    <w:rsid w:val="00F448ED"/>
    <w:rsid w:val="00F44C08"/>
    <w:rsid w:val="00F455A8"/>
    <w:rsid w:val="00F45F70"/>
    <w:rsid w:val="00F45FF7"/>
    <w:rsid w:val="00F462FE"/>
    <w:rsid w:val="00F464C8"/>
    <w:rsid w:val="00F46E38"/>
    <w:rsid w:val="00F47171"/>
    <w:rsid w:val="00F47B0C"/>
    <w:rsid w:val="00F50587"/>
    <w:rsid w:val="00F5077E"/>
    <w:rsid w:val="00F507DA"/>
    <w:rsid w:val="00F514B6"/>
    <w:rsid w:val="00F51798"/>
    <w:rsid w:val="00F5197D"/>
    <w:rsid w:val="00F521A9"/>
    <w:rsid w:val="00F526BB"/>
    <w:rsid w:val="00F529C3"/>
    <w:rsid w:val="00F5325F"/>
    <w:rsid w:val="00F5366A"/>
    <w:rsid w:val="00F536EA"/>
    <w:rsid w:val="00F53A85"/>
    <w:rsid w:val="00F54067"/>
    <w:rsid w:val="00F54769"/>
    <w:rsid w:val="00F54D71"/>
    <w:rsid w:val="00F5512F"/>
    <w:rsid w:val="00F56A22"/>
    <w:rsid w:val="00F56BC2"/>
    <w:rsid w:val="00F56BDF"/>
    <w:rsid w:val="00F56C34"/>
    <w:rsid w:val="00F56D0B"/>
    <w:rsid w:val="00F57A60"/>
    <w:rsid w:val="00F57B39"/>
    <w:rsid w:val="00F60245"/>
    <w:rsid w:val="00F605BE"/>
    <w:rsid w:val="00F610E7"/>
    <w:rsid w:val="00F61398"/>
    <w:rsid w:val="00F6296D"/>
    <w:rsid w:val="00F62A0E"/>
    <w:rsid w:val="00F632EB"/>
    <w:rsid w:val="00F63488"/>
    <w:rsid w:val="00F63496"/>
    <w:rsid w:val="00F63594"/>
    <w:rsid w:val="00F635A5"/>
    <w:rsid w:val="00F63DE0"/>
    <w:rsid w:val="00F645C0"/>
    <w:rsid w:val="00F64ABC"/>
    <w:rsid w:val="00F64CC0"/>
    <w:rsid w:val="00F64E9A"/>
    <w:rsid w:val="00F65D33"/>
    <w:rsid w:val="00F66117"/>
    <w:rsid w:val="00F66449"/>
    <w:rsid w:val="00F66E5F"/>
    <w:rsid w:val="00F679B6"/>
    <w:rsid w:val="00F7003B"/>
    <w:rsid w:val="00F7043A"/>
    <w:rsid w:val="00F70660"/>
    <w:rsid w:val="00F7145E"/>
    <w:rsid w:val="00F7230E"/>
    <w:rsid w:val="00F726C8"/>
    <w:rsid w:val="00F729A3"/>
    <w:rsid w:val="00F72C5A"/>
    <w:rsid w:val="00F73438"/>
    <w:rsid w:val="00F7442F"/>
    <w:rsid w:val="00F74659"/>
    <w:rsid w:val="00F74872"/>
    <w:rsid w:val="00F748F2"/>
    <w:rsid w:val="00F74A6A"/>
    <w:rsid w:val="00F7533A"/>
    <w:rsid w:val="00F75BDF"/>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AC2"/>
    <w:rsid w:val="00F8700D"/>
    <w:rsid w:val="00F87A03"/>
    <w:rsid w:val="00F905A5"/>
    <w:rsid w:val="00F90A5E"/>
    <w:rsid w:val="00F90F1B"/>
    <w:rsid w:val="00F91586"/>
    <w:rsid w:val="00F91BAB"/>
    <w:rsid w:val="00F92289"/>
    <w:rsid w:val="00F93146"/>
    <w:rsid w:val="00F931F4"/>
    <w:rsid w:val="00F93303"/>
    <w:rsid w:val="00F939A7"/>
    <w:rsid w:val="00F93A5B"/>
    <w:rsid w:val="00F94659"/>
    <w:rsid w:val="00F955CF"/>
    <w:rsid w:val="00F9585A"/>
    <w:rsid w:val="00F95B83"/>
    <w:rsid w:val="00F96451"/>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530"/>
    <w:rsid w:val="00FB0DCC"/>
    <w:rsid w:val="00FB15FE"/>
    <w:rsid w:val="00FB1717"/>
    <w:rsid w:val="00FB1927"/>
    <w:rsid w:val="00FB1C3D"/>
    <w:rsid w:val="00FB30E7"/>
    <w:rsid w:val="00FB32AA"/>
    <w:rsid w:val="00FB3AA8"/>
    <w:rsid w:val="00FB3C8E"/>
    <w:rsid w:val="00FB403C"/>
    <w:rsid w:val="00FB4AC9"/>
    <w:rsid w:val="00FB5A43"/>
    <w:rsid w:val="00FB5CC4"/>
    <w:rsid w:val="00FB5D7F"/>
    <w:rsid w:val="00FB6465"/>
    <w:rsid w:val="00FB6AEC"/>
    <w:rsid w:val="00FB7257"/>
    <w:rsid w:val="00FB73CB"/>
    <w:rsid w:val="00FC11E6"/>
    <w:rsid w:val="00FC1436"/>
    <w:rsid w:val="00FC17E3"/>
    <w:rsid w:val="00FC18B0"/>
    <w:rsid w:val="00FC1B73"/>
    <w:rsid w:val="00FC1D88"/>
    <w:rsid w:val="00FC2250"/>
    <w:rsid w:val="00FC2A98"/>
    <w:rsid w:val="00FC349C"/>
    <w:rsid w:val="00FC43FA"/>
    <w:rsid w:val="00FC479C"/>
    <w:rsid w:val="00FC4D2A"/>
    <w:rsid w:val="00FC4D40"/>
    <w:rsid w:val="00FC5246"/>
    <w:rsid w:val="00FC552B"/>
    <w:rsid w:val="00FC653E"/>
    <w:rsid w:val="00FC69F2"/>
    <w:rsid w:val="00FC6EC3"/>
    <w:rsid w:val="00FC7476"/>
    <w:rsid w:val="00FC762B"/>
    <w:rsid w:val="00FC7902"/>
    <w:rsid w:val="00FC7915"/>
    <w:rsid w:val="00FC7919"/>
    <w:rsid w:val="00FC7A32"/>
    <w:rsid w:val="00FD09C7"/>
    <w:rsid w:val="00FD0AF8"/>
    <w:rsid w:val="00FD0CC6"/>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6B83"/>
    <w:rsid w:val="00FD75EC"/>
    <w:rsid w:val="00FD7B56"/>
    <w:rsid w:val="00FE007F"/>
    <w:rsid w:val="00FE037A"/>
    <w:rsid w:val="00FE0EB3"/>
    <w:rsid w:val="00FE0EC9"/>
    <w:rsid w:val="00FE0F05"/>
    <w:rsid w:val="00FE0F98"/>
    <w:rsid w:val="00FE1095"/>
    <w:rsid w:val="00FE1242"/>
    <w:rsid w:val="00FE131D"/>
    <w:rsid w:val="00FE1549"/>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61537C-1CF6-4AAA-8697-A974E75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recruitment.wto.org/public/hrd-cl-vac-view.asp?jobinfo_uid_c=3475&amp;vaclng=en" TargetMode="External"/><Relationship Id="rId18" Type="http://schemas.openxmlformats.org/officeDocument/2006/relationships/footer" Target="footer2.xml"/><Relationship Id="rId26" Type="http://schemas.openxmlformats.org/officeDocument/2006/relationships/hyperlink" Target="http://ec.europa.eu/research/participants/portal/desktop/en/opportunities/h2020/" TargetMode="External"/><Relationship Id="rId39" Type="http://schemas.openxmlformats.org/officeDocument/2006/relationships/hyperlink" Target="http://lsb2018.com/" TargetMode="External"/><Relationship Id="rId21" Type="http://schemas.openxmlformats.org/officeDocument/2006/relationships/hyperlink" Target="mailto:fni-konkursi@mon.bg" TargetMode="External"/><Relationship Id="rId34" Type="http://schemas.openxmlformats.org/officeDocument/2006/relationships/hyperlink" Target="http://www.wessex.ac.uk/conferences/2018/bem-41" TargetMode="External"/><Relationship Id="rId42" Type="http://schemas.openxmlformats.org/officeDocument/2006/relationships/hyperlink" Target="http://www.hbm4eu-vienna2018.com/" TargetMode="External"/><Relationship Id="rId47" Type="http://schemas.openxmlformats.org/officeDocument/2006/relationships/footer" Target="footer4.xml"/><Relationship Id="rId50" Type="http://schemas.openxmlformats.org/officeDocument/2006/relationships/image" Target="media/image3.jpeg"/><Relationship Id="rId55"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https://www.mastersportal.com/pages/the-global-study-awards/" TargetMode="External"/><Relationship Id="rId17" Type="http://schemas.openxmlformats.org/officeDocument/2006/relationships/hyperlink" Target="http://www.nurembergacademy.org/about-us/job-offers/detail/3-months-internship-14/" TargetMode="External"/><Relationship Id="rId25" Type="http://schemas.openxmlformats.org/officeDocument/2006/relationships/hyperlink" Target="https://projects.uni-sofia.bg/" TargetMode="External"/><Relationship Id="rId33" Type="http://schemas.openxmlformats.org/officeDocument/2006/relationships/hyperlink" Target="https://acupuncture.euroscicon.com/" TargetMode="External"/><Relationship Id="rId38" Type="http://schemas.openxmlformats.org/officeDocument/2006/relationships/hyperlink" Target="http://www.kmis.ic3k.org/" TargetMode="External"/><Relationship Id="rId46" Type="http://schemas.openxmlformats.org/officeDocument/2006/relationships/hyperlink" Target="https://www.icpermed.eu/en/ICPerMed-Conference-2018.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o.org/employment/opportunities-for-young-talents/internship-programme/en/" TargetMode="External"/><Relationship Id="rId20" Type="http://schemas.openxmlformats.org/officeDocument/2006/relationships/hyperlink" Target="https://www.fni.bg/sites/default/files/competition/10_2016/Procedura_COST_nac_finansirane%E2%80%9329012016.pdf" TargetMode="External"/><Relationship Id="rId29" Type="http://schemas.openxmlformats.org/officeDocument/2006/relationships/hyperlink" Target="http://scientificfederation.com/atomic-nuclear-physics-2018/" TargetMode="External"/><Relationship Id="rId41" Type="http://schemas.openxmlformats.org/officeDocument/2006/relationships/hyperlink" Target="http://www.hbm4eu-vienna2018.com/" TargetMode="External"/><Relationship Id="rId54" Type="http://schemas.openxmlformats.org/officeDocument/2006/relationships/hyperlink" Target="http://www.eua.be/Libraries/publications-homepage-list/eua-big-deals-survey-report---the-first-mapping-of-major-scientific-publishing-contracts-in-eur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tersportal.com/pages/the-global-study-awards/" TargetMode="External"/><Relationship Id="rId24" Type="http://schemas.openxmlformats.org/officeDocument/2006/relationships/hyperlink" Target="http://www.polarcenter-bg.com/10501086108510821091108810891080.html" TargetMode="External"/><Relationship Id="rId32" Type="http://schemas.openxmlformats.org/officeDocument/2006/relationships/hyperlink" Target="https://www.ares-conference.eu/workshops/secpid-2018/" TargetMode="External"/><Relationship Id="rId37" Type="http://schemas.openxmlformats.org/officeDocument/2006/relationships/hyperlink" Target="http://www.webist.org/" TargetMode="External"/><Relationship Id="rId40" Type="http://schemas.openxmlformats.org/officeDocument/2006/relationships/hyperlink" Target="https://www.hbm4eu.eu/" TargetMode="External"/><Relationship Id="rId45" Type="http://schemas.openxmlformats.org/officeDocument/2006/relationships/hyperlink" Target="http://www.eua.be/activities-services/events/event/2018/11/15/default-calendar/13th-european-quality-assurance-forum" TargetMode="External"/><Relationship Id="rId53" Type="http://schemas.openxmlformats.org/officeDocument/2006/relationships/hyperlink" Target="https://policypress.co.uk/femicide-across-europ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ternship@unicreditgroup.bg" TargetMode="External"/><Relationship Id="rId23" Type="http://schemas.openxmlformats.org/officeDocument/2006/relationships/hyperlink" Target="http://www.fni.bg/" TargetMode="External"/><Relationship Id="rId28" Type="http://schemas.openxmlformats.org/officeDocument/2006/relationships/hyperlink" Target="http://www.esof.eu/" TargetMode="External"/><Relationship Id="rId36" Type="http://schemas.openxmlformats.org/officeDocument/2006/relationships/hyperlink" Target="https://education.humanbrainproject.eu/web/hbp-school-the-brain-simulation-platform/home" TargetMode="External"/><Relationship Id="rId49" Type="http://schemas.openxmlformats.org/officeDocument/2006/relationships/hyperlink" Target="https://cordis.europa.eu/research-eu/home_en.html" TargetMode="External"/><Relationship Id="rId57"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fni.bg/?q=node/527" TargetMode="External"/><Relationship Id="rId31" Type="http://schemas.openxmlformats.org/officeDocument/2006/relationships/hyperlink" Target="http://www.dcnet.icete.org/" TargetMode="External"/><Relationship Id="rId44" Type="http://schemas.openxmlformats.org/officeDocument/2006/relationships/hyperlink" Target="http://www.eua.be/activities-services/events/event/2018/10/18/default-calendar/4th-eua-funding-forum" TargetMode="External"/><Relationship Id="rId52"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unicreditbulbank.bg/bg/index.htm" TargetMode="External"/><Relationship Id="rId22" Type="http://schemas.openxmlformats.org/officeDocument/2006/relationships/hyperlink" Target="http://www.eeagrants.bg/bg/2014-2021/%D0%BD%D0%BE%D0%B2%D0%B8%D0%BD%D0%B82/%D1%81%D1%82%D0%B0%D1%80%D1%82%D0%B8%D1%80%D0%B0-%D1%84%D0%BE%D0%BD%D0%B4%D1%8A%D1%82-%D0%B7%D0%B0-%D1%80%D0%B5%D0%B3%D0%B8%D0%BE%D0%BD%D0%B0%D0%BB%D0%BD%D0%BE-%D1%81%D1%8A%D1%82%D1%80%D1%83%D0%B4%D0%BD%D0%B8%D1%87%D0%B5%D1%81%D1%82%D0%B2%D0%BE,-%D1%84%D0%B8%D0%BD%D0%B0%D0%BD%D1%81%D0%B8%D1%80%D0%B0%D0%BD-%D0%BF%D0%BE-%D1%84%D0%BC-%D0%BD%D0%B0-%D0%B5%D0%B8%D0%BF-%D0%B8-%D0%BD%D1%84%D0%BC-2014-2021-%D0%B3.html" TargetMode="External"/><Relationship Id="rId27" Type="http://schemas.openxmlformats.org/officeDocument/2006/relationships/footer" Target="footer3.xml"/><Relationship Id="rId30" Type="http://schemas.openxmlformats.org/officeDocument/2006/relationships/hyperlink" Target="http://www.ice-b.icete.org/" TargetMode="External"/><Relationship Id="rId35" Type="http://schemas.openxmlformats.org/officeDocument/2006/relationships/hyperlink" Target="https://ecsdev.org/index.php/conference" TargetMode="External"/><Relationship Id="rId43" Type="http://schemas.openxmlformats.org/officeDocument/2006/relationships/hyperlink" Target="https://euraxess.ec.europa.eu/euraxess/events/ensuring-excellent-research-investing-researchers%E2%80%99-talents-skills-career-development" TargetMode="External"/><Relationship Id="rId48" Type="http://schemas.openxmlformats.org/officeDocument/2006/relationships/image" Target="media/image2.jpeg"/><Relationship Id="rId56" Type="http://schemas.openxmlformats.org/officeDocument/2006/relationships/hyperlink" Target="http://cerncourier.com/cws/Pages/digital-edition.do" TargetMode="External"/><Relationship Id="rId8" Type="http://schemas.openxmlformats.org/officeDocument/2006/relationships/endnotes" Target="endnotes.xml"/><Relationship Id="rId51" Type="http://schemas.openxmlformats.org/officeDocument/2006/relationships/hyperlink" Target="https://www.springer.com/gp/book/9783319702926"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A0949-F685-4954-8DF6-C5E4DEA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2018-06-06T19:19:00Z</dcterms:created>
  <dcterms:modified xsi:type="dcterms:W3CDTF">2018-06-06T19:19:00Z</dcterms:modified>
</cp:coreProperties>
</file>