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5F0B" w14:textId="77777777" w:rsidR="006D7E8D" w:rsidRPr="00834150" w:rsidRDefault="006D7E8D" w:rsidP="00F65084">
      <w:pPr>
        <w:rPr>
          <w:rFonts w:ascii="Comic Sans MS" w:hAnsi="Comic Sans MS"/>
          <w:sz w:val="28"/>
          <w:szCs w:val="28"/>
          <w:lang w:val="bg-BG"/>
        </w:rPr>
      </w:pPr>
    </w:p>
    <w:p w14:paraId="745D1B42"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2024773F" wp14:editId="31FF63EF">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F94CF90" w14:textId="77777777" w:rsidR="00BF18B5" w:rsidRPr="00015B3F" w:rsidRDefault="00FF01C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w:t>
                                      </w:r>
                                      <w:r>
                                        <w:rPr>
                                          <w:rFonts w:eastAsiaTheme="majorEastAsia" w:cstheme="majorBidi"/>
                                          <w:b/>
                                          <w:bCs/>
                                          <w:color w:val="FFFFFF" w:themeColor="background1"/>
                                          <w:sz w:val="28"/>
                                          <w:szCs w:val="28"/>
                                          <w:lang w:val="bg-BG"/>
                                        </w:rPr>
                                        <w:t>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6FB142E2"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E5FDD19" w14:textId="77777777" w:rsidR="00BF18B5" w:rsidRPr="00015B3F" w:rsidRDefault="00BF18B5" w:rsidP="00250696">
                                  <w:pPr>
                                    <w:pStyle w:val="NoSpacing"/>
                                    <w:spacing w:line="360" w:lineRule="auto"/>
                                    <w:rPr>
                                      <w:color w:val="FFFFFF" w:themeColor="background1"/>
                                      <w:sz w:val="28"/>
                                      <w:szCs w:val="28"/>
                                    </w:rPr>
                                  </w:pPr>
                                </w:p>
                                <w:p w14:paraId="3EB1F1CE" w14:textId="77777777" w:rsidR="00BF18B5" w:rsidRPr="00015B3F" w:rsidRDefault="00BF18B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0B0BBDC"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18B5" w:rsidRPr="00015B3F" w:rsidRDefault="00FF01C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BF18B5" w:rsidRPr="00015B3F" w:rsidRDefault="00BF18B5" w:rsidP="00250696">
                            <w:pPr>
                              <w:pStyle w:val="NoSpacing"/>
                              <w:spacing w:line="360" w:lineRule="auto"/>
                              <w:rPr>
                                <w:color w:val="FFFFFF" w:themeColor="background1"/>
                                <w:sz w:val="28"/>
                                <w:szCs w:val="28"/>
                              </w:rPr>
                            </w:pPr>
                          </w:p>
                          <w:p w:rsidR="00BF18B5" w:rsidRPr="00015B3F" w:rsidRDefault="00BF18B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32EBB341"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17489D42" w14:textId="77777777" w:rsidR="006D7E8D" w:rsidRPr="00353752" w:rsidRDefault="006D7E8D" w:rsidP="00E848D9">
      <w:pPr>
        <w:tabs>
          <w:tab w:val="left" w:pos="1452"/>
        </w:tabs>
        <w:rPr>
          <w:sz w:val="28"/>
          <w:szCs w:val="28"/>
        </w:rPr>
      </w:pPr>
    </w:p>
    <w:p w14:paraId="57C59BE1" w14:textId="77777777" w:rsidR="006D7E8D" w:rsidRPr="00DE0B3E" w:rsidRDefault="006D7E8D" w:rsidP="00E848D9">
      <w:pPr>
        <w:tabs>
          <w:tab w:val="left" w:pos="1452"/>
        </w:tabs>
        <w:rPr>
          <w:sz w:val="28"/>
          <w:szCs w:val="28"/>
        </w:rPr>
      </w:pPr>
    </w:p>
    <w:p w14:paraId="52F9FBB3" w14:textId="77777777" w:rsidR="006D7E8D" w:rsidRDefault="006D7E8D" w:rsidP="00E848D9">
      <w:pPr>
        <w:tabs>
          <w:tab w:val="left" w:pos="1452"/>
        </w:tabs>
        <w:rPr>
          <w:sz w:val="28"/>
          <w:szCs w:val="28"/>
        </w:rPr>
      </w:pPr>
    </w:p>
    <w:p w14:paraId="5B39F09F" w14:textId="77777777" w:rsidR="00FC6B77" w:rsidRDefault="00FC6B77" w:rsidP="00E848D9">
      <w:pPr>
        <w:tabs>
          <w:tab w:val="left" w:pos="1452"/>
        </w:tabs>
        <w:rPr>
          <w:sz w:val="28"/>
          <w:szCs w:val="28"/>
        </w:rPr>
      </w:pPr>
    </w:p>
    <w:p w14:paraId="58D0E17F" w14:textId="77777777" w:rsidR="00FC6B77" w:rsidRPr="00FC6B77" w:rsidRDefault="00FC6B77" w:rsidP="00FC6B77">
      <w:pPr>
        <w:rPr>
          <w:sz w:val="28"/>
          <w:szCs w:val="28"/>
        </w:rPr>
      </w:pPr>
    </w:p>
    <w:p w14:paraId="6067A7E4" w14:textId="77777777" w:rsidR="00FC6B77" w:rsidRPr="00FC6B77" w:rsidRDefault="00FC6B77" w:rsidP="00FC6B77">
      <w:pPr>
        <w:rPr>
          <w:sz w:val="28"/>
          <w:szCs w:val="28"/>
        </w:rPr>
      </w:pPr>
    </w:p>
    <w:p w14:paraId="03A0BF1B" w14:textId="77777777" w:rsidR="00FC6B77" w:rsidRPr="00FC6B77" w:rsidRDefault="00FC6B77" w:rsidP="00FC6B77">
      <w:pPr>
        <w:rPr>
          <w:sz w:val="28"/>
          <w:szCs w:val="28"/>
        </w:rPr>
      </w:pPr>
    </w:p>
    <w:p w14:paraId="48D02A27" w14:textId="77777777" w:rsidR="00FC6B77" w:rsidRPr="00382F7D" w:rsidRDefault="00FC6B77" w:rsidP="00FC6B77">
      <w:pPr>
        <w:rPr>
          <w:sz w:val="28"/>
          <w:szCs w:val="28"/>
          <w:lang w:val="bg-BG"/>
        </w:rPr>
      </w:pPr>
    </w:p>
    <w:p w14:paraId="74EDEE9C" w14:textId="77777777" w:rsidR="00FC6B77" w:rsidRPr="00FC6B77" w:rsidRDefault="00FC6B77" w:rsidP="00FC6B77">
      <w:pPr>
        <w:rPr>
          <w:sz w:val="28"/>
          <w:szCs w:val="28"/>
        </w:rPr>
      </w:pPr>
    </w:p>
    <w:p w14:paraId="66E7CBB5" w14:textId="77777777" w:rsidR="00FC6B77" w:rsidRPr="00FC6B77" w:rsidRDefault="00FC6B77" w:rsidP="00FC6B77">
      <w:pPr>
        <w:rPr>
          <w:sz w:val="28"/>
          <w:szCs w:val="28"/>
        </w:rPr>
      </w:pPr>
    </w:p>
    <w:p w14:paraId="657ED477" w14:textId="77777777" w:rsidR="00FC6B77" w:rsidRPr="00FC6B77" w:rsidRDefault="00FC6B77" w:rsidP="00FC6B77">
      <w:pPr>
        <w:rPr>
          <w:sz w:val="28"/>
          <w:szCs w:val="28"/>
        </w:rPr>
      </w:pPr>
    </w:p>
    <w:p w14:paraId="4DA9C0C8" w14:textId="77777777" w:rsidR="00FC6B77" w:rsidRPr="00FC6B77" w:rsidRDefault="00FC6B77" w:rsidP="00FC6B77">
      <w:pPr>
        <w:rPr>
          <w:sz w:val="28"/>
          <w:szCs w:val="28"/>
        </w:rPr>
      </w:pPr>
    </w:p>
    <w:p w14:paraId="0455938C" w14:textId="77777777" w:rsidR="00FC6B77" w:rsidRPr="00274396" w:rsidRDefault="00FC6B77" w:rsidP="00FC6B77">
      <w:pPr>
        <w:rPr>
          <w:sz w:val="28"/>
          <w:szCs w:val="28"/>
          <w:lang w:val="bg-BG"/>
        </w:rPr>
      </w:pPr>
    </w:p>
    <w:p w14:paraId="620A21FF" w14:textId="77777777" w:rsidR="00FC6B77" w:rsidRPr="00FC6B77" w:rsidRDefault="005A143A" w:rsidP="00FC6B77">
      <w:pPr>
        <w:rPr>
          <w:sz w:val="28"/>
          <w:szCs w:val="28"/>
        </w:rPr>
      </w:pPr>
      <w:r>
        <w:rPr>
          <w:sz w:val="28"/>
          <w:szCs w:val="28"/>
        </w:rPr>
        <w:t xml:space="preserve"> </w:t>
      </w:r>
    </w:p>
    <w:p w14:paraId="39C7200F" w14:textId="77777777" w:rsidR="00FC6B77" w:rsidRPr="00FC6B77" w:rsidRDefault="00FC6B77" w:rsidP="00FC6B77">
      <w:pPr>
        <w:rPr>
          <w:sz w:val="28"/>
          <w:szCs w:val="28"/>
        </w:rPr>
      </w:pPr>
    </w:p>
    <w:p w14:paraId="2725B2EC" w14:textId="77777777" w:rsidR="00FC6B77" w:rsidRDefault="00FC6B77" w:rsidP="00FC6B77">
      <w:pPr>
        <w:tabs>
          <w:tab w:val="left" w:pos="3276"/>
        </w:tabs>
        <w:rPr>
          <w:sz w:val="28"/>
          <w:szCs w:val="28"/>
        </w:rPr>
      </w:pPr>
      <w:r>
        <w:rPr>
          <w:sz w:val="28"/>
          <w:szCs w:val="28"/>
        </w:rPr>
        <w:tab/>
      </w:r>
    </w:p>
    <w:p w14:paraId="6C4DC88C"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7F138144"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2A5308D0" w14:textId="77777777" w:rsidR="00492C19"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23644045" w:history="1">
            <w:r w:rsidR="00492C19" w:rsidRPr="006905ED">
              <w:rPr>
                <w:rStyle w:val="Hyperlink"/>
                <w:noProof/>
              </w:rPr>
              <w:t>КОНКУРСИ, СТИПЕНДИИ, СТАЖОВЕ</w:t>
            </w:r>
            <w:r w:rsidR="00492C19">
              <w:rPr>
                <w:noProof/>
                <w:webHidden/>
              </w:rPr>
              <w:tab/>
            </w:r>
            <w:r w:rsidR="00492C19">
              <w:rPr>
                <w:noProof/>
                <w:webHidden/>
              </w:rPr>
              <w:fldChar w:fldCharType="begin"/>
            </w:r>
            <w:r w:rsidR="00492C19">
              <w:rPr>
                <w:noProof/>
                <w:webHidden/>
              </w:rPr>
              <w:instrText xml:space="preserve"> PAGEREF _Toc123644045 \h </w:instrText>
            </w:r>
            <w:r w:rsidR="00492C19">
              <w:rPr>
                <w:noProof/>
                <w:webHidden/>
              </w:rPr>
            </w:r>
            <w:r w:rsidR="00492C19">
              <w:rPr>
                <w:noProof/>
                <w:webHidden/>
              </w:rPr>
              <w:fldChar w:fldCharType="separate"/>
            </w:r>
            <w:r w:rsidR="00492C19">
              <w:rPr>
                <w:noProof/>
                <w:webHidden/>
              </w:rPr>
              <w:t>4</w:t>
            </w:r>
            <w:r w:rsidR="00492C19">
              <w:rPr>
                <w:noProof/>
                <w:webHidden/>
              </w:rPr>
              <w:fldChar w:fldCharType="end"/>
            </w:r>
          </w:hyperlink>
        </w:p>
        <w:p w14:paraId="4E85D7D2"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46"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Конкурс за стипендии „</w:t>
            </w:r>
            <w:r w:rsidR="00492C19" w:rsidRPr="006905ED">
              <w:rPr>
                <w:rStyle w:val="Hyperlink"/>
                <w:noProof/>
                <w:lang w:val="bg-BG"/>
              </w:rPr>
              <w:t>П</w:t>
            </w:r>
            <w:r w:rsidR="00492C19" w:rsidRPr="006905ED">
              <w:rPr>
                <w:rStyle w:val="Hyperlink"/>
                <w:noProof/>
              </w:rPr>
              <w:t>форцхаймер“ за утвърдени български учени</w:t>
            </w:r>
            <w:r w:rsidR="00492C19">
              <w:rPr>
                <w:noProof/>
                <w:webHidden/>
              </w:rPr>
              <w:tab/>
            </w:r>
            <w:r w:rsidR="00492C19">
              <w:rPr>
                <w:noProof/>
                <w:webHidden/>
              </w:rPr>
              <w:fldChar w:fldCharType="begin"/>
            </w:r>
            <w:r w:rsidR="00492C19">
              <w:rPr>
                <w:noProof/>
                <w:webHidden/>
              </w:rPr>
              <w:instrText xml:space="preserve"> PAGEREF _Toc123644046 \h </w:instrText>
            </w:r>
            <w:r w:rsidR="00492C19">
              <w:rPr>
                <w:noProof/>
                <w:webHidden/>
              </w:rPr>
            </w:r>
            <w:r w:rsidR="00492C19">
              <w:rPr>
                <w:noProof/>
                <w:webHidden/>
              </w:rPr>
              <w:fldChar w:fldCharType="separate"/>
            </w:r>
            <w:r w:rsidR="00492C19">
              <w:rPr>
                <w:noProof/>
                <w:webHidden/>
              </w:rPr>
              <w:t>4</w:t>
            </w:r>
            <w:r w:rsidR="00492C19">
              <w:rPr>
                <w:noProof/>
                <w:webHidden/>
              </w:rPr>
              <w:fldChar w:fldCharType="end"/>
            </w:r>
          </w:hyperlink>
        </w:p>
        <w:p w14:paraId="7FB57F55"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47"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Стипендии за млади български учени в областта на хуманитарните науки</w:t>
            </w:r>
            <w:r w:rsidR="00492C19">
              <w:rPr>
                <w:noProof/>
                <w:webHidden/>
              </w:rPr>
              <w:tab/>
            </w:r>
            <w:r w:rsidR="00492C19">
              <w:rPr>
                <w:noProof/>
                <w:webHidden/>
              </w:rPr>
              <w:fldChar w:fldCharType="begin"/>
            </w:r>
            <w:r w:rsidR="00492C19">
              <w:rPr>
                <w:noProof/>
                <w:webHidden/>
              </w:rPr>
              <w:instrText xml:space="preserve"> PAGEREF _Toc123644047 \h </w:instrText>
            </w:r>
            <w:r w:rsidR="00492C19">
              <w:rPr>
                <w:noProof/>
                <w:webHidden/>
              </w:rPr>
            </w:r>
            <w:r w:rsidR="00492C19">
              <w:rPr>
                <w:noProof/>
                <w:webHidden/>
              </w:rPr>
              <w:fldChar w:fldCharType="separate"/>
            </w:r>
            <w:r w:rsidR="00492C19">
              <w:rPr>
                <w:noProof/>
                <w:webHidden/>
              </w:rPr>
              <w:t>6</w:t>
            </w:r>
            <w:r w:rsidR="00492C19">
              <w:rPr>
                <w:noProof/>
                <w:webHidden/>
              </w:rPr>
              <w:fldChar w:fldCharType="end"/>
            </w:r>
          </w:hyperlink>
        </w:p>
        <w:p w14:paraId="70E2DD3B"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48"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К</w:t>
            </w:r>
            <w:r w:rsidR="00492C19" w:rsidRPr="006905ED">
              <w:rPr>
                <w:rStyle w:val="Hyperlink"/>
                <w:noProof/>
              </w:rPr>
              <w:t>онкурс за стипендии “Фулбрайт” за български лидери</w:t>
            </w:r>
            <w:r w:rsidR="00492C19">
              <w:rPr>
                <w:noProof/>
                <w:webHidden/>
              </w:rPr>
              <w:tab/>
            </w:r>
            <w:r w:rsidR="00492C19">
              <w:rPr>
                <w:noProof/>
                <w:webHidden/>
              </w:rPr>
              <w:fldChar w:fldCharType="begin"/>
            </w:r>
            <w:r w:rsidR="00492C19">
              <w:rPr>
                <w:noProof/>
                <w:webHidden/>
              </w:rPr>
              <w:instrText xml:space="preserve"> PAGEREF _Toc123644048 \h </w:instrText>
            </w:r>
            <w:r w:rsidR="00492C19">
              <w:rPr>
                <w:noProof/>
                <w:webHidden/>
              </w:rPr>
            </w:r>
            <w:r w:rsidR="00492C19">
              <w:rPr>
                <w:noProof/>
                <w:webHidden/>
              </w:rPr>
              <w:fldChar w:fldCharType="separate"/>
            </w:r>
            <w:r w:rsidR="00492C19">
              <w:rPr>
                <w:noProof/>
                <w:webHidden/>
              </w:rPr>
              <w:t>8</w:t>
            </w:r>
            <w:r w:rsidR="00492C19">
              <w:rPr>
                <w:noProof/>
                <w:webHidden/>
              </w:rPr>
              <w:fldChar w:fldCharType="end"/>
            </w:r>
          </w:hyperlink>
        </w:p>
        <w:p w14:paraId="4A4E1C4A"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49"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College of Europe Scholarships</w:t>
            </w:r>
            <w:r w:rsidR="00492C19">
              <w:rPr>
                <w:noProof/>
                <w:webHidden/>
              </w:rPr>
              <w:tab/>
            </w:r>
            <w:r w:rsidR="00492C19">
              <w:rPr>
                <w:noProof/>
                <w:webHidden/>
              </w:rPr>
              <w:fldChar w:fldCharType="begin"/>
            </w:r>
            <w:r w:rsidR="00492C19">
              <w:rPr>
                <w:noProof/>
                <w:webHidden/>
              </w:rPr>
              <w:instrText xml:space="preserve"> PAGEREF _Toc123644049 \h </w:instrText>
            </w:r>
            <w:r w:rsidR="00492C19">
              <w:rPr>
                <w:noProof/>
                <w:webHidden/>
              </w:rPr>
            </w:r>
            <w:r w:rsidR="00492C19">
              <w:rPr>
                <w:noProof/>
                <w:webHidden/>
              </w:rPr>
              <w:fldChar w:fldCharType="separate"/>
            </w:r>
            <w:r w:rsidR="00492C19">
              <w:rPr>
                <w:noProof/>
                <w:webHidden/>
              </w:rPr>
              <w:t>8</w:t>
            </w:r>
            <w:r w:rsidR="00492C19">
              <w:rPr>
                <w:noProof/>
                <w:webHidden/>
              </w:rPr>
              <w:fldChar w:fldCharType="end"/>
            </w:r>
          </w:hyperlink>
        </w:p>
        <w:p w14:paraId="31A02677"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0"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Bogliasco Fellowships Programme</w:t>
            </w:r>
            <w:r w:rsidR="00492C19">
              <w:rPr>
                <w:noProof/>
                <w:webHidden/>
              </w:rPr>
              <w:tab/>
            </w:r>
            <w:r w:rsidR="00492C19">
              <w:rPr>
                <w:noProof/>
                <w:webHidden/>
              </w:rPr>
              <w:fldChar w:fldCharType="begin"/>
            </w:r>
            <w:r w:rsidR="00492C19">
              <w:rPr>
                <w:noProof/>
                <w:webHidden/>
              </w:rPr>
              <w:instrText xml:space="preserve"> PAGEREF _Toc123644050 \h </w:instrText>
            </w:r>
            <w:r w:rsidR="00492C19">
              <w:rPr>
                <w:noProof/>
                <w:webHidden/>
              </w:rPr>
            </w:r>
            <w:r w:rsidR="00492C19">
              <w:rPr>
                <w:noProof/>
                <w:webHidden/>
              </w:rPr>
              <w:fldChar w:fldCharType="separate"/>
            </w:r>
            <w:r w:rsidR="00492C19">
              <w:rPr>
                <w:noProof/>
                <w:webHidden/>
              </w:rPr>
              <w:t>10</w:t>
            </w:r>
            <w:r w:rsidR="00492C19">
              <w:rPr>
                <w:noProof/>
                <w:webHidden/>
              </w:rPr>
              <w:fldChar w:fldCharType="end"/>
            </w:r>
          </w:hyperlink>
        </w:p>
        <w:p w14:paraId="67F06610"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1"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INSAIT PhD fellowships</w:t>
            </w:r>
            <w:r w:rsidR="00492C19">
              <w:rPr>
                <w:noProof/>
                <w:webHidden/>
              </w:rPr>
              <w:tab/>
            </w:r>
            <w:r w:rsidR="00492C19">
              <w:rPr>
                <w:noProof/>
                <w:webHidden/>
              </w:rPr>
              <w:fldChar w:fldCharType="begin"/>
            </w:r>
            <w:r w:rsidR="00492C19">
              <w:rPr>
                <w:noProof/>
                <w:webHidden/>
              </w:rPr>
              <w:instrText xml:space="preserve"> PAGEREF _Toc123644051 \h </w:instrText>
            </w:r>
            <w:r w:rsidR="00492C19">
              <w:rPr>
                <w:noProof/>
                <w:webHidden/>
              </w:rPr>
            </w:r>
            <w:r w:rsidR="00492C19">
              <w:rPr>
                <w:noProof/>
                <w:webHidden/>
              </w:rPr>
              <w:fldChar w:fldCharType="separate"/>
            </w:r>
            <w:r w:rsidR="00492C19">
              <w:rPr>
                <w:noProof/>
                <w:webHidden/>
              </w:rPr>
              <w:t>11</w:t>
            </w:r>
            <w:r w:rsidR="00492C19">
              <w:rPr>
                <w:noProof/>
                <w:webHidden/>
              </w:rPr>
              <w:fldChar w:fldCharType="end"/>
            </w:r>
          </w:hyperlink>
        </w:p>
        <w:p w14:paraId="0C8874EB"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2"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Undergraduate Summer Research Fellowship</w:t>
            </w:r>
            <w:r w:rsidR="00492C19">
              <w:rPr>
                <w:noProof/>
                <w:webHidden/>
              </w:rPr>
              <w:tab/>
            </w:r>
            <w:r w:rsidR="00492C19">
              <w:rPr>
                <w:noProof/>
                <w:webHidden/>
              </w:rPr>
              <w:fldChar w:fldCharType="begin"/>
            </w:r>
            <w:r w:rsidR="00492C19">
              <w:rPr>
                <w:noProof/>
                <w:webHidden/>
              </w:rPr>
              <w:instrText xml:space="preserve"> PAGEREF _Toc123644052 \h </w:instrText>
            </w:r>
            <w:r w:rsidR="00492C19">
              <w:rPr>
                <w:noProof/>
                <w:webHidden/>
              </w:rPr>
            </w:r>
            <w:r w:rsidR="00492C19">
              <w:rPr>
                <w:noProof/>
                <w:webHidden/>
              </w:rPr>
              <w:fldChar w:fldCharType="separate"/>
            </w:r>
            <w:r w:rsidR="00492C19">
              <w:rPr>
                <w:noProof/>
                <w:webHidden/>
              </w:rPr>
              <w:t>12</w:t>
            </w:r>
            <w:r w:rsidR="00492C19">
              <w:rPr>
                <w:noProof/>
                <w:webHidden/>
              </w:rPr>
              <w:fldChar w:fldCharType="end"/>
            </w:r>
          </w:hyperlink>
        </w:p>
        <w:p w14:paraId="69FA0D92"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3"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Стаж в м</w:t>
            </w:r>
            <w:r w:rsidR="00492C19" w:rsidRPr="006905ED">
              <w:rPr>
                <w:rStyle w:val="Hyperlink"/>
                <w:noProof/>
              </w:rPr>
              <w:t>еждународната компания Onsites</w:t>
            </w:r>
            <w:r w:rsidR="00492C19">
              <w:rPr>
                <w:noProof/>
                <w:webHidden/>
              </w:rPr>
              <w:tab/>
            </w:r>
            <w:r w:rsidR="00492C19">
              <w:rPr>
                <w:noProof/>
                <w:webHidden/>
              </w:rPr>
              <w:fldChar w:fldCharType="begin"/>
            </w:r>
            <w:r w:rsidR="00492C19">
              <w:rPr>
                <w:noProof/>
                <w:webHidden/>
              </w:rPr>
              <w:instrText xml:space="preserve"> PAGEREF _Toc123644053 \h </w:instrText>
            </w:r>
            <w:r w:rsidR="00492C19">
              <w:rPr>
                <w:noProof/>
                <w:webHidden/>
              </w:rPr>
            </w:r>
            <w:r w:rsidR="00492C19">
              <w:rPr>
                <w:noProof/>
                <w:webHidden/>
              </w:rPr>
              <w:fldChar w:fldCharType="separate"/>
            </w:r>
            <w:r w:rsidR="00492C19">
              <w:rPr>
                <w:noProof/>
                <w:webHidden/>
              </w:rPr>
              <w:t>13</w:t>
            </w:r>
            <w:r w:rsidR="00492C19">
              <w:rPr>
                <w:noProof/>
                <w:webHidden/>
              </w:rPr>
              <w:fldChar w:fldCharType="end"/>
            </w:r>
          </w:hyperlink>
        </w:p>
        <w:p w14:paraId="38E78EB4"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4"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 xml:space="preserve">Стаж в </w:t>
            </w:r>
            <w:r w:rsidR="00492C19" w:rsidRPr="006905ED">
              <w:rPr>
                <w:rStyle w:val="Hyperlink"/>
                <w:noProof/>
              </w:rPr>
              <w:t>„Райфайзенбанк”</w:t>
            </w:r>
            <w:r w:rsidR="00492C19">
              <w:rPr>
                <w:noProof/>
                <w:webHidden/>
              </w:rPr>
              <w:tab/>
            </w:r>
            <w:r w:rsidR="00492C19">
              <w:rPr>
                <w:noProof/>
                <w:webHidden/>
              </w:rPr>
              <w:fldChar w:fldCharType="begin"/>
            </w:r>
            <w:r w:rsidR="00492C19">
              <w:rPr>
                <w:noProof/>
                <w:webHidden/>
              </w:rPr>
              <w:instrText xml:space="preserve"> PAGEREF _Toc123644054 \h </w:instrText>
            </w:r>
            <w:r w:rsidR="00492C19">
              <w:rPr>
                <w:noProof/>
                <w:webHidden/>
              </w:rPr>
            </w:r>
            <w:r w:rsidR="00492C19">
              <w:rPr>
                <w:noProof/>
                <w:webHidden/>
              </w:rPr>
              <w:fldChar w:fldCharType="separate"/>
            </w:r>
            <w:r w:rsidR="00492C19">
              <w:rPr>
                <w:noProof/>
                <w:webHidden/>
              </w:rPr>
              <w:t>13</w:t>
            </w:r>
            <w:r w:rsidR="00492C19">
              <w:rPr>
                <w:noProof/>
                <w:webHidden/>
              </w:rPr>
              <w:fldChar w:fldCharType="end"/>
            </w:r>
          </w:hyperlink>
        </w:p>
        <w:p w14:paraId="265A621D"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5"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 xml:space="preserve">Стажантска програма на </w:t>
            </w:r>
            <w:r w:rsidR="00492C19" w:rsidRPr="006905ED">
              <w:rPr>
                <w:rStyle w:val="Hyperlink"/>
                <w:noProof/>
              </w:rPr>
              <w:t>„Немечек“ България</w:t>
            </w:r>
            <w:r w:rsidR="00492C19">
              <w:rPr>
                <w:noProof/>
                <w:webHidden/>
              </w:rPr>
              <w:tab/>
            </w:r>
            <w:r w:rsidR="00492C19">
              <w:rPr>
                <w:noProof/>
                <w:webHidden/>
              </w:rPr>
              <w:fldChar w:fldCharType="begin"/>
            </w:r>
            <w:r w:rsidR="00492C19">
              <w:rPr>
                <w:noProof/>
                <w:webHidden/>
              </w:rPr>
              <w:instrText xml:space="preserve"> PAGEREF _Toc123644055 \h </w:instrText>
            </w:r>
            <w:r w:rsidR="00492C19">
              <w:rPr>
                <w:noProof/>
                <w:webHidden/>
              </w:rPr>
            </w:r>
            <w:r w:rsidR="00492C19">
              <w:rPr>
                <w:noProof/>
                <w:webHidden/>
              </w:rPr>
              <w:fldChar w:fldCharType="separate"/>
            </w:r>
            <w:r w:rsidR="00492C19">
              <w:rPr>
                <w:noProof/>
                <w:webHidden/>
              </w:rPr>
              <w:t>14</w:t>
            </w:r>
            <w:r w:rsidR="00492C19">
              <w:rPr>
                <w:noProof/>
                <w:webHidden/>
              </w:rPr>
              <w:fldChar w:fldCharType="end"/>
            </w:r>
          </w:hyperlink>
        </w:p>
        <w:p w14:paraId="7472BA63"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6"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Стажантска програма на банка ДСК</w:t>
            </w:r>
            <w:r w:rsidR="00492C19">
              <w:rPr>
                <w:noProof/>
                <w:webHidden/>
              </w:rPr>
              <w:tab/>
            </w:r>
            <w:r w:rsidR="00492C19">
              <w:rPr>
                <w:noProof/>
                <w:webHidden/>
              </w:rPr>
              <w:fldChar w:fldCharType="begin"/>
            </w:r>
            <w:r w:rsidR="00492C19">
              <w:rPr>
                <w:noProof/>
                <w:webHidden/>
              </w:rPr>
              <w:instrText xml:space="preserve"> PAGEREF _Toc123644056 \h </w:instrText>
            </w:r>
            <w:r w:rsidR="00492C19">
              <w:rPr>
                <w:noProof/>
                <w:webHidden/>
              </w:rPr>
            </w:r>
            <w:r w:rsidR="00492C19">
              <w:rPr>
                <w:noProof/>
                <w:webHidden/>
              </w:rPr>
              <w:fldChar w:fldCharType="separate"/>
            </w:r>
            <w:r w:rsidR="00492C19">
              <w:rPr>
                <w:noProof/>
                <w:webHidden/>
              </w:rPr>
              <w:t>14</w:t>
            </w:r>
            <w:r w:rsidR="00492C19">
              <w:rPr>
                <w:noProof/>
                <w:webHidden/>
              </w:rPr>
              <w:fldChar w:fldCharType="end"/>
            </w:r>
          </w:hyperlink>
        </w:p>
        <w:p w14:paraId="70656F95"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7"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Обучение и стаж за програмисти</w:t>
            </w:r>
            <w:r w:rsidR="00492C19">
              <w:rPr>
                <w:noProof/>
                <w:webHidden/>
              </w:rPr>
              <w:tab/>
            </w:r>
            <w:r w:rsidR="00492C19">
              <w:rPr>
                <w:noProof/>
                <w:webHidden/>
              </w:rPr>
              <w:fldChar w:fldCharType="begin"/>
            </w:r>
            <w:r w:rsidR="00492C19">
              <w:rPr>
                <w:noProof/>
                <w:webHidden/>
              </w:rPr>
              <w:instrText xml:space="preserve"> PAGEREF _Toc123644057 \h </w:instrText>
            </w:r>
            <w:r w:rsidR="00492C19">
              <w:rPr>
                <w:noProof/>
                <w:webHidden/>
              </w:rPr>
            </w:r>
            <w:r w:rsidR="00492C19">
              <w:rPr>
                <w:noProof/>
                <w:webHidden/>
              </w:rPr>
              <w:fldChar w:fldCharType="separate"/>
            </w:r>
            <w:r w:rsidR="00492C19">
              <w:rPr>
                <w:noProof/>
                <w:webHidden/>
              </w:rPr>
              <w:t>15</w:t>
            </w:r>
            <w:r w:rsidR="00492C19">
              <w:rPr>
                <w:noProof/>
                <w:webHidden/>
              </w:rPr>
              <w:fldChar w:fldCharType="end"/>
            </w:r>
          </w:hyperlink>
        </w:p>
        <w:p w14:paraId="7E769EA3"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8"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 xml:space="preserve">Стаж в </w:t>
            </w:r>
            <w:r w:rsidR="00492C19" w:rsidRPr="006905ED">
              <w:rPr>
                <w:rStyle w:val="Hyperlink"/>
                <w:noProof/>
              </w:rPr>
              <w:t>„Уникредит Булбанк“</w:t>
            </w:r>
            <w:r w:rsidR="00492C19">
              <w:rPr>
                <w:noProof/>
                <w:webHidden/>
              </w:rPr>
              <w:tab/>
            </w:r>
            <w:r w:rsidR="00492C19">
              <w:rPr>
                <w:noProof/>
                <w:webHidden/>
              </w:rPr>
              <w:fldChar w:fldCharType="begin"/>
            </w:r>
            <w:r w:rsidR="00492C19">
              <w:rPr>
                <w:noProof/>
                <w:webHidden/>
              </w:rPr>
              <w:instrText xml:space="preserve"> PAGEREF _Toc123644058 \h </w:instrText>
            </w:r>
            <w:r w:rsidR="00492C19">
              <w:rPr>
                <w:noProof/>
                <w:webHidden/>
              </w:rPr>
            </w:r>
            <w:r w:rsidR="00492C19">
              <w:rPr>
                <w:noProof/>
                <w:webHidden/>
              </w:rPr>
              <w:fldChar w:fldCharType="separate"/>
            </w:r>
            <w:r w:rsidR="00492C19">
              <w:rPr>
                <w:noProof/>
                <w:webHidden/>
              </w:rPr>
              <w:t>15</w:t>
            </w:r>
            <w:r w:rsidR="00492C19">
              <w:rPr>
                <w:noProof/>
                <w:webHidden/>
              </w:rPr>
              <w:fldChar w:fldCharType="end"/>
            </w:r>
          </w:hyperlink>
        </w:p>
        <w:p w14:paraId="27B0C8A1"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59"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Стаж в Инвестбанк</w:t>
            </w:r>
            <w:r w:rsidR="00492C19">
              <w:rPr>
                <w:noProof/>
                <w:webHidden/>
              </w:rPr>
              <w:tab/>
            </w:r>
            <w:r w:rsidR="00492C19">
              <w:rPr>
                <w:noProof/>
                <w:webHidden/>
              </w:rPr>
              <w:fldChar w:fldCharType="begin"/>
            </w:r>
            <w:r w:rsidR="00492C19">
              <w:rPr>
                <w:noProof/>
                <w:webHidden/>
              </w:rPr>
              <w:instrText xml:space="preserve"> PAGEREF _Toc123644059 \h </w:instrText>
            </w:r>
            <w:r w:rsidR="00492C19">
              <w:rPr>
                <w:noProof/>
                <w:webHidden/>
              </w:rPr>
            </w:r>
            <w:r w:rsidR="00492C19">
              <w:rPr>
                <w:noProof/>
                <w:webHidden/>
              </w:rPr>
              <w:fldChar w:fldCharType="separate"/>
            </w:r>
            <w:r w:rsidR="00492C19">
              <w:rPr>
                <w:noProof/>
                <w:webHidden/>
              </w:rPr>
              <w:t>16</w:t>
            </w:r>
            <w:r w:rsidR="00492C19">
              <w:rPr>
                <w:noProof/>
                <w:webHidden/>
              </w:rPr>
              <w:fldChar w:fldCharType="end"/>
            </w:r>
          </w:hyperlink>
        </w:p>
        <w:p w14:paraId="440D943E"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0" w:history="1">
            <w:r w:rsidR="00492C19" w:rsidRPr="006905ED">
              <w:rPr>
                <w:rStyle w:val="Hyperlink"/>
                <w:rFonts w:ascii="Wingdings" w:hAnsi="Wingdings"/>
                <w:noProof/>
                <w:lang w:val="bg-BG"/>
              </w:rPr>
              <w:t></w:t>
            </w:r>
            <w:r w:rsidR="00492C19">
              <w:rPr>
                <w:rFonts w:asciiTheme="minorHAnsi" w:eastAsiaTheme="minorEastAsia" w:hAnsiTheme="minorHAnsi" w:cstheme="minorBidi"/>
                <w:noProof/>
                <w:sz w:val="22"/>
                <w:szCs w:val="22"/>
              </w:rPr>
              <w:tab/>
            </w:r>
            <w:r w:rsidR="00492C19" w:rsidRPr="006905ED">
              <w:rPr>
                <w:rStyle w:val="Hyperlink"/>
                <w:noProof/>
                <w:lang w:val="bg-BG"/>
              </w:rPr>
              <w:t xml:space="preserve">Стаж в </w:t>
            </w:r>
            <w:r w:rsidR="00492C19" w:rsidRPr="006905ED">
              <w:rPr>
                <w:rStyle w:val="Hyperlink"/>
                <w:noProof/>
                <w:bdr w:val="none" w:sz="0" w:space="0" w:color="auto" w:frame="1"/>
                <w:shd w:val="clear" w:color="auto" w:fill="FFFFFF"/>
              </w:rPr>
              <w:t>„Алианц България“</w:t>
            </w:r>
            <w:r w:rsidR="00492C19">
              <w:rPr>
                <w:noProof/>
                <w:webHidden/>
              </w:rPr>
              <w:tab/>
            </w:r>
            <w:r w:rsidR="00492C19">
              <w:rPr>
                <w:noProof/>
                <w:webHidden/>
              </w:rPr>
              <w:fldChar w:fldCharType="begin"/>
            </w:r>
            <w:r w:rsidR="00492C19">
              <w:rPr>
                <w:noProof/>
                <w:webHidden/>
              </w:rPr>
              <w:instrText xml:space="preserve"> PAGEREF _Toc123644060 \h </w:instrText>
            </w:r>
            <w:r w:rsidR="00492C19">
              <w:rPr>
                <w:noProof/>
                <w:webHidden/>
              </w:rPr>
            </w:r>
            <w:r w:rsidR="00492C19">
              <w:rPr>
                <w:noProof/>
                <w:webHidden/>
              </w:rPr>
              <w:fldChar w:fldCharType="separate"/>
            </w:r>
            <w:r w:rsidR="00492C19">
              <w:rPr>
                <w:noProof/>
                <w:webHidden/>
              </w:rPr>
              <w:t>16</w:t>
            </w:r>
            <w:r w:rsidR="00492C19">
              <w:rPr>
                <w:noProof/>
                <w:webHidden/>
              </w:rPr>
              <w:fldChar w:fldCharType="end"/>
            </w:r>
          </w:hyperlink>
        </w:p>
        <w:p w14:paraId="57FCDA80" w14:textId="77777777" w:rsidR="00492C19" w:rsidRDefault="00000000">
          <w:pPr>
            <w:pStyle w:val="TOC1"/>
            <w:tabs>
              <w:tab w:val="right" w:leader="dot" w:pos="9062"/>
            </w:tabs>
            <w:rPr>
              <w:rFonts w:asciiTheme="minorHAnsi" w:eastAsiaTheme="minorEastAsia" w:hAnsiTheme="minorHAnsi" w:cstheme="minorBidi"/>
              <w:noProof/>
              <w:sz w:val="22"/>
              <w:szCs w:val="22"/>
            </w:rPr>
          </w:pPr>
          <w:hyperlink w:anchor="_Toc123644061" w:history="1">
            <w:r w:rsidR="00492C19" w:rsidRPr="006905ED">
              <w:rPr>
                <w:rStyle w:val="Hyperlink"/>
                <w:noProof/>
              </w:rPr>
              <w:t>ПРОГРАМИ</w:t>
            </w:r>
            <w:r w:rsidR="00492C19">
              <w:rPr>
                <w:noProof/>
                <w:webHidden/>
              </w:rPr>
              <w:tab/>
            </w:r>
            <w:r w:rsidR="00492C19">
              <w:rPr>
                <w:noProof/>
                <w:webHidden/>
              </w:rPr>
              <w:fldChar w:fldCharType="begin"/>
            </w:r>
            <w:r w:rsidR="00492C19">
              <w:rPr>
                <w:noProof/>
                <w:webHidden/>
              </w:rPr>
              <w:instrText xml:space="preserve"> PAGEREF _Toc123644061 \h </w:instrText>
            </w:r>
            <w:r w:rsidR="00492C19">
              <w:rPr>
                <w:noProof/>
                <w:webHidden/>
              </w:rPr>
            </w:r>
            <w:r w:rsidR="00492C19">
              <w:rPr>
                <w:noProof/>
                <w:webHidden/>
              </w:rPr>
              <w:fldChar w:fldCharType="separate"/>
            </w:r>
            <w:r w:rsidR="00492C19">
              <w:rPr>
                <w:noProof/>
                <w:webHidden/>
              </w:rPr>
              <w:t>17</w:t>
            </w:r>
            <w:r w:rsidR="00492C19">
              <w:rPr>
                <w:noProof/>
                <w:webHidden/>
              </w:rPr>
              <w:fldChar w:fldCharType="end"/>
            </w:r>
          </w:hyperlink>
        </w:p>
        <w:p w14:paraId="1A574163"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2"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Многостранен конкурс за научно и технологично сътрудничество в Дунавския регион – 2022</w:t>
            </w:r>
            <w:r w:rsidR="00492C19">
              <w:rPr>
                <w:noProof/>
                <w:webHidden/>
              </w:rPr>
              <w:tab/>
            </w:r>
            <w:r w:rsidR="00492C19">
              <w:rPr>
                <w:noProof/>
                <w:webHidden/>
              </w:rPr>
              <w:fldChar w:fldCharType="begin"/>
            </w:r>
            <w:r w:rsidR="00492C19">
              <w:rPr>
                <w:noProof/>
                <w:webHidden/>
              </w:rPr>
              <w:instrText xml:space="preserve"> PAGEREF _Toc123644062 \h </w:instrText>
            </w:r>
            <w:r w:rsidR="00492C19">
              <w:rPr>
                <w:noProof/>
                <w:webHidden/>
              </w:rPr>
            </w:r>
            <w:r w:rsidR="00492C19">
              <w:rPr>
                <w:noProof/>
                <w:webHidden/>
              </w:rPr>
              <w:fldChar w:fldCharType="separate"/>
            </w:r>
            <w:r w:rsidR="00492C19">
              <w:rPr>
                <w:noProof/>
                <w:webHidden/>
              </w:rPr>
              <w:t>17</w:t>
            </w:r>
            <w:r w:rsidR="00492C19">
              <w:rPr>
                <w:noProof/>
                <w:webHidden/>
              </w:rPr>
              <w:fldChar w:fldCharType="end"/>
            </w:r>
          </w:hyperlink>
        </w:p>
        <w:p w14:paraId="2074211F"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3"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Покана за участие с проектни предложения в конкурс по Програма ERA-MIN3</w:t>
            </w:r>
            <w:r w:rsidR="00492C19">
              <w:rPr>
                <w:noProof/>
                <w:webHidden/>
              </w:rPr>
              <w:tab/>
            </w:r>
            <w:r w:rsidR="00492C19">
              <w:rPr>
                <w:noProof/>
                <w:webHidden/>
              </w:rPr>
              <w:fldChar w:fldCharType="begin"/>
            </w:r>
            <w:r w:rsidR="00492C19">
              <w:rPr>
                <w:noProof/>
                <w:webHidden/>
              </w:rPr>
              <w:instrText xml:space="preserve"> PAGEREF _Toc123644063 \h </w:instrText>
            </w:r>
            <w:r w:rsidR="00492C19">
              <w:rPr>
                <w:noProof/>
                <w:webHidden/>
              </w:rPr>
            </w:r>
            <w:r w:rsidR="00492C19">
              <w:rPr>
                <w:noProof/>
                <w:webHidden/>
              </w:rPr>
              <w:fldChar w:fldCharType="separate"/>
            </w:r>
            <w:r w:rsidR="00492C19">
              <w:rPr>
                <w:noProof/>
                <w:webHidden/>
              </w:rPr>
              <w:t>19</w:t>
            </w:r>
            <w:r w:rsidR="00492C19">
              <w:rPr>
                <w:noProof/>
                <w:webHidden/>
              </w:rPr>
              <w:fldChar w:fldCharType="end"/>
            </w:r>
          </w:hyperlink>
        </w:p>
        <w:p w14:paraId="222777E8"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4"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Покана за участие с проектни предложения в конкурс по Програма CHIST-ERA</w:t>
            </w:r>
            <w:r w:rsidR="00492C19">
              <w:rPr>
                <w:noProof/>
                <w:webHidden/>
              </w:rPr>
              <w:tab/>
            </w:r>
            <w:r w:rsidR="00492C19">
              <w:rPr>
                <w:noProof/>
                <w:webHidden/>
              </w:rPr>
              <w:fldChar w:fldCharType="begin"/>
            </w:r>
            <w:r w:rsidR="00492C19">
              <w:rPr>
                <w:noProof/>
                <w:webHidden/>
              </w:rPr>
              <w:instrText xml:space="preserve"> PAGEREF _Toc123644064 \h </w:instrText>
            </w:r>
            <w:r w:rsidR="00492C19">
              <w:rPr>
                <w:noProof/>
                <w:webHidden/>
              </w:rPr>
            </w:r>
            <w:r w:rsidR="00492C19">
              <w:rPr>
                <w:noProof/>
                <w:webHidden/>
              </w:rPr>
              <w:fldChar w:fldCharType="separate"/>
            </w:r>
            <w:r w:rsidR="00492C19">
              <w:rPr>
                <w:noProof/>
                <w:webHidden/>
              </w:rPr>
              <w:t>21</w:t>
            </w:r>
            <w:r w:rsidR="00492C19">
              <w:rPr>
                <w:noProof/>
                <w:webHidden/>
              </w:rPr>
              <w:fldChar w:fldCharType="end"/>
            </w:r>
          </w:hyperlink>
        </w:p>
        <w:p w14:paraId="5F2FCA5C"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5"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Покана за проектни предложения по инициативата „Европейски университети“</w:t>
            </w:r>
            <w:r w:rsidR="00492C19">
              <w:rPr>
                <w:noProof/>
                <w:webHidden/>
              </w:rPr>
              <w:tab/>
            </w:r>
            <w:r w:rsidR="00492C19">
              <w:rPr>
                <w:noProof/>
                <w:webHidden/>
              </w:rPr>
              <w:fldChar w:fldCharType="begin"/>
            </w:r>
            <w:r w:rsidR="00492C19">
              <w:rPr>
                <w:noProof/>
                <w:webHidden/>
              </w:rPr>
              <w:instrText xml:space="preserve"> PAGEREF _Toc123644065 \h </w:instrText>
            </w:r>
            <w:r w:rsidR="00492C19">
              <w:rPr>
                <w:noProof/>
                <w:webHidden/>
              </w:rPr>
            </w:r>
            <w:r w:rsidR="00492C19">
              <w:rPr>
                <w:noProof/>
                <w:webHidden/>
              </w:rPr>
              <w:fldChar w:fldCharType="separate"/>
            </w:r>
            <w:r w:rsidR="00492C19">
              <w:rPr>
                <w:noProof/>
                <w:webHidden/>
              </w:rPr>
              <w:t>23</w:t>
            </w:r>
            <w:r w:rsidR="00492C19">
              <w:rPr>
                <w:noProof/>
                <w:webHidden/>
              </w:rPr>
              <w:fldChar w:fldCharType="end"/>
            </w:r>
          </w:hyperlink>
        </w:p>
        <w:p w14:paraId="47730569"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6"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lang w:val="bg-BG"/>
              </w:rPr>
              <w:t>К</w:t>
            </w:r>
            <w:r w:rsidR="00492C19" w:rsidRPr="006905ED">
              <w:rPr>
                <w:rStyle w:val="Hyperlink"/>
                <w:noProof/>
              </w:rPr>
              <w:t>онкурси за подаване на проект</w:t>
            </w:r>
            <w:r w:rsidR="00492C19" w:rsidRPr="006905ED">
              <w:rPr>
                <w:rStyle w:val="Hyperlink"/>
                <w:noProof/>
                <w:lang w:val="bg-BG"/>
              </w:rPr>
              <w:t xml:space="preserve">и </w:t>
            </w:r>
            <w:r w:rsidR="00492C19" w:rsidRPr="006905ED">
              <w:rPr>
                <w:rStyle w:val="Hyperlink"/>
                <w:noProof/>
              </w:rPr>
              <w:t>по програма „Цифрова Европа“</w:t>
            </w:r>
            <w:r w:rsidR="00492C19">
              <w:rPr>
                <w:noProof/>
                <w:webHidden/>
              </w:rPr>
              <w:tab/>
            </w:r>
            <w:r w:rsidR="00492C19">
              <w:rPr>
                <w:noProof/>
                <w:webHidden/>
              </w:rPr>
              <w:fldChar w:fldCharType="begin"/>
            </w:r>
            <w:r w:rsidR="00492C19">
              <w:rPr>
                <w:noProof/>
                <w:webHidden/>
              </w:rPr>
              <w:instrText xml:space="preserve"> PAGEREF _Toc123644066 \h </w:instrText>
            </w:r>
            <w:r w:rsidR="00492C19">
              <w:rPr>
                <w:noProof/>
                <w:webHidden/>
              </w:rPr>
            </w:r>
            <w:r w:rsidR="00492C19">
              <w:rPr>
                <w:noProof/>
                <w:webHidden/>
              </w:rPr>
              <w:fldChar w:fldCharType="separate"/>
            </w:r>
            <w:r w:rsidR="00492C19">
              <w:rPr>
                <w:noProof/>
                <w:webHidden/>
              </w:rPr>
              <w:t>24</w:t>
            </w:r>
            <w:r w:rsidR="00492C19">
              <w:rPr>
                <w:noProof/>
                <w:webHidden/>
              </w:rPr>
              <w:fldChar w:fldCharType="end"/>
            </w:r>
          </w:hyperlink>
        </w:p>
        <w:p w14:paraId="22A36CC1"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7"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 xml:space="preserve">Конкурс за проекти по програми за двустранно сътрудничество </w:t>
            </w:r>
            <w:r w:rsidR="00492C19" w:rsidRPr="006905ED">
              <w:rPr>
                <w:rStyle w:val="Hyperlink"/>
                <w:noProof/>
                <w:lang w:val="bg-BG"/>
              </w:rPr>
              <w:t>Б</w:t>
            </w:r>
            <w:r w:rsidR="00492C19" w:rsidRPr="006905ED">
              <w:rPr>
                <w:rStyle w:val="Hyperlink"/>
                <w:noProof/>
              </w:rPr>
              <w:t xml:space="preserve">ългария – </w:t>
            </w:r>
            <w:r w:rsidR="00492C19" w:rsidRPr="006905ED">
              <w:rPr>
                <w:rStyle w:val="Hyperlink"/>
                <w:noProof/>
                <w:lang w:val="bg-BG"/>
              </w:rPr>
              <w:t>А</w:t>
            </w:r>
            <w:r w:rsidR="00492C19" w:rsidRPr="006905ED">
              <w:rPr>
                <w:rStyle w:val="Hyperlink"/>
                <w:noProof/>
              </w:rPr>
              <w:t>встрия –2022</w:t>
            </w:r>
            <w:r w:rsidR="00492C19">
              <w:rPr>
                <w:noProof/>
                <w:webHidden/>
              </w:rPr>
              <w:tab/>
            </w:r>
            <w:r w:rsidR="00492C19">
              <w:rPr>
                <w:noProof/>
                <w:webHidden/>
              </w:rPr>
              <w:fldChar w:fldCharType="begin"/>
            </w:r>
            <w:r w:rsidR="00492C19">
              <w:rPr>
                <w:noProof/>
                <w:webHidden/>
              </w:rPr>
              <w:instrText xml:space="preserve"> PAGEREF _Toc123644067 \h </w:instrText>
            </w:r>
            <w:r w:rsidR="00492C19">
              <w:rPr>
                <w:noProof/>
                <w:webHidden/>
              </w:rPr>
            </w:r>
            <w:r w:rsidR="00492C19">
              <w:rPr>
                <w:noProof/>
                <w:webHidden/>
              </w:rPr>
              <w:fldChar w:fldCharType="separate"/>
            </w:r>
            <w:r w:rsidR="00492C19">
              <w:rPr>
                <w:noProof/>
                <w:webHidden/>
              </w:rPr>
              <w:t>24</w:t>
            </w:r>
            <w:r w:rsidR="00492C19">
              <w:rPr>
                <w:noProof/>
                <w:webHidden/>
              </w:rPr>
              <w:fldChar w:fldCharType="end"/>
            </w:r>
          </w:hyperlink>
        </w:p>
        <w:p w14:paraId="728FF942"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8" w:history="1">
            <w:r w:rsidR="00492C19" w:rsidRPr="006905ED">
              <w:rPr>
                <w:rStyle w:val="Hyperlink"/>
                <w:rFonts w:ascii="Wingdings" w:hAnsi="Wingdings"/>
                <w:noProof/>
                <w:lang w:eastAsia="bg-BG"/>
              </w:rPr>
              <w:t></w:t>
            </w:r>
            <w:r w:rsidR="00492C19">
              <w:rPr>
                <w:rFonts w:asciiTheme="minorHAnsi" w:eastAsiaTheme="minorEastAsia" w:hAnsiTheme="minorHAnsi" w:cstheme="minorBidi"/>
                <w:noProof/>
                <w:sz w:val="22"/>
                <w:szCs w:val="22"/>
              </w:rPr>
              <w:tab/>
            </w:r>
            <w:r w:rsidR="00492C19" w:rsidRPr="006905ED">
              <w:rPr>
                <w:rStyle w:val="Hyperlink"/>
                <w:noProof/>
                <w:lang w:eastAsia="bg-BG"/>
              </w:rPr>
              <w:t>Подкрепа на международни научни форуми, провеждани в Република България</w:t>
            </w:r>
            <w:r w:rsidR="00492C19">
              <w:rPr>
                <w:noProof/>
                <w:webHidden/>
              </w:rPr>
              <w:tab/>
            </w:r>
            <w:r w:rsidR="00492C19">
              <w:rPr>
                <w:noProof/>
                <w:webHidden/>
              </w:rPr>
              <w:fldChar w:fldCharType="begin"/>
            </w:r>
            <w:r w:rsidR="00492C19">
              <w:rPr>
                <w:noProof/>
                <w:webHidden/>
              </w:rPr>
              <w:instrText xml:space="preserve"> PAGEREF _Toc123644068 \h </w:instrText>
            </w:r>
            <w:r w:rsidR="00492C19">
              <w:rPr>
                <w:noProof/>
                <w:webHidden/>
              </w:rPr>
            </w:r>
            <w:r w:rsidR="00492C19">
              <w:rPr>
                <w:noProof/>
                <w:webHidden/>
              </w:rPr>
              <w:fldChar w:fldCharType="separate"/>
            </w:r>
            <w:r w:rsidR="00492C19">
              <w:rPr>
                <w:noProof/>
                <w:webHidden/>
              </w:rPr>
              <w:t>26</w:t>
            </w:r>
            <w:r w:rsidR="00492C19">
              <w:rPr>
                <w:noProof/>
                <w:webHidden/>
              </w:rPr>
              <w:fldChar w:fldCharType="end"/>
            </w:r>
          </w:hyperlink>
        </w:p>
        <w:p w14:paraId="185A4E51"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69" w:history="1">
            <w:r w:rsidR="00492C19" w:rsidRPr="006905ED">
              <w:rPr>
                <w:rStyle w:val="Hyperlink"/>
                <w:rFonts w:ascii="Wingdings" w:hAnsi="Wingdings"/>
                <w:noProof/>
                <w:lang w:eastAsia="bg-BG"/>
              </w:rPr>
              <w:t></w:t>
            </w:r>
            <w:r w:rsidR="00492C19">
              <w:rPr>
                <w:rFonts w:asciiTheme="minorHAnsi" w:eastAsiaTheme="minorEastAsia" w:hAnsiTheme="minorHAnsi" w:cstheme="minorBidi"/>
                <w:noProof/>
                <w:sz w:val="22"/>
                <w:szCs w:val="22"/>
              </w:rPr>
              <w:tab/>
            </w:r>
            <w:r w:rsidR="00492C19" w:rsidRPr="006905ED">
              <w:rPr>
                <w:rStyle w:val="Hyperlink"/>
                <w:noProof/>
                <w:lang w:eastAsia="bg-BG"/>
              </w:rPr>
              <w:t>Национално съфинансиране за участие на български колективи в утвърдени проекти по COST</w:t>
            </w:r>
            <w:r w:rsidR="00492C19">
              <w:rPr>
                <w:noProof/>
                <w:webHidden/>
              </w:rPr>
              <w:tab/>
            </w:r>
            <w:r w:rsidR="00492C19">
              <w:rPr>
                <w:noProof/>
                <w:webHidden/>
              </w:rPr>
              <w:fldChar w:fldCharType="begin"/>
            </w:r>
            <w:r w:rsidR="00492C19">
              <w:rPr>
                <w:noProof/>
                <w:webHidden/>
              </w:rPr>
              <w:instrText xml:space="preserve"> PAGEREF _Toc123644069 \h </w:instrText>
            </w:r>
            <w:r w:rsidR="00492C19">
              <w:rPr>
                <w:noProof/>
                <w:webHidden/>
              </w:rPr>
            </w:r>
            <w:r w:rsidR="00492C19">
              <w:rPr>
                <w:noProof/>
                <w:webHidden/>
              </w:rPr>
              <w:fldChar w:fldCharType="separate"/>
            </w:r>
            <w:r w:rsidR="00492C19">
              <w:rPr>
                <w:noProof/>
                <w:webHidden/>
              </w:rPr>
              <w:t>27</w:t>
            </w:r>
            <w:r w:rsidR="00492C19">
              <w:rPr>
                <w:noProof/>
                <w:webHidden/>
              </w:rPr>
              <w:fldChar w:fldCharType="end"/>
            </w:r>
          </w:hyperlink>
        </w:p>
        <w:p w14:paraId="5B7B3E49" w14:textId="77777777" w:rsidR="00492C19" w:rsidRDefault="00000000">
          <w:pPr>
            <w:pStyle w:val="TOC1"/>
            <w:tabs>
              <w:tab w:val="right" w:leader="dot" w:pos="9062"/>
            </w:tabs>
            <w:rPr>
              <w:rFonts w:asciiTheme="minorHAnsi" w:eastAsiaTheme="minorEastAsia" w:hAnsiTheme="minorHAnsi" w:cstheme="minorBidi"/>
              <w:noProof/>
              <w:sz w:val="22"/>
              <w:szCs w:val="22"/>
            </w:rPr>
          </w:pPr>
          <w:hyperlink w:anchor="_Toc123644070" w:history="1">
            <w:r w:rsidR="00492C19" w:rsidRPr="006905ED">
              <w:rPr>
                <w:rStyle w:val="Hyperlink"/>
                <w:noProof/>
              </w:rPr>
              <w:t>СЪБИТИЯ</w:t>
            </w:r>
            <w:r w:rsidR="00492C19">
              <w:rPr>
                <w:noProof/>
                <w:webHidden/>
              </w:rPr>
              <w:tab/>
            </w:r>
            <w:r w:rsidR="00492C19">
              <w:rPr>
                <w:noProof/>
                <w:webHidden/>
              </w:rPr>
              <w:fldChar w:fldCharType="begin"/>
            </w:r>
            <w:r w:rsidR="00492C19">
              <w:rPr>
                <w:noProof/>
                <w:webHidden/>
              </w:rPr>
              <w:instrText xml:space="preserve"> PAGEREF _Toc123644070 \h </w:instrText>
            </w:r>
            <w:r w:rsidR="00492C19">
              <w:rPr>
                <w:noProof/>
                <w:webHidden/>
              </w:rPr>
            </w:r>
            <w:r w:rsidR="00492C19">
              <w:rPr>
                <w:noProof/>
                <w:webHidden/>
              </w:rPr>
              <w:fldChar w:fldCharType="separate"/>
            </w:r>
            <w:r w:rsidR="00492C19">
              <w:rPr>
                <w:noProof/>
                <w:webHidden/>
              </w:rPr>
              <w:t>29</w:t>
            </w:r>
            <w:r w:rsidR="00492C19">
              <w:rPr>
                <w:noProof/>
                <w:webHidden/>
              </w:rPr>
              <w:fldChar w:fldCharType="end"/>
            </w:r>
          </w:hyperlink>
        </w:p>
        <w:p w14:paraId="22114D97" w14:textId="77777777" w:rsidR="00492C19" w:rsidRDefault="00000000">
          <w:pPr>
            <w:pStyle w:val="TOC1"/>
            <w:tabs>
              <w:tab w:val="right" w:leader="dot" w:pos="9062"/>
            </w:tabs>
            <w:rPr>
              <w:rFonts w:asciiTheme="minorHAnsi" w:eastAsiaTheme="minorEastAsia" w:hAnsiTheme="minorHAnsi" w:cstheme="minorBidi"/>
              <w:noProof/>
              <w:sz w:val="22"/>
              <w:szCs w:val="22"/>
            </w:rPr>
          </w:pPr>
          <w:hyperlink w:anchor="_Toc123644071" w:history="1">
            <w:r w:rsidR="00492C19" w:rsidRPr="006905ED">
              <w:rPr>
                <w:rStyle w:val="Hyperlink"/>
                <w:noProof/>
              </w:rPr>
              <w:t>ПУБЛИКАЦИИ</w:t>
            </w:r>
            <w:r w:rsidR="00492C19">
              <w:rPr>
                <w:noProof/>
                <w:webHidden/>
              </w:rPr>
              <w:tab/>
            </w:r>
            <w:r w:rsidR="00492C19">
              <w:rPr>
                <w:noProof/>
                <w:webHidden/>
              </w:rPr>
              <w:fldChar w:fldCharType="begin"/>
            </w:r>
            <w:r w:rsidR="00492C19">
              <w:rPr>
                <w:noProof/>
                <w:webHidden/>
              </w:rPr>
              <w:instrText xml:space="preserve"> PAGEREF _Toc123644071 \h </w:instrText>
            </w:r>
            <w:r w:rsidR="00492C19">
              <w:rPr>
                <w:noProof/>
                <w:webHidden/>
              </w:rPr>
            </w:r>
            <w:r w:rsidR="00492C19">
              <w:rPr>
                <w:noProof/>
                <w:webHidden/>
              </w:rPr>
              <w:fldChar w:fldCharType="separate"/>
            </w:r>
            <w:r w:rsidR="00492C19">
              <w:rPr>
                <w:noProof/>
                <w:webHidden/>
              </w:rPr>
              <w:t>32</w:t>
            </w:r>
            <w:r w:rsidR="00492C19">
              <w:rPr>
                <w:noProof/>
                <w:webHidden/>
              </w:rPr>
              <w:fldChar w:fldCharType="end"/>
            </w:r>
          </w:hyperlink>
        </w:p>
        <w:p w14:paraId="0CDA4FE2"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2" w:history="1">
            <w:r w:rsidR="00492C19" w:rsidRPr="006905ED">
              <w:rPr>
                <w:rStyle w:val="Hyperlink"/>
                <w:rFonts w:ascii="Wingdings" w:hAnsi="Wingdings"/>
                <w:noProof/>
                <w:lang w:val="en-US"/>
              </w:rPr>
              <w:t></w:t>
            </w:r>
            <w:r w:rsidR="00492C19">
              <w:rPr>
                <w:rFonts w:asciiTheme="minorHAnsi" w:eastAsiaTheme="minorEastAsia" w:hAnsiTheme="minorHAnsi" w:cstheme="minorBidi"/>
                <w:noProof/>
                <w:sz w:val="22"/>
                <w:szCs w:val="22"/>
              </w:rPr>
              <w:tab/>
            </w:r>
            <w:r w:rsidR="00492C19" w:rsidRPr="006905ED">
              <w:rPr>
                <w:rStyle w:val="Hyperlink"/>
                <w:noProof/>
                <w:lang w:val="en-US"/>
              </w:rPr>
              <w:t>CERN Courier</w:t>
            </w:r>
            <w:r w:rsidR="00492C19">
              <w:rPr>
                <w:noProof/>
                <w:webHidden/>
              </w:rPr>
              <w:tab/>
            </w:r>
            <w:r w:rsidR="00492C19">
              <w:rPr>
                <w:noProof/>
                <w:webHidden/>
              </w:rPr>
              <w:fldChar w:fldCharType="begin"/>
            </w:r>
            <w:r w:rsidR="00492C19">
              <w:rPr>
                <w:noProof/>
                <w:webHidden/>
              </w:rPr>
              <w:instrText xml:space="preserve"> PAGEREF _Toc123644072 \h </w:instrText>
            </w:r>
            <w:r w:rsidR="00492C19">
              <w:rPr>
                <w:noProof/>
                <w:webHidden/>
              </w:rPr>
            </w:r>
            <w:r w:rsidR="00492C19">
              <w:rPr>
                <w:noProof/>
                <w:webHidden/>
              </w:rPr>
              <w:fldChar w:fldCharType="separate"/>
            </w:r>
            <w:r w:rsidR="00492C19">
              <w:rPr>
                <w:noProof/>
                <w:webHidden/>
              </w:rPr>
              <w:t>32</w:t>
            </w:r>
            <w:r w:rsidR="00492C19">
              <w:rPr>
                <w:noProof/>
                <w:webHidden/>
              </w:rPr>
              <w:fldChar w:fldCharType="end"/>
            </w:r>
          </w:hyperlink>
        </w:p>
        <w:p w14:paraId="2E374328"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3"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CONNECTing the kidney to brain dysfunction: from animal models to clinical practice</w:t>
            </w:r>
            <w:r w:rsidR="00492C19">
              <w:rPr>
                <w:noProof/>
                <w:webHidden/>
              </w:rPr>
              <w:tab/>
            </w:r>
            <w:r w:rsidR="00492C19">
              <w:rPr>
                <w:noProof/>
                <w:webHidden/>
              </w:rPr>
              <w:fldChar w:fldCharType="begin"/>
            </w:r>
            <w:r w:rsidR="00492C19">
              <w:rPr>
                <w:noProof/>
                <w:webHidden/>
              </w:rPr>
              <w:instrText xml:space="preserve"> PAGEREF _Toc123644073 \h </w:instrText>
            </w:r>
            <w:r w:rsidR="00492C19">
              <w:rPr>
                <w:noProof/>
                <w:webHidden/>
              </w:rPr>
            </w:r>
            <w:r w:rsidR="00492C19">
              <w:rPr>
                <w:noProof/>
                <w:webHidden/>
              </w:rPr>
              <w:fldChar w:fldCharType="separate"/>
            </w:r>
            <w:r w:rsidR="00492C19">
              <w:rPr>
                <w:noProof/>
                <w:webHidden/>
              </w:rPr>
              <w:t>32</w:t>
            </w:r>
            <w:r w:rsidR="00492C19">
              <w:rPr>
                <w:noProof/>
                <w:webHidden/>
              </w:rPr>
              <w:fldChar w:fldCharType="end"/>
            </w:r>
          </w:hyperlink>
        </w:p>
        <w:p w14:paraId="191815E6"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4"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Unmanned Aerial Systems for Monitoring Soil, Vegetation, and Riverine Environments</w:t>
            </w:r>
            <w:r w:rsidR="00492C19">
              <w:rPr>
                <w:noProof/>
                <w:webHidden/>
              </w:rPr>
              <w:tab/>
            </w:r>
            <w:r w:rsidR="00492C19">
              <w:rPr>
                <w:noProof/>
                <w:webHidden/>
              </w:rPr>
              <w:fldChar w:fldCharType="begin"/>
            </w:r>
            <w:r w:rsidR="00492C19">
              <w:rPr>
                <w:noProof/>
                <w:webHidden/>
              </w:rPr>
              <w:instrText xml:space="preserve"> PAGEREF _Toc123644074 \h </w:instrText>
            </w:r>
            <w:r w:rsidR="00492C19">
              <w:rPr>
                <w:noProof/>
                <w:webHidden/>
              </w:rPr>
            </w:r>
            <w:r w:rsidR="00492C19">
              <w:rPr>
                <w:noProof/>
                <w:webHidden/>
              </w:rPr>
              <w:fldChar w:fldCharType="separate"/>
            </w:r>
            <w:r w:rsidR="00492C19">
              <w:rPr>
                <w:noProof/>
                <w:webHidden/>
              </w:rPr>
              <w:t>33</w:t>
            </w:r>
            <w:r w:rsidR="00492C19">
              <w:rPr>
                <w:noProof/>
                <w:webHidden/>
              </w:rPr>
              <w:fldChar w:fldCharType="end"/>
            </w:r>
          </w:hyperlink>
        </w:p>
        <w:p w14:paraId="4C0CCD27"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5"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Building the Foundations of Research</w:t>
            </w:r>
            <w:r w:rsidR="00492C19">
              <w:rPr>
                <w:noProof/>
                <w:webHidden/>
              </w:rPr>
              <w:tab/>
            </w:r>
            <w:r w:rsidR="00492C19">
              <w:rPr>
                <w:noProof/>
                <w:webHidden/>
              </w:rPr>
              <w:fldChar w:fldCharType="begin"/>
            </w:r>
            <w:r w:rsidR="00492C19">
              <w:rPr>
                <w:noProof/>
                <w:webHidden/>
              </w:rPr>
              <w:instrText xml:space="preserve"> PAGEREF _Toc123644075 \h </w:instrText>
            </w:r>
            <w:r w:rsidR="00492C19">
              <w:rPr>
                <w:noProof/>
                <w:webHidden/>
              </w:rPr>
            </w:r>
            <w:r w:rsidR="00492C19">
              <w:rPr>
                <w:noProof/>
                <w:webHidden/>
              </w:rPr>
              <w:fldChar w:fldCharType="separate"/>
            </w:r>
            <w:r w:rsidR="00492C19">
              <w:rPr>
                <w:noProof/>
                <w:webHidden/>
              </w:rPr>
              <w:t>33</w:t>
            </w:r>
            <w:r w:rsidR="00492C19">
              <w:rPr>
                <w:noProof/>
                <w:webHidden/>
              </w:rPr>
              <w:fldChar w:fldCharType="end"/>
            </w:r>
          </w:hyperlink>
        </w:p>
        <w:p w14:paraId="22273EA4"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6"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Biochimica et Biophysica Acta (BBA)- Gene Regulatory Mechanisms</w:t>
            </w:r>
            <w:r w:rsidR="00492C19">
              <w:rPr>
                <w:noProof/>
                <w:webHidden/>
              </w:rPr>
              <w:tab/>
            </w:r>
            <w:r w:rsidR="00492C19">
              <w:rPr>
                <w:noProof/>
                <w:webHidden/>
              </w:rPr>
              <w:fldChar w:fldCharType="begin"/>
            </w:r>
            <w:r w:rsidR="00492C19">
              <w:rPr>
                <w:noProof/>
                <w:webHidden/>
              </w:rPr>
              <w:instrText xml:space="preserve"> PAGEREF _Toc123644076 \h </w:instrText>
            </w:r>
            <w:r w:rsidR="00492C19">
              <w:rPr>
                <w:noProof/>
                <w:webHidden/>
              </w:rPr>
            </w:r>
            <w:r w:rsidR="00492C19">
              <w:rPr>
                <w:noProof/>
                <w:webHidden/>
              </w:rPr>
              <w:fldChar w:fldCharType="separate"/>
            </w:r>
            <w:r w:rsidR="00492C19">
              <w:rPr>
                <w:noProof/>
                <w:webHidden/>
              </w:rPr>
              <w:t>34</w:t>
            </w:r>
            <w:r w:rsidR="00492C19">
              <w:rPr>
                <w:noProof/>
                <w:webHidden/>
              </w:rPr>
              <w:fldChar w:fldCharType="end"/>
            </w:r>
          </w:hyperlink>
        </w:p>
        <w:p w14:paraId="569ADB84"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7"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Universities as key drivers of sustainable innovation ecosystems</w:t>
            </w:r>
            <w:r w:rsidR="00492C19">
              <w:rPr>
                <w:noProof/>
                <w:webHidden/>
              </w:rPr>
              <w:tab/>
            </w:r>
            <w:r w:rsidR="00492C19">
              <w:rPr>
                <w:noProof/>
                <w:webHidden/>
              </w:rPr>
              <w:fldChar w:fldCharType="begin"/>
            </w:r>
            <w:r w:rsidR="00492C19">
              <w:rPr>
                <w:noProof/>
                <w:webHidden/>
              </w:rPr>
              <w:instrText xml:space="preserve"> PAGEREF _Toc123644077 \h </w:instrText>
            </w:r>
            <w:r w:rsidR="00492C19">
              <w:rPr>
                <w:noProof/>
                <w:webHidden/>
              </w:rPr>
            </w:r>
            <w:r w:rsidR="00492C19">
              <w:rPr>
                <w:noProof/>
                <w:webHidden/>
              </w:rPr>
              <w:fldChar w:fldCharType="separate"/>
            </w:r>
            <w:r w:rsidR="00492C19">
              <w:rPr>
                <w:noProof/>
                <w:webHidden/>
              </w:rPr>
              <w:t>34</w:t>
            </w:r>
            <w:r w:rsidR="00492C19">
              <w:rPr>
                <w:noProof/>
                <w:webHidden/>
              </w:rPr>
              <w:fldChar w:fldCharType="end"/>
            </w:r>
          </w:hyperlink>
        </w:p>
        <w:p w14:paraId="0DE42ACD"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8"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Institutional transformation and leadership development at universities. A mapping exercise</w:t>
            </w:r>
            <w:r w:rsidR="00492C19">
              <w:rPr>
                <w:noProof/>
                <w:webHidden/>
              </w:rPr>
              <w:tab/>
            </w:r>
            <w:r w:rsidR="00492C19">
              <w:rPr>
                <w:noProof/>
                <w:webHidden/>
              </w:rPr>
              <w:fldChar w:fldCharType="begin"/>
            </w:r>
            <w:r w:rsidR="00492C19">
              <w:rPr>
                <w:noProof/>
                <w:webHidden/>
              </w:rPr>
              <w:instrText xml:space="preserve"> PAGEREF _Toc123644078 \h </w:instrText>
            </w:r>
            <w:r w:rsidR="00492C19">
              <w:rPr>
                <w:noProof/>
                <w:webHidden/>
              </w:rPr>
            </w:r>
            <w:r w:rsidR="00492C19">
              <w:rPr>
                <w:noProof/>
                <w:webHidden/>
              </w:rPr>
              <w:fldChar w:fldCharType="separate"/>
            </w:r>
            <w:r w:rsidR="00492C19">
              <w:rPr>
                <w:noProof/>
                <w:webHidden/>
              </w:rPr>
              <w:t>35</w:t>
            </w:r>
            <w:r w:rsidR="00492C19">
              <w:rPr>
                <w:noProof/>
                <w:webHidden/>
              </w:rPr>
              <w:fldChar w:fldCharType="end"/>
            </w:r>
          </w:hyperlink>
        </w:p>
        <w:p w14:paraId="054AB7C5" w14:textId="77777777" w:rsidR="00492C1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3644079" w:history="1">
            <w:r w:rsidR="00492C19" w:rsidRPr="006905ED">
              <w:rPr>
                <w:rStyle w:val="Hyperlink"/>
                <w:rFonts w:ascii="Wingdings" w:hAnsi="Wingdings"/>
                <w:noProof/>
              </w:rPr>
              <w:t></w:t>
            </w:r>
            <w:r w:rsidR="00492C19">
              <w:rPr>
                <w:rFonts w:asciiTheme="minorHAnsi" w:eastAsiaTheme="minorEastAsia" w:hAnsiTheme="minorHAnsi" w:cstheme="minorBidi"/>
                <w:noProof/>
                <w:sz w:val="22"/>
                <w:szCs w:val="22"/>
              </w:rPr>
              <w:tab/>
            </w:r>
            <w:r w:rsidR="00492C19" w:rsidRPr="006905ED">
              <w:rPr>
                <w:rStyle w:val="Hyperlink"/>
                <w:noProof/>
              </w:rPr>
              <w:t>NextGenerationEU: What do National Recovery and Resilience Plans hold for universities?</w:t>
            </w:r>
            <w:r w:rsidR="00492C19">
              <w:rPr>
                <w:noProof/>
                <w:webHidden/>
              </w:rPr>
              <w:tab/>
            </w:r>
            <w:r w:rsidR="00492C19">
              <w:rPr>
                <w:noProof/>
                <w:webHidden/>
              </w:rPr>
              <w:fldChar w:fldCharType="begin"/>
            </w:r>
            <w:r w:rsidR="00492C19">
              <w:rPr>
                <w:noProof/>
                <w:webHidden/>
              </w:rPr>
              <w:instrText xml:space="preserve"> PAGEREF _Toc123644079 \h </w:instrText>
            </w:r>
            <w:r w:rsidR="00492C19">
              <w:rPr>
                <w:noProof/>
                <w:webHidden/>
              </w:rPr>
            </w:r>
            <w:r w:rsidR="00492C19">
              <w:rPr>
                <w:noProof/>
                <w:webHidden/>
              </w:rPr>
              <w:fldChar w:fldCharType="separate"/>
            </w:r>
            <w:r w:rsidR="00492C19">
              <w:rPr>
                <w:noProof/>
                <w:webHidden/>
              </w:rPr>
              <w:t>36</w:t>
            </w:r>
            <w:r w:rsidR="00492C19">
              <w:rPr>
                <w:noProof/>
                <w:webHidden/>
              </w:rPr>
              <w:fldChar w:fldCharType="end"/>
            </w:r>
          </w:hyperlink>
        </w:p>
        <w:p w14:paraId="1E78A403"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1538B759" w14:textId="77777777" w:rsidR="00A1024F" w:rsidRPr="00E3073C" w:rsidRDefault="001126B8" w:rsidP="00703403">
      <w:pPr>
        <w:pStyle w:val="Master-scholarship-internship"/>
        <w:rPr>
          <w:rFonts w:ascii="Times New Roman" w:hAnsi="Times New Roman" w:cs="Times New Roman"/>
        </w:rPr>
      </w:pPr>
      <w:bookmarkStart w:id="0" w:name="_Toc123644045"/>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3BDE83E9" w14:textId="77777777" w:rsidR="00426A2E" w:rsidRPr="00426A2E" w:rsidRDefault="00426A2E" w:rsidP="007457AF">
      <w:pPr>
        <w:pStyle w:val="Heading2"/>
        <w:ind w:left="426"/>
      </w:pPr>
      <w:bookmarkStart w:id="1" w:name="_Toc123644046"/>
      <w:r>
        <w:t>Конкурс за стипендии „</w:t>
      </w:r>
      <w:proofErr w:type="gramStart"/>
      <w:r>
        <w:rPr>
          <w:lang w:val="bg-BG"/>
        </w:rPr>
        <w:t>П</w:t>
      </w:r>
      <w:r w:rsidRPr="00426A2E">
        <w:t>форцхаймер“ за</w:t>
      </w:r>
      <w:proofErr w:type="gramEnd"/>
      <w:r w:rsidRPr="00426A2E">
        <w:t xml:space="preserve"> утвърдени български учени</w:t>
      </w:r>
      <w:bookmarkEnd w:id="1"/>
    </w:p>
    <w:p w14:paraId="62774C6C" w14:textId="77777777" w:rsidR="00426A2E" w:rsidRPr="00426A2E" w:rsidRDefault="00426A2E" w:rsidP="00426A2E">
      <w:pPr>
        <w:spacing w:before="120" w:after="120" w:line="276" w:lineRule="auto"/>
        <w:jc w:val="both"/>
      </w:pPr>
      <w:r>
        <w:rPr>
          <w:lang w:val="bg-BG"/>
        </w:rPr>
        <w:t xml:space="preserve">Конкурсът е към програма </w:t>
      </w:r>
      <w:r w:rsidRPr="00426A2E">
        <w:rPr>
          <w:iCs/>
        </w:rPr>
        <w:t>Advanced Academia</w:t>
      </w:r>
      <w:r w:rsidRPr="00426A2E">
        <w:t> </w:t>
      </w:r>
      <w:r>
        <w:rPr>
          <w:lang w:val="bg-BG"/>
        </w:rPr>
        <w:t xml:space="preserve">на </w:t>
      </w:r>
      <w:r w:rsidRPr="00426A2E">
        <w:t>Център</w:t>
      </w:r>
      <w:r>
        <w:rPr>
          <w:lang w:val="bg-BG"/>
        </w:rPr>
        <w:t>а</w:t>
      </w:r>
      <w:r>
        <w:t xml:space="preserve"> </w:t>
      </w:r>
      <w:r>
        <w:rPr>
          <w:lang w:val="bg-BG"/>
        </w:rPr>
        <w:t>з</w:t>
      </w:r>
      <w:r>
        <w:t xml:space="preserve">а </w:t>
      </w:r>
      <w:r>
        <w:rPr>
          <w:lang w:val="bg-BG"/>
        </w:rPr>
        <w:t>а</w:t>
      </w:r>
      <w:r>
        <w:t xml:space="preserve">кадемични </w:t>
      </w:r>
      <w:r>
        <w:rPr>
          <w:lang w:val="bg-BG"/>
        </w:rPr>
        <w:t>и</w:t>
      </w:r>
      <w:r w:rsidRPr="00426A2E">
        <w:t>зследвания</w:t>
      </w:r>
      <w:r>
        <w:rPr>
          <w:lang w:val="bg-BG"/>
        </w:rPr>
        <w:t xml:space="preserve"> </w:t>
      </w:r>
      <w:r w:rsidRPr="00426A2E">
        <w:t>в областта на хуманитарните и социалните науки</w:t>
      </w:r>
    </w:p>
    <w:p w14:paraId="15BBAFB7" w14:textId="77777777" w:rsidR="00426A2E" w:rsidRPr="00426A2E" w:rsidRDefault="00426A2E" w:rsidP="00426A2E">
      <w:pPr>
        <w:spacing w:before="120" w:after="120" w:line="276" w:lineRule="auto"/>
        <w:jc w:val="both"/>
      </w:pPr>
      <w:r w:rsidRPr="00426A2E">
        <w:t>PFORZHEIMER SENIOR FELLOWSHIPS IN ADVANCED ACADEMIA PROGRAM</w:t>
      </w:r>
    </w:p>
    <w:p w14:paraId="5C50C935" w14:textId="77777777" w:rsidR="00426A2E" w:rsidRPr="00426A2E" w:rsidRDefault="00426A2E" w:rsidP="00426A2E">
      <w:pPr>
        <w:spacing w:before="120" w:after="120" w:line="276" w:lineRule="auto"/>
        <w:jc w:val="both"/>
      </w:pPr>
      <w:r w:rsidRPr="00426A2E">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2243EC45" w14:textId="77777777" w:rsidR="00426A2E" w:rsidRPr="00426A2E" w:rsidRDefault="00426A2E" w:rsidP="00DF17BA">
      <w:pPr>
        <w:numPr>
          <w:ilvl w:val="0"/>
          <w:numId w:val="6"/>
        </w:numPr>
        <w:spacing w:before="120" w:after="120" w:line="276" w:lineRule="auto"/>
        <w:jc w:val="both"/>
      </w:pPr>
      <w:r w:rsidRPr="00426A2E">
        <w:t>ЗА ПРОГРАМАТА:</w:t>
      </w:r>
    </w:p>
    <w:p w14:paraId="22CBC9C4" w14:textId="77777777" w:rsidR="00426A2E" w:rsidRPr="00426A2E" w:rsidRDefault="00426A2E" w:rsidP="00426A2E">
      <w:pPr>
        <w:spacing w:before="120" w:after="120" w:line="276" w:lineRule="auto"/>
        <w:jc w:val="both"/>
      </w:pPr>
      <w:r w:rsidRPr="00426A2E">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7F082E9A" w14:textId="77777777" w:rsidR="00426A2E" w:rsidRPr="00426A2E" w:rsidRDefault="00426A2E" w:rsidP="00426A2E">
      <w:pPr>
        <w:spacing w:before="120" w:after="120" w:line="276" w:lineRule="auto"/>
        <w:jc w:val="both"/>
      </w:pPr>
      <w:r w:rsidRPr="00426A2E">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77F0D84E" w14:textId="77777777" w:rsidR="00426A2E" w:rsidRPr="00426A2E" w:rsidRDefault="00426A2E" w:rsidP="00DF17BA">
      <w:pPr>
        <w:numPr>
          <w:ilvl w:val="0"/>
          <w:numId w:val="6"/>
        </w:numPr>
        <w:spacing w:before="120" w:after="120" w:line="276" w:lineRule="auto"/>
        <w:jc w:val="both"/>
      </w:pPr>
      <w:r w:rsidRPr="00426A2E">
        <w:t>ЗА СТИПЕНДИИТЕ „</w:t>
      </w:r>
      <w:proofErr w:type="gramStart"/>
      <w:r w:rsidRPr="00426A2E">
        <w:t>ПФОРЦХАЙМЕР“</w:t>
      </w:r>
      <w:proofErr w:type="gramEnd"/>
      <w:r w:rsidRPr="00426A2E">
        <w:t>:</w:t>
      </w:r>
    </w:p>
    <w:p w14:paraId="6DA72D08" w14:textId="77777777" w:rsidR="00426A2E" w:rsidRPr="00426A2E" w:rsidRDefault="00426A2E" w:rsidP="00426A2E">
      <w:pPr>
        <w:spacing w:before="120" w:after="120" w:line="276" w:lineRule="auto"/>
        <w:jc w:val="both"/>
      </w:pPr>
      <w:r w:rsidRPr="00426A2E">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14:paraId="4177801F" w14:textId="77777777" w:rsidR="00426A2E" w:rsidRPr="00426A2E" w:rsidRDefault="00426A2E" w:rsidP="00DF17BA">
      <w:pPr>
        <w:numPr>
          <w:ilvl w:val="0"/>
          <w:numId w:val="6"/>
        </w:numPr>
        <w:spacing w:before="120" w:after="120" w:line="276" w:lineRule="auto"/>
        <w:jc w:val="both"/>
      </w:pPr>
      <w:r w:rsidRPr="00426A2E">
        <w:t>Три 5-месечни стипендии на утвърдени български изследователи и преподаватели в размер на 1000 евро месечно;</w:t>
      </w:r>
    </w:p>
    <w:p w14:paraId="207AF49D" w14:textId="77777777" w:rsidR="00426A2E" w:rsidRPr="00426A2E" w:rsidRDefault="00426A2E" w:rsidP="00DF17BA">
      <w:pPr>
        <w:numPr>
          <w:ilvl w:val="0"/>
          <w:numId w:val="6"/>
        </w:numPr>
        <w:spacing w:before="120" w:after="120" w:line="276" w:lineRule="auto"/>
        <w:jc w:val="both"/>
      </w:pPr>
      <w:r w:rsidRPr="00426A2E">
        <w:t>Стипендията се предоставя за периода</w:t>
      </w:r>
      <w:r w:rsidRPr="00426A2E">
        <w:rPr>
          <w:bCs/>
        </w:rPr>
        <w:t> от 1 октомври 2023 до 28 февруари 2024 г.</w:t>
      </w:r>
      <w:r w:rsidRPr="00426A2E">
        <w:t> или</w:t>
      </w:r>
      <w:r w:rsidRPr="00426A2E">
        <w:rPr>
          <w:bCs/>
        </w:rPr>
        <w:t> от 1 март до 31 юли 2024 г.</w:t>
      </w:r>
    </w:p>
    <w:p w14:paraId="2806EC39" w14:textId="77777777" w:rsidR="00426A2E" w:rsidRPr="00426A2E" w:rsidRDefault="00426A2E" w:rsidP="00426A2E">
      <w:pPr>
        <w:spacing w:before="120" w:after="120" w:line="276" w:lineRule="auto"/>
        <w:jc w:val="both"/>
      </w:pPr>
      <w:r w:rsidRPr="00426A2E">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2CA12199" w14:textId="77777777" w:rsidR="00426A2E" w:rsidRPr="00426A2E" w:rsidRDefault="00426A2E" w:rsidP="00DF17BA">
      <w:pPr>
        <w:numPr>
          <w:ilvl w:val="0"/>
          <w:numId w:val="6"/>
        </w:numPr>
        <w:spacing w:before="120" w:after="120" w:line="276" w:lineRule="auto"/>
        <w:jc w:val="both"/>
      </w:pPr>
      <w:r w:rsidRPr="00426A2E">
        <w:t>УСЛОВИЯ ЗА УЧАСТИЕ:</w:t>
      </w:r>
    </w:p>
    <w:p w14:paraId="3C92AAB9" w14:textId="77777777" w:rsidR="00426A2E" w:rsidRPr="00426A2E" w:rsidRDefault="00426A2E" w:rsidP="00DF17BA">
      <w:pPr>
        <w:numPr>
          <w:ilvl w:val="0"/>
          <w:numId w:val="7"/>
        </w:numPr>
        <w:spacing w:before="120" w:after="120" w:line="276" w:lineRule="auto"/>
        <w:jc w:val="both"/>
      </w:pPr>
      <w:r w:rsidRPr="00426A2E">
        <w:t>Кандидатите да са български граждани и да имат защитена докторска дисертация;</w:t>
      </w:r>
    </w:p>
    <w:p w14:paraId="61AC4143" w14:textId="77777777" w:rsidR="00426A2E" w:rsidRPr="00426A2E" w:rsidRDefault="00426A2E" w:rsidP="00DF17BA">
      <w:pPr>
        <w:numPr>
          <w:ilvl w:val="0"/>
          <w:numId w:val="7"/>
        </w:numPr>
        <w:spacing w:before="120" w:after="120" w:line="276" w:lineRule="auto"/>
        <w:jc w:val="both"/>
      </w:pPr>
      <w:r w:rsidRPr="00426A2E">
        <w:t>Да са доценти или професори с научен стаж над 12 години след защита на докторската дисертация;</w:t>
      </w:r>
    </w:p>
    <w:p w14:paraId="2850A12D" w14:textId="77777777" w:rsidR="00426A2E" w:rsidRPr="00426A2E" w:rsidRDefault="00426A2E" w:rsidP="00DF17BA">
      <w:pPr>
        <w:numPr>
          <w:ilvl w:val="0"/>
          <w:numId w:val="7"/>
        </w:numPr>
        <w:spacing w:before="120" w:after="120" w:line="276" w:lineRule="auto"/>
        <w:jc w:val="both"/>
      </w:pPr>
      <w:r w:rsidRPr="00426A2E">
        <w:t>Да имат публикувани поне две авторски монографии;</w:t>
      </w:r>
    </w:p>
    <w:p w14:paraId="3843FC29" w14:textId="77777777" w:rsidR="00426A2E" w:rsidRPr="00426A2E" w:rsidRDefault="00426A2E" w:rsidP="00DF17BA">
      <w:pPr>
        <w:numPr>
          <w:ilvl w:val="0"/>
          <w:numId w:val="7"/>
        </w:numPr>
        <w:spacing w:before="120" w:after="120" w:line="276" w:lineRule="auto"/>
        <w:jc w:val="both"/>
      </w:pPr>
      <w:r w:rsidRPr="00426A2E">
        <w:t>Да владеят отлично английски език;</w:t>
      </w:r>
    </w:p>
    <w:p w14:paraId="232D8F4E" w14:textId="77777777" w:rsidR="00426A2E" w:rsidRPr="00426A2E" w:rsidRDefault="00426A2E" w:rsidP="00DF17BA">
      <w:pPr>
        <w:numPr>
          <w:ilvl w:val="0"/>
          <w:numId w:val="7"/>
        </w:numPr>
        <w:spacing w:before="120" w:after="120" w:line="276" w:lineRule="auto"/>
        <w:jc w:val="both"/>
      </w:pPr>
      <w:r w:rsidRPr="00426A2E">
        <w:t>Наличието на международен опит и публикации в престижни научни издания са предимство.</w:t>
      </w:r>
    </w:p>
    <w:p w14:paraId="25DF7815" w14:textId="77777777" w:rsidR="00426A2E" w:rsidRPr="00426A2E" w:rsidRDefault="00426A2E" w:rsidP="00DF17BA">
      <w:pPr>
        <w:numPr>
          <w:ilvl w:val="0"/>
          <w:numId w:val="6"/>
        </w:numPr>
        <w:spacing w:before="120" w:after="120" w:line="276" w:lineRule="auto"/>
        <w:jc w:val="both"/>
      </w:pPr>
      <w:r w:rsidRPr="00426A2E">
        <w:t>РАБОТЕН ЕЗИК:</w:t>
      </w:r>
    </w:p>
    <w:p w14:paraId="090E81D1" w14:textId="77777777" w:rsidR="00426A2E" w:rsidRPr="00426A2E" w:rsidRDefault="00426A2E" w:rsidP="00426A2E">
      <w:pPr>
        <w:spacing w:before="120" w:after="120" w:line="276" w:lineRule="auto"/>
        <w:jc w:val="both"/>
      </w:pPr>
      <w:r w:rsidRPr="00426A2E">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0C96EDA5" w14:textId="77777777" w:rsidR="00426A2E" w:rsidRPr="00426A2E" w:rsidRDefault="00426A2E" w:rsidP="00DF17BA">
      <w:pPr>
        <w:numPr>
          <w:ilvl w:val="0"/>
          <w:numId w:val="6"/>
        </w:numPr>
        <w:spacing w:before="120" w:after="120" w:line="276" w:lineRule="auto"/>
        <w:jc w:val="both"/>
      </w:pPr>
      <w:r w:rsidRPr="00426A2E">
        <w:t>КАНДИДАТСТВАНЕ:</w:t>
      </w:r>
    </w:p>
    <w:p w14:paraId="152787B2" w14:textId="77777777" w:rsidR="00426A2E" w:rsidRPr="00426A2E" w:rsidRDefault="00426A2E" w:rsidP="00426A2E">
      <w:pPr>
        <w:spacing w:before="120" w:after="120" w:line="276" w:lineRule="auto"/>
        <w:jc w:val="both"/>
      </w:pPr>
      <w:r w:rsidRPr="00426A2E">
        <w:t>Документите за кандидатстване:</w:t>
      </w:r>
    </w:p>
    <w:p w14:paraId="288D6659" w14:textId="77777777" w:rsidR="00426A2E" w:rsidRPr="00426A2E" w:rsidRDefault="00000000" w:rsidP="00DF17BA">
      <w:pPr>
        <w:numPr>
          <w:ilvl w:val="0"/>
          <w:numId w:val="8"/>
        </w:numPr>
        <w:spacing w:before="120" w:after="120" w:line="276" w:lineRule="auto"/>
        <w:jc w:val="both"/>
      </w:pPr>
      <w:hyperlink r:id="rId11" w:tgtFrame="_blank" w:history="1">
        <w:r w:rsidR="00426A2E" w:rsidRPr="00426A2E">
          <w:rPr>
            <w:rStyle w:val="Hyperlink"/>
          </w:rPr>
          <w:t>Формуляр за кандидатстване</w:t>
        </w:r>
      </w:hyperlink>
      <w:r w:rsidR="00426A2E" w:rsidRPr="00426A2E">
        <w:t>;</w:t>
      </w:r>
    </w:p>
    <w:p w14:paraId="539C1E07" w14:textId="77777777" w:rsidR="00426A2E" w:rsidRPr="00426A2E" w:rsidRDefault="00000000" w:rsidP="00DF17BA">
      <w:pPr>
        <w:numPr>
          <w:ilvl w:val="0"/>
          <w:numId w:val="8"/>
        </w:numPr>
        <w:spacing w:before="120" w:after="120" w:line="276" w:lineRule="auto"/>
        <w:jc w:val="both"/>
      </w:pPr>
      <w:hyperlink r:id="rId12" w:history="1">
        <w:r w:rsidR="00426A2E" w:rsidRPr="00426A2E">
          <w:rPr>
            <w:rStyle w:val="Hyperlink"/>
          </w:rPr>
          <w:t>Насоки при изготвянето на изследователския проект</w:t>
        </w:r>
      </w:hyperlink>
      <w:r w:rsidR="00426A2E" w:rsidRPr="00426A2E">
        <w:t>;</w:t>
      </w:r>
    </w:p>
    <w:p w14:paraId="2738C724" w14:textId="77777777" w:rsidR="00426A2E" w:rsidRPr="00426A2E" w:rsidRDefault="00000000" w:rsidP="00DF17BA">
      <w:pPr>
        <w:numPr>
          <w:ilvl w:val="0"/>
          <w:numId w:val="8"/>
        </w:numPr>
        <w:spacing w:before="120" w:after="120" w:line="276" w:lineRule="auto"/>
        <w:jc w:val="both"/>
      </w:pPr>
      <w:hyperlink r:id="rId13" w:tgtFrame="_blank" w:history="1">
        <w:r w:rsidR="00426A2E" w:rsidRPr="00426A2E">
          <w:rPr>
            <w:rStyle w:val="Hyperlink"/>
          </w:rPr>
          <w:t>Checklist</w:t>
        </w:r>
      </w:hyperlink>
      <w:r w:rsidR="00426A2E" w:rsidRPr="00426A2E">
        <w:t>.</w:t>
      </w:r>
    </w:p>
    <w:p w14:paraId="483C6653" w14:textId="77777777" w:rsidR="00426A2E" w:rsidRPr="00426A2E" w:rsidRDefault="00426A2E" w:rsidP="00426A2E">
      <w:pPr>
        <w:spacing w:before="120" w:after="120" w:line="276" w:lineRule="auto"/>
        <w:jc w:val="both"/>
      </w:pPr>
      <w:r w:rsidRPr="00426A2E">
        <w:t>Те трябва да бъдат попълнени на английски език. Изпращат се по електронна поща на адрес: </w:t>
      </w:r>
      <w:hyperlink r:id="rId14" w:history="1">
        <w:r w:rsidRPr="00426A2E">
          <w:rPr>
            <w:rStyle w:val="Hyperlink"/>
          </w:rPr>
          <w:t>dimov@cas.bg</w:t>
        </w:r>
      </w:hyperlink>
      <w:r w:rsidRPr="00426A2E">
        <w:t> с тема на съобщението: Advanced Academia Fellowship.</w:t>
      </w:r>
    </w:p>
    <w:p w14:paraId="502E6B79" w14:textId="77777777" w:rsidR="00426A2E" w:rsidRPr="00426A2E" w:rsidRDefault="00426A2E" w:rsidP="00DF17BA">
      <w:pPr>
        <w:numPr>
          <w:ilvl w:val="0"/>
          <w:numId w:val="6"/>
        </w:numPr>
        <w:spacing w:before="120" w:after="120" w:line="276" w:lineRule="auto"/>
        <w:jc w:val="both"/>
      </w:pPr>
      <w:r w:rsidRPr="00426A2E">
        <w:t>КРИТЕРИИ ЗА ОЦЕНКА:</w:t>
      </w:r>
    </w:p>
    <w:p w14:paraId="1FDDDB53" w14:textId="77777777" w:rsidR="00426A2E" w:rsidRPr="00426A2E" w:rsidRDefault="00426A2E" w:rsidP="00DF17BA">
      <w:pPr>
        <w:numPr>
          <w:ilvl w:val="0"/>
          <w:numId w:val="9"/>
        </w:numPr>
        <w:spacing w:before="120" w:after="120" w:line="276" w:lineRule="auto"/>
        <w:jc w:val="both"/>
      </w:pPr>
      <w:r w:rsidRPr="00426A2E">
        <w:t>високо качество на академичното портфолио и публикациите на кандидата;</w:t>
      </w:r>
    </w:p>
    <w:p w14:paraId="1D33B4E1" w14:textId="77777777" w:rsidR="00426A2E" w:rsidRPr="00426A2E" w:rsidRDefault="00426A2E" w:rsidP="00DF17BA">
      <w:pPr>
        <w:numPr>
          <w:ilvl w:val="0"/>
          <w:numId w:val="9"/>
        </w:numPr>
        <w:spacing w:before="120" w:after="120" w:line="276" w:lineRule="auto"/>
        <w:jc w:val="both"/>
      </w:pPr>
      <w:r w:rsidRPr="00426A2E">
        <w:t>участие в международни проекти;</w:t>
      </w:r>
    </w:p>
    <w:p w14:paraId="63AED847" w14:textId="77777777" w:rsidR="00426A2E" w:rsidRPr="00426A2E" w:rsidRDefault="00426A2E" w:rsidP="00DF17BA">
      <w:pPr>
        <w:numPr>
          <w:ilvl w:val="0"/>
          <w:numId w:val="9"/>
        </w:numPr>
        <w:spacing w:before="120" w:after="120" w:line="276" w:lineRule="auto"/>
        <w:jc w:val="both"/>
      </w:pPr>
      <w:r w:rsidRPr="00426A2E">
        <w:t>оригинален и иновативен изследователски проект със съществен принос;</w:t>
      </w:r>
    </w:p>
    <w:p w14:paraId="45AC1301" w14:textId="77777777" w:rsidR="00426A2E" w:rsidRPr="00426A2E" w:rsidRDefault="00426A2E" w:rsidP="00DF17BA">
      <w:pPr>
        <w:numPr>
          <w:ilvl w:val="0"/>
          <w:numId w:val="9"/>
        </w:numPr>
        <w:spacing w:before="120" w:after="120" w:line="276" w:lineRule="auto"/>
        <w:jc w:val="both"/>
      </w:pPr>
      <w:r w:rsidRPr="00426A2E">
        <w:t>предимство имат проекти с интердисциплинарен и/или сравнителен подход.</w:t>
      </w:r>
    </w:p>
    <w:p w14:paraId="7561E6D3" w14:textId="77777777" w:rsidR="00426A2E" w:rsidRPr="00426A2E" w:rsidRDefault="00426A2E" w:rsidP="00DF17BA">
      <w:pPr>
        <w:numPr>
          <w:ilvl w:val="0"/>
          <w:numId w:val="6"/>
        </w:numPr>
        <w:spacing w:before="120" w:after="120" w:line="276" w:lineRule="auto"/>
        <w:jc w:val="both"/>
      </w:pPr>
      <w:r w:rsidRPr="00426A2E">
        <w:t>СЕЛЕКЦИЯ:</w:t>
      </w:r>
    </w:p>
    <w:p w14:paraId="47E12835" w14:textId="77777777" w:rsidR="00426A2E" w:rsidRPr="00426A2E" w:rsidRDefault="00426A2E" w:rsidP="00426A2E">
      <w:pPr>
        <w:spacing w:before="120" w:after="120" w:line="276" w:lineRule="auto"/>
        <w:jc w:val="both"/>
      </w:pPr>
      <w:r w:rsidRPr="00426A2E">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426A2E">
        <w:rPr>
          <w:bCs/>
        </w:rPr>
        <w:t>през втората половина на юни 2023 г.</w:t>
      </w:r>
      <w:r w:rsidRPr="00426A2E">
        <w:t> Окончателните резултати ще бъдат оповестени през месец юли чрез електронни съобщения и на сайта на Центъра.</w:t>
      </w:r>
    </w:p>
    <w:p w14:paraId="23D06753" w14:textId="77777777" w:rsidR="00426A2E" w:rsidRPr="00426A2E" w:rsidRDefault="00426A2E" w:rsidP="00426A2E">
      <w:pPr>
        <w:spacing w:before="120" w:after="120" w:line="276" w:lineRule="auto"/>
        <w:jc w:val="both"/>
      </w:pPr>
      <w:r w:rsidRPr="00426A2E">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14:paraId="0D18AE7A" w14:textId="77777777" w:rsidR="00426A2E" w:rsidRDefault="00426A2E" w:rsidP="00426A2E">
      <w:pPr>
        <w:spacing w:before="120" w:after="120" w:line="276" w:lineRule="auto"/>
        <w:jc w:val="both"/>
      </w:pPr>
      <w:r w:rsidRPr="00426A2E">
        <w:rPr>
          <w:lang w:val="bg-BG"/>
        </w:rPr>
        <w:t xml:space="preserve">Още информация </w:t>
      </w:r>
      <w:hyperlink r:id="rId15" w:history="1">
        <w:r w:rsidRPr="00426A2E">
          <w:rPr>
            <w:rStyle w:val="Hyperlink"/>
            <w:lang w:val="bg-BG"/>
          </w:rPr>
          <w:t>ТУК</w:t>
        </w:r>
      </w:hyperlink>
      <w:r w:rsidRPr="00426A2E">
        <w:t xml:space="preserve"> </w:t>
      </w:r>
    </w:p>
    <w:p w14:paraId="06EA3133" w14:textId="77777777" w:rsidR="00426A2E" w:rsidRPr="007457AF" w:rsidRDefault="00426A2E" w:rsidP="00426A2E">
      <w:pPr>
        <w:spacing w:before="120" w:after="120" w:line="276" w:lineRule="auto"/>
        <w:jc w:val="both"/>
        <w:rPr>
          <w:b/>
        </w:rPr>
      </w:pPr>
      <w:r w:rsidRPr="007457AF">
        <w:rPr>
          <w:b/>
        </w:rPr>
        <w:t>Краен срок за подаване на документите: </w:t>
      </w:r>
      <w:r w:rsidRPr="007457AF">
        <w:rPr>
          <w:b/>
          <w:bCs/>
        </w:rPr>
        <w:t>31 март 2023 г.</w:t>
      </w:r>
    </w:p>
    <w:p w14:paraId="616E31D0" w14:textId="77777777" w:rsidR="006800AC" w:rsidRPr="006800AC" w:rsidRDefault="006800AC" w:rsidP="007457AF">
      <w:pPr>
        <w:pStyle w:val="Heading2"/>
        <w:ind w:left="426"/>
        <w:rPr>
          <w:lang w:val="bg-BG"/>
        </w:rPr>
      </w:pPr>
      <w:bookmarkStart w:id="2" w:name="_Toc123644047"/>
      <w:r>
        <w:rPr>
          <w:lang w:val="bg-BG"/>
        </w:rPr>
        <w:t>Стипендии за млади български учени в областта на хуманитарните науки</w:t>
      </w:r>
      <w:bookmarkEnd w:id="2"/>
    </w:p>
    <w:p w14:paraId="5B79F2EB" w14:textId="77777777" w:rsidR="006800AC" w:rsidRPr="006800AC" w:rsidRDefault="007457AF" w:rsidP="006800AC">
      <w:pPr>
        <w:spacing w:before="120" w:after="120" w:line="276" w:lineRule="auto"/>
        <w:jc w:val="both"/>
      </w:pPr>
      <w:r w:rsidRPr="006800AC">
        <w:t>Конкурс по програма за стипендии и академичен обмен</w:t>
      </w:r>
      <w:r w:rsidR="006800AC">
        <w:rPr>
          <w:lang w:val="bg-BG"/>
        </w:rPr>
        <w:t xml:space="preserve"> </w:t>
      </w:r>
      <w:r w:rsidR="006800AC" w:rsidRPr="006800AC">
        <w:t>за млади български учени и дейности на българската научна диаспора в областта на хуманитарните и социалните науки</w:t>
      </w:r>
      <w:r w:rsidR="006800AC">
        <w:rPr>
          <w:lang w:val="bg-BG"/>
        </w:rPr>
        <w:t xml:space="preserve"> </w:t>
      </w:r>
      <w:r>
        <w:t>A</w:t>
      </w:r>
      <w:r w:rsidRPr="006800AC">
        <w:t>dvanced academia</w:t>
      </w:r>
    </w:p>
    <w:p w14:paraId="706912F6" w14:textId="77777777" w:rsidR="006800AC" w:rsidRPr="006800AC" w:rsidRDefault="006800AC" w:rsidP="006800AC">
      <w:pPr>
        <w:spacing w:before="120" w:after="120" w:line="276" w:lineRule="auto"/>
        <w:jc w:val="both"/>
      </w:pPr>
      <w:r w:rsidRPr="006800AC">
        <w:t>Програмата се подпомага от:</w:t>
      </w:r>
    </w:p>
    <w:p w14:paraId="0A094F4C" w14:textId="77777777" w:rsidR="006800AC" w:rsidRPr="006800AC" w:rsidRDefault="006800AC" w:rsidP="00DF17BA">
      <w:pPr>
        <w:numPr>
          <w:ilvl w:val="0"/>
          <w:numId w:val="10"/>
        </w:numPr>
        <w:spacing w:before="120" w:after="120" w:line="276" w:lineRule="auto"/>
        <w:jc w:val="both"/>
      </w:pPr>
      <w:r w:rsidRPr="006800AC">
        <w:t>Министерството на образованието и науката на Република България и</w:t>
      </w:r>
    </w:p>
    <w:p w14:paraId="2233C7B1" w14:textId="77777777" w:rsidR="006800AC" w:rsidRPr="006800AC" w:rsidRDefault="006800AC" w:rsidP="00DF17BA">
      <w:pPr>
        <w:numPr>
          <w:ilvl w:val="0"/>
          <w:numId w:val="10"/>
        </w:numPr>
        <w:spacing w:before="120" w:after="120" w:line="276" w:lineRule="auto"/>
        <w:jc w:val="both"/>
      </w:pPr>
      <w:r w:rsidRPr="006800AC">
        <w:t>Държавния секретариат за образование, научни изследвания и иновации на Конфедерация Швейцария</w:t>
      </w:r>
    </w:p>
    <w:p w14:paraId="378083CE" w14:textId="77777777" w:rsidR="006800AC" w:rsidRPr="006800AC" w:rsidRDefault="006800AC" w:rsidP="006800AC">
      <w:pPr>
        <w:spacing w:before="120" w:after="120" w:line="276" w:lineRule="auto"/>
        <w:jc w:val="both"/>
      </w:pPr>
      <w:r w:rsidRPr="006800AC">
        <w:t>в резултат на сключен </w:t>
      </w:r>
      <w:hyperlink r:id="rId16" w:tgtFrame="_blank" w:history="1">
        <w:r w:rsidRPr="006800AC">
          <w:rPr>
            <w:rStyle w:val="Hyperlink"/>
          </w:rPr>
          <w:t>Меморандум за разбирателство между двете министерства</w:t>
        </w:r>
      </w:hyperlink>
      <w:r w:rsidRPr="006800AC">
        <w:t>, който се изпълнява от </w:t>
      </w:r>
      <w:hyperlink r:id="rId17" w:tgtFrame="_blank" w:history="1">
        <w:r w:rsidRPr="006800AC">
          <w:rPr>
            <w:rStyle w:val="Hyperlink"/>
          </w:rPr>
          <w:t>Център за академични изследвания София</w:t>
        </w:r>
      </w:hyperlink>
      <w:r w:rsidRPr="006800AC">
        <w:t> (CAS).</w:t>
      </w:r>
    </w:p>
    <w:p w14:paraId="584D39A5" w14:textId="77777777" w:rsidR="006800AC" w:rsidRPr="006800AC" w:rsidRDefault="006800AC" w:rsidP="006800AC">
      <w:pPr>
        <w:spacing w:before="120" w:after="120" w:line="276" w:lineRule="auto"/>
        <w:jc w:val="both"/>
      </w:pPr>
      <w:r w:rsidRPr="006800AC">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25A9578B" w14:textId="77777777" w:rsidR="006800AC" w:rsidRPr="006800AC" w:rsidRDefault="006800AC" w:rsidP="00DF17BA">
      <w:pPr>
        <w:numPr>
          <w:ilvl w:val="0"/>
          <w:numId w:val="10"/>
        </w:numPr>
        <w:spacing w:before="120" w:after="120" w:line="276" w:lineRule="auto"/>
        <w:jc w:val="both"/>
      </w:pPr>
      <w:r w:rsidRPr="006800AC">
        <w:t>ОПИСАНИЕ НА ПРОГРАМАТА:</w:t>
      </w:r>
    </w:p>
    <w:p w14:paraId="6C9038D9" w14:textId="77777777" w:rsidR="006800AC" w:rsidRPr="006800AC" w:rsidRDefault="006800AC" w:rsidP="006800AC">
      <w:pPr>
        <w:spacing w:before="120" w:after="120" w:line="276" w:lineRule="auto"/>
        <w:jc w:val="both"/>
      </w:pPr>
      <w:r w:rsidRPr="006800AC">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14:paraId="73E1D65D" w14:textId="77777777" w:rsidR="006800AC" w:rsidRPr="006800AC" w:rsidRDefault="006800AC" w:rsidP="006800AC">
      <w:pPr>
        <w:spacing w:before="120" w:after="120" w:line="276" w:lineRule="auto"/>
        <w:jc w:val="both"/>
      </w:pPr>
      <w:r w:rsidRPr="006800AC">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14:paraId="39E99F9A" w14:textId="77777777" w:rsidR="006800AC" w:rsidRPr="006800AC" w:rsidRDefault="006800AC" w:rsidP="006800AC">
      <w:pPr>
        <w:spacing w:before="120" w:after="120" w:line="276" w:lineRule="auto"/>
        <w:jc w:val="both"/>
      </w:pPr>
      <w:r w:rsidRPr="006800AC">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529CAD7D" w14:textId="77777777" w:rsidR="006800AC" w:rsidRPr="006800AC" w:rsidRDefault="006800AC" w:rsidP="00DF17BA">
      <w:pPr>
        <w:numPr>
          <w:ilvl w:val="0"/>
          <w:numId w:val="10"/>
        </w:numPr>
        <w:spacing w:before="120" w:after="120" w:line="276" w:lineRule="auto"/>
        <w:jc w:val="both"/>
      </w:pPr>
      <w:r w:rsidRPr="006800AC">
        <w:t>ЩЕ БЪДАТ ПРЕДОСТАВЕНИ:</w:t>
      </w:r>
    </w:p>
    <w:p w14:paraId="5FB86661" w14:textId="77777777" w:rsidR="006800AC" w:rsidRPr="006800AC" w:rsidRDefault="006800AC" w:rsidP="00DF17BA">
      <w:pPr>
        <w:numPr>
          <w:ilvl w:val="0"/>
          <w:numId w:val="11"/>
        </w:numPr>
        <w:spacing w:before="120" w:after="120" w:line="276" w:lineRule="auto"/>
        <w:jc w:val="both"/>
      </w:pPr>
      <w:r w:rsidRPr="006800AC">
        <w:t>Пет 9-месечни стипендии за млади български изследователи и преподаватели в размер на 800 евро месечно;</w:t>
      </w:r>
    </w:p>
    <w:p w14:paraId="403C8C80" w14:textId="77777777" w:rsidR="006800AC" w:rsidRPr="006800AC" w:rsidRDefault="006800AC" w:rsidP="00DF17BA">
      <w:pPr>
        <w:numPr>
          <w:ilvl w:val="0"/>
          <w:numId w:val="11"/>
        </w:numPr>
        <w:spacing w:before="120" w:after="120" w:line="276" w:lineRule="auto"/>
        <w:jc w:val="both"/>
      </w:pPr>
      <w:r w:rsidRPr="006800AC">
        <w:t>от които 1-месечен престой в научно-изследователска институция в чужбина/Европа.</w:t>
      </w:r>
    </w:p>
    <w:p w14:paraId="6DE6EE9A" w14:textId="77777777" w:rsidR="006800AC" w:rsidRPr="006800AC" w:rsidRDefault="006800AC" w:rsidP="006800AC">
      <w:pPr>
        <w:spacing w:before="120" w:after="120" w:line="276" w:lineRule="auto"/>
        <w:jc w:val="both"/>
      </w:pPr>
      <w:r w:rsidRPr="006800AC">
        <w:t>Стипендията се предоставя за академичната 2023-2024 година: </w:t>
      </w:r>
      <w:r w:rsidRPr="006800AC">
        <w:rPr>
          <w:bCs/>
        </w:rPr>
        <w:t>от 1 октомври 2023 до 30 юни 2024 г.</w:t>
      </w:r>
    </w:p>
    <w:p w14:paraId="4F5C7D8F" w14:textId="77777777" w:rsidR="006800AC" w:rsidRPr="006800AC" w:rsidRDefault="006800AC" w:rsidP="006800AC">
      <w:pPr>
        <w:spacing w:before="120" w:after="120" w:line="276" w:lineRule="auto"/>
        <w:jc w:val="both"/>
      </w:pPr>
      <w:r w:rsidRPr="006800AC">
        <w:t>Очаква се за периода на стипендията одобрените кандидати да се посветят изцяло на заявеното изследване.</w:t>
      </w:r>
    </w:p>
    <w:p w14:paraId="2A49BB48" w14:textId="77777777" w:rsidR="006800AC" w:rsidRPr="006800AC" w:rsidRDefault="006800AC" w:rsidP="00DF17BA">
      <w:pPr>
        <w:numPr>
          <w:ilvl w:val="0"/>
          <w:numId w:val="10"/>
        </w:numPr>
        <w:spacing w:before="120" w:after="120" w:line="276" w:lineRule="auto"/>
        <w:jc w:val="both"/>
      </w:pPr>
      <w:r w:rsidRPr="006800AC">
        <w:t>УСЛОВИЯ ЗА УЧАСТИЕ:</w:t>
      </w:r>
    </w:p>
    <w:p w14:paraId="69A274F2" w14:textId="77777777" w:rsidR="006800AC" w:rsidRPr="006800AC" w:rsidRDefault="006800AC" w:rsidP="00DF17BA">
      <w:pPr>
        <w:numPr>
          <w:ilvl w:val="0"/>
          <w:numId w:val="12"/>
        </w:numPr>
        <w:spacing w:before="120" w:after="120" w:line="276" w:lineRule="auto"/>
        <w:jc w:val="both"/>
      </w:pPr>
      <w:r w:rsidRPr="006800AC">
        <w:t>Изискване пред кандидатите е да са български граждани и да имат защитена докторска дисертация;</w:t>
      </w:r>
    </w:p>
    <w:p w14:paraId="186D662C" w14:textId="77777777" w:rsidR="006800AC" w:rsidRPr="006800AC" w:rsidRDefault="006800AC" w:rsidP="00DF17BA">
      <w:pPr>
        <w:numPr>
          <w:ilvl w:val="0"/>
          <w:numId w:val="12"/>
        </w:numPr>
        <w:spacing w:before="120" w:after="120" w:line="276" w:lineRule="auto"/>
        <w:jc w:val="both"/>
      </w:pPr>
      <w:r w:rsidRPr="006800AC">
        <w:t>Да са млади учени: постдокторанти, асистенти, научни сътрудници или доценти със стаж до 12 години след защита на дисертация;</w:t>
      </w:r>
    </w:p>
    <w:p w14:paraId="37F55BEF" w14:textId="77777777" w:rsidR="006800AC" w:rsidRPr="006800AC" w:rsidRDefault="006800AC" w:rsidP="00DF17BA">
      <w:pPr>
        <w:numPr>
          <w:ilvl w:val="0"/>
          <w:numId w:val="12"/>
        </w:numPr>
        <w:spacing w:before="120" w:after="120" w:line="276" w:lineRule="auto"/>
        <w:jc w:val="both"/>
      </w:pPr>
      <w:r w:rsidRPr="006800AC">
        <w:t>Отлично владеене на английски език;</w:t>
      </w:r>
    </w:p>
    <w:p w14:paraId="5AD4B145" w14:textId="77777777" w:rsidR="006800AC" w:rsidRPr="006800AC" w:rsidRDefault="006800AC" w:rsidP="00DF17BA">
      <w:pPr>
        <w:numPr>
          <w:ilvl w:val="0"/>
          <w:numId w:val="12"/>
        </w:numPr>
        <w:spacing w:before="120" w:after="120" w:line="276" w:lineRule="auto"/>
        <w:jc w:val="both"/>
      </w:pPr>
      <w:r w:rsidRPr="006800AC">
        <w:t>Наличието на международен опит и публикации в престижни научни издания са предимство.</w:t>
      </w:r>
    </w:p>
    <w:p w14:paraId="2CA18EEA" w14:textId="77777777" w:rsidR="006800AC" w:rsidRPr="006800AC" w:rsidRDefault="006800AC" w:rsidP="00DF17BA">
      <w:pPr>
        <w:numPr>
          <w:ilvl w:val="0"/>
          <w:numId w:val="10"/>
        </w:numPr>
        <w:spacing w:before="120" w:after="120" w:line="276" w:lineRule="auto"/>
        <w:jc w:val="both"/>
      </w:pPr>
      <w:r w:rsidRPr="006800AC">
        <w:t>РАБОТЕН ЕЗИК:</w:t>
      </w:r>
    </w:p>
    <w:p w14:paraId="4CF48198" w14:textId="77777777" w:rsidR="006800AC" w:rsidRPr="006800AC" w:rsidRDefault="006800AC" w:rsidP="006800AC">
      <w:pPr>
        <w:spacing w:before="120" w:after="120" w:line="276" w:lineRule="auto"/>
        <w:jc w:val="both"/>
      </w:pPr>
      <w:r w:rsidRPr="006800AC">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14:paraId="5B1C9536" w14:textId="77777777" w:rsidR="006800AC" w:rsidRPr="006800AC" w:rsidRDefault="006800AC" w:rsidP="00DF17BA">
      <w:pPr>
        <w:numPr>
          <w:ilvl w:val="0"/>
          <w:numId w:val="10"/>
        </w:numPr>
        <w:spacing w:before="120" w:after="120" w:line="276" w:lineRule="auto"/>
        <w:jc w:val="both"/>
      </w:pPr>
      <w:r w:rsidRPr="006800AC">
        <w:t>КАНДИДАТСТВАНЕ:</w:t>
      </w:r>
    </w:p>
    <w:p w14:paraId="72950F28" w14:textId="77777777" w:rsidR="006800AC" w:rsidRPr="006800AC" w:rsidRDefault="006800AC" w:rsidP="006800AC">
      <w:pPr>
        <w:spacing w:before="120" w:after="120" w:line="276" w:lineRule="auto"/>
        <w:jc w:val="both"/>
      </w:pPr>
      <w:r w:rsidRPr="006800AC">
        <w:t>Документите за кандидатстване:</w:t>
      </w:r>
    </w:p>
    <w:p w14:paraId="5B7369DD" w14:textId="77777777" w:rsidR="006800AC" w:rsidRPr="006800AC" w:rsidRDefault="00000000" w:rsidP="00DF17BA">
      <w:pPr>
        <w:numPr>
          <w:ilvl w:val="0"/>
          <w:numId w:val="13"/>
        </w:numPr>
        <w:spacing w:before="120" w:after="120" w:line="276" w:lineRule="auto"/>
        <w:jc w:val="both"/>
      </w:pPr>
      <w:hyperlink r:id="rId18" w:tgtFrame="_blank" w:history="1">
        <w:r w:rsidR="006800AC" w:rsidRPr="006800AC">
          <w:rPr>
            <w:rStyle w:val="Hyperlink"/>
          </w:rPr>
          <w:t>Формуляр за кандидатстване</w:t>
        </w:r>
      </w:hyperlink>
      <w:r w:rsidR="006800AC" w:rsidRPr="006800AC">
        <w:t>;</w:t>
      </w:r>
    </w:p>
    <w:p w14:paraId="75B138B2" w14:textId="77777777" w:rsidR="006800AC" w:rsidRPr="006800AC" w:rsidRDefault="00000000" w:rsidP="00DF17BA">
      <w:pPr>
        <w:numPr>
          <w:ilvl w:val="0"/>
          <w:numId w:val="13"/>
        </w:numPr>
        <w:spacing w:before="120" w:after="120" w:line="276" w:lineRule="auto"/>
        <w:jc w:val="both"/>
      </w:pPr>
      <w:hyperlink r:id="rId19" w:tgtFrame="_blank" w:history="1">
        <w:r w:rsidR="006800AC" w:rsidRPr="006800AC">
          <w:rPr>
            <w:rStyle w:val="Hyperlink"/>
          </w:rPr>
          <w:t>Насоки при изготвянето на изследователския проект</w:t>
        </w:r>
      </w:hyperlink>
      <w:r w:rsidR="006800AC" w:rsidRPr="006800AC">
        <w:t>;</w:t>
      </w:r>
    </w:p>
    <w:p w14:paraId="2AD8F6B5" w14:textId="77777777" w:rsidR="006800AC" w:rsidRPr="006800AC" w:rsidRDefault="00000000" w:rsidP="00DF17BA">
      <w:pPr>
        <w:numPr>
          <w:ilvl w:val="0"/>
          <w:numId w:val="13"/>
        </w:numPr>
        <w:spacing w:before="120" w:after="120" w:line="276" w:lineRule="auto"/>
        <w:jc w:val="both"/>
      </w:pPr>
      <w:hyperlink r:id="rId20" w:tgtFrame="_blank" w:history="1">
        <w:r w:rsidR="006800AC" w:rsidRPr="006800AC">
          <w:rPr>
            <w:rStyle w:val="Hyperlink"/>
          </w:rPr>
          <w:t>Формуляр за препоръка</w:t>
        </w:r>
      </w:hyperlink>
      <w:r w:rsidR="006800AC" w:rsidRPr="006800AC">
        <w:t>;</w:t>
      </w:r>
    </w:p>
    <w:p w14:paraId="607D42E9" w14:textId="77777777" w:rsidR="006800AC" w:rsidRPr="006800AC" w:rsidRDefault="00000000" w:rsidP="00DF17BA">
      <w:pPr>
        <w:numPr>
          <w:ilvl w:val="0"/>
          <w:numId w:val="13"/>
        </w:numPr>
        <w:spacing w:before="120" w:after="120" w:line="276" w:lineRule="auto"/>
        <w:jc w:val="both"/>
      </w:pPr>
      <w:hyperlink r:id="rId21" w:tgtFrame="_blank" w:history="1">
        <w:r w:rsidR="006800AC" w:rsidRPr="006800AC">
          <w:rPr>
            <w:rStyle w:val="Hyperlink"/>
          </w:rPr>
          <w:t>Checklist</w:t>
        </w:r>
      </w:hyperlink>
      <w:r w:rsidR="006800AC" w:rsidRPr="006800AC">
        <w:t>.</w:t>
      </w:r>
    </w:p>
    <w:p w14:paraId="407CD796" w14:textId="77777777" w:rsidR="006800AC" w:rsidRPr="006800AC" w:rsidRDefault="006800AC" w:rsidP="006800AC">
      <w:pPr>
        <w:spacing w:before="120" w:after="120" w:line="276" w:lineRule="auto"/>
        <w:jc w:val="both"/>
      </w:pPr>
      <w:r w:rsidRPr="006800AC">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14:paraId="10676166" w14:textId="77777777" w:rsidR="006800AC" w:rsidRPr="006800AC" w:rsidRDefault="006800AC" w:rsidP="006800AC">
      <w:pPr>
        <w:spacing w:before="120" w:after="120" w:line="276" w:lineRule="auto"/>
        <w:jc w:val="both"/>
      </w:pPr>
      <w:r w:rsidRPr="006800AC">
        <w:t>Документите трябва да бъдат на английски език. Изпращат се по електронна поща на адрес:  </w:t>
      </w:r>
      <w:hyperlink r:id="rId22" w:history="1">
        <w:r w:rsidRPr="006800AC">
          <w:rPr>
            <w:rStyle w:val="Hyperlink"/>
          </w:rPr>
          <w:t>dimov@cas.bg</w:t>
        </w:r>
      </w:hyperlink>
      <w:r w:rsidRPr="006800AC">
        <w:t> с тема на съобщението: Advanced Academia Fellowship.</w:t>
      </w:r>
    </w:p>
    <w:p w14:paraId="6910399A" w14:textId="77777777" w:rsidR="006800AC" w:rsidRPr="006800AC" w:rsidRDefault="006800AC" w:rsidP="00DF17BA">
      <w:pPr>
        <w:numPr>
          <w:ilvl w:val="0"/>
          <w:numId w:val="10"/>
        </w:numPr>
        <w:spacing w:before="120" w:after="120" w:line="276" w:lineRule="auto"/>
        <w:jc w:val="both"/>
      </w:pPr>
      <w:r w:rsidRPr="006800AC">
        <w:t>КРИТЕРИИ ЗА ОЦЕНКА:</w:t>
      </w:r>
    </w:p>
    <w:p w14:paraId="2E7EC7F3" w14:textId="77777777" w:rsidR="006800AC" w:rsidRPr="006800AC" w:rsidRDefault="006800AC" w:rsidP="00DF17BA">
      <w:pPr>
        <w:numPr>
          <w:ilvl w:val="0"/>
          <w:numId w:val="14"/>
        </w:numPr>
        <w:spacing w:before="120" w:after="120" w:line="276" w:lineRule="auto"/>
        <w:jc w:val="both"/>
      </w:pPr>
      <w:r w:rsidRPr="006800AC">
        <w:t>високо качество на академичното портфолио и публикациите на кандидата, участие в международни проекти;</w:t>
      </w:r>
    </w:p>
    <w:p w14:paraId="50C98A8C" w14:textId="77777777" w:rsidR="006800AC" w:rsidRPr="006800AC" w:rsidRDefault="006800AC" w:rsidP="00DF17BA">
      <w:pPr>
        <w:numPr>
          <w:ilvl w:val="0"/>
          <w:numId w:val="14"/>
        </w:numPr>
        <w:spacing w:before="120" w:after="120" w:line="276" w:lineRule="auto"/>
        <w:jc w:val="both"/>
      </w:pPr>
      <w:r w:rsidRPr="006800AC">
        <w:t>оригинален и иновативен изследователски проект със съществен принос;</w:t>
      </w:r>
    </w:p>
    <w:p w14:paraId="5ED4EB75" w14:textId="77777777" w:rsidR="006800AC" w:rsidRPr="006800AC" w:rsidRDefault="006800AC" w:rsidP="00DF17BA">
      <w:pPr>
        <w:numPr>
          <w:ilvl w:val="0"/>
          <w:numId w:val="14"/>
        </w:numPr>
        <w:spacing w:before="120" w:after="120" w:line="276" w:lineRule="auto"/>
        <w:jc w:val="both"/>
      </w:pPr>
      <w:r w:rsidRPr="006800AC">
        <w:t>предимство ще се дава на проекти с интердисциплинарен и/или сравнителен подход.</w:t>
      </w:r>
    </w:p>
    <w:p w14:paraId="2959D61A" w14:textId="77777777" w:rsidR="006800AC" w:rsidRPr="006800AC" w:rsidRDefault="006800AC" w:rsidP="00DF17BA">
      <w:pPr>
        <w:numPr>
          <w:ilvl w:val="0"/>
          <w:numId w:val="10"/>
        </w:numPr>
        <w:spacing w:before="120" w:after="120" w:line="276" w:lineRule="auto"/>
        <w:jc w:val="both"/>
      </w:pPr>
      <w:r w:rsidRPr="006800AC">
        <w:t>СЕЛЕКЦИЯ:</w:t>
      </w:r>
    </w:p>
    <w:p w14:paraId="76775AD0" w14:textId="77777777" w:rsidR="006800AC" w:rsidRPr="006800AC" w:rsidRDefault="006800AC" w:rsidP="006800AC">
      <w:pPr>
        <w:spacing w:before="120" w:after="120" w:line="276" w:lineRule="auto"/>
        <w:jc w:val="both"/>
      </w:pPr>
      <w:r w:rsidRPr="006800AC">
        <w:t>Подборът на кандидатите се осъществява от международния </w:t>
      </w:r>
      <w:hyperlink r:id="rId23" w:tgtFrame="_blank" w:history="1">
        <w:r w:rsidRPr="006800AC">
          <w:rPr>
            <w:rStyle w:val="Hyperlink"/>
          </w:rPr>
          <w:t>Академичен съвет на CAS</w:t>
        </w:r>
      </w:hyperlink>
      <w:r w:rsidRPr="006800AC">
        <w:t>, въз основа на опита на кандидата и качеството на проекта. Най-високо оценените кандидати ще бъдат поканени за интервю </w:t>
      </w:r>
      <w:r w:rsidRPr="006800AC">
        <w:rPr>
          <w:bCs/>
        </w:rPr>
        <w:t>в края на месец юни 2023 г. </w:t>
      </w:r>
      <w:r w:rsidRPr="006800AC">
        <w:t>Резултатите ще бъдат обявени през юли месец 2023 г. чрез електронни съобщения и на сайта на CAS.</w:t>
      </w:r>
    </w:p>
    <w:p w14:paraId="5BE3E6AE" w14:textId="77777777" w:rsidR="006800AC" w:rsidRDefault="006800AC" w:rsidP="006800AC">
      <w:pPr>
        <w:spacing w:before="120" w:after="120" w:line="276" w:lineRule="auto"/>
        <w:jc w:val="both"/>
      </w:pPr>
      <w:r w:rsidRPr="006800AC">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14:paraId="51158AA2" w14:textId="77777777" w:rsidR="001A5CDA" w:rsidRPr="001A5CDA" w:rsidRDefault="001A5CDA" w:rsidP="006800AC">
      <w:pPr>
        <w:spacing w:before="120" w:after="120" w:line="276" w:lineRule="auto"/>
        <w:jc w:val="both"/>
        <w:rPr>
          <w:lang w:val="bg-BG"/>
        </w:rPr>
      </w:pPr>
      <w:r>
        <w:rPr>
          <w:lang w:val="bg-BG"/>
        </w:rPr>
        <w:t xml:space="preserve">Още информация </w:t>
      </w:r>
      <w:hyperlink r:id="rId24" w:history="1">
        <w:r w:rsidRPr="001A5CDA">
          <w:rPr>
            <w:rStyle w:val="Hyperlink"/>
            <w:lang w:val="bg-BG"/>
          </w:rPr>
          <w:t>ТУК</w:t>
        </w:r>
      </w:hyperlink>
    </w:p>
    <w:p w14:paraId="4274587F" w14:textId="77777777" w:rsidR="001A5CDA" w:rsidRDefault="001A5CDA" w:rsidP="001A5CDA">
      <w:pPr>
        <w:spacing w:before="120" w:after="600" w:line="276" w:lineRule="auto"/>
        <w:jc w:val="both"/>
        <w:rPr>
          <w:b/>
          <w:bCs/>
        </w:rPr>
      </w:pPr>
      <w:r w:rsidRPr="001A5CDA">
        <w:rPr>
          <w:b/>
        </w:rPr>
        <w:t>Краен срок за подаване на документите: </w:t>
      </w:r>
      <w:r w:rsidRPr="001A5CDA">
        <w:rPr>
          <w:b/>
          <w:bCs/>
        </w:rPr>
        <w:t>31 март 2023 г.</w:t>
      </w:r>
    </w:p>
    <w:p w14:paraId="0473CC58" w14:textId="77777777" w:rsidR="008D6E64" w:rsidRPr="008D6E64" w:rsidRDefault="008D6E64" w:rsidP="008D6E64">
      <w:pPr>
        <w:pStyle w:val="Heading2"/>
        <w:ind w:left="284"/>
        <w:rPr>
          <w:lang w:val="bg-BG"/>
        </w:rPr>
      </w:pPr>
      <w:bookmarkStart w:id="3" w:name="_Toc123644048"/>
      <w:r w:rsidRPr="008D6E64">
        <w:rPr>
          <w:lang w:val="bg-BG"/>
        </w:rPr>
        <w:t>К</w:t>
      </w:r>
      <w:r w:rsidRPr="008D6E64">
        <w:t>онкурс за стипендии “Фулбрайт” за български лидери</w:t>
      </w:r>
      <w:bookmarkEnd w:id="3"/>
    </w:p>
    <w:p w14:paraId="6972F507" w14:textId="77777777" w:rsidR="008D6E64" w:rsidRPr="008D6E64" w:rsidRDefault="008D6E64" w:rsidP="008D6E64">
      <w:pPr>
        <w:spacing w:before="120" w:after="120" w:line="276" w:lineRule="auto"/>
        <w:jc w:val="both"/>
        <w:rPr>
          <w:bCs/>
        </w:rPr>
      </w:pPr>
      <w:r w:rsidRPr="008D6E64">
        <w:rPr>
          <w:bCs/>
        </w:rPr>
        <w:t>Благодарение на увеличеното финансиране от страна на българското правителство, Фулбрайт – България предлага стипендии във водещи американски университети за български магистри и докторанти, които след следването, ще се върнат в България за да увеличат нейния потенциал в академичния, държавния и частен сектор.</w:t>
      </w:r>
    </w:p>
    <w:p w14:paraId="7A2EFC0F" w14:textId="77777777" w:rsidR="008D6E64" w:rsidRPr="008D6E64" w:rsidRDefault="008D6E64" w:rsidP="008D6E64">
      <w:pPr>
        <w:spacing w:before="120" w:after="120" w:line="276" w:lineRule="auto"/>
        <w:jc w:val="both"/>
        <w:rPr>
          <w:bCs/>
        </w:rPr>
      </w:pPr>
      <w:r w:rsidRPr="008D6E64">
        <w:rPr>
          <w:bCs/>
        </w:rPr>
        <w:t>За стипендията “Фулбрайт бъдещи лидери” могат да кандидатстват български студенти, които подават документи за магистърски и докторски програми в САЩ самостоятелно и получават прием в топ 15 програми (тематично) в американски университети по версията на US News and World Report.</w:t>
      </w:r>
    </w:p>
    <w:p w14:paraId="7788C894" w14:textId="77777777" w:rsidR="008D6E64" w:rsidRPr="008D6E64" w:rsidRDefault="008D6E64" w:rsidP="008D6E64">
      <w:pPr>
        <w:spacing w:before="120" w:after="120" w:line="276" w:lineRule="auto"/>
        <w:jc w:val="both"/>
        <w:rPr>
          <w:bCs/>
        </w:rPr>
      </w:pPr>
      <w:r w:rsidRPr="008D6E64">
        <w:rPr>
          <w:bCs/>
        </w:rPr>
        <w:t>Стипендиите осигуряват до 100 000 долара за финансиране на такси за обучение, издръжка, пътни разходи и здравна застраховка. Сумата може да бъде разпределена за периода на цялото следване, в зависимост от продължителността му. Може да се кандидатства за магистърски или докторски степени във всички дисциплини, освен клинична медицина и стоматология. Номинираните кандидати, ще бъдат поканени да подпишат споразумение за пребибаване в България в продължение на 3 години след получаване на спонсорираната академична степен.</w:t>
      </w:r>
    </w:p>
    <w:p w14:paraId="5583BCCB" w14:textId="77777777" w:rsidR="008D6E64" w:rsidRDefault="008D6E64" w:rsidP="008D6E64">
      <w:pPr>
        <w:spacing w:before="120" w:after="120" w:line="276" w:lineRule="auto"/>
        <w:jc w:val="both"/>
        <w:rPr>
          <w:bCs/>
        </w:rPr>
      </w:pPr>
      <w:r w:rsidRPr="008D6E64">
        <w:rPr>
          <w:bCs/>
        </w:rPr>
        <w:t>До 7 стипендии годишно се присъждат в рамките на открит конкурс под надзора на двунационална селекционна комисия.</w:t>
      </w:r>
    </w:p>
    <w:p w14:paraId="39EE884B" w14:textId="77777777" w:rsidR="009D3316" w:rsidRPr="009D3316" w:rsidRDefault="009D3316" w:rsidP="008D6E64">
      <w:pPr>
        <w:spacing w:before="120" w:after="120" w:line="276" w:lineRule="auto"/>
        <w:jc w:val="both"/>
        <w:rPr>
          <w:bCs/>
          <w:lang w:val="bg-BG"/>
        </w:rPr>
      </w:pPr>
      <w:r>
        <w:rPr>
          <w:bCs/>
          <w:lang w:val="bg-BG"/>
        </w:rPr>
        <w:t xml:space="preserve">Повече информация и кандидатставане </w:t>
      </w:r>
      <w:hyperlink r:id="rId25" w:history="1">
        <w:r w:rsidRPr="009D3316">
          <w:rPr>
            <w:rStyle w:val="Hyperlink"/>
            <w:bCs/>
            <w:lang w:val="bg-BG"/>
          </w:rPr>
          <w:t>ТУК.</w:t>
        </w:r>
      </w:hyperlink>
    </w:p>
    <w:p w14:paraId="0EEF8934" w14:textId="77777777" w:rsidR="008D6E64" w:rsidRPr="00BA7D30" w:rsidRDefault="008D6E64" w:rsidP="008D6E64">
      <w:pPr>
        <w:spacing w:before="120" w:after="600" w:line="276" w:lineRule="auto"/>
        <w:jc w:val="both"/>
        <w:rPr>
          <w:b/>
          <w:bCs/>
        </w:rPr>
      </w:pPr>
      <w:r w:rsidRPr="00BA7D30">
        <w:rPr>
          <w:b/>
          <w:bCs/>
        </w:rPr>
        <w:t>Краен срок</w:t>
      </w:r>
      <w:r w:rsidR="00BA7D30" w:rsidRPr="00BA7D30">
        <w:rPr>
          <w:b/>
          <w:bCs/>
        </w:rPr>
        <w:t>: 1 февруари</w:t>
      </w:r>
      <w:r w:rsidRPr="00BA7D30">
        <w:rPr>
          <w:b/>
          <w:bCs/>
        </w:rPr>
        <w:t xml:space="preserve"> 2023</w:t>
      </w:r>
    </w:p>
    <w:p w14:paraId="166F4F35" w14:textId="77777777" w:rsidR="0005060F" w:rsidRPr="0005060F" w:rsidRDefault="0005060F" w:rsidP="0005060F">
      <w:pPr>
        <w:pStyle w:val="Heading2"/>
        <w:ind w:left="426"/>
      </w:pPr>
      <w:bookmarkStart w:id="4" w:name="_Toc123644049"/>
      <w:r w:rsidRPr="0005060F">
        <w:t>College of Europe Scholarships</w:t>
      </w:r>
      <w:bookmarkEnd w:id="4"/>
    </w:p>
    <w:p w14:paraId="473E6A63" w14:textId="77777777" w:rsidR="0005060F" w:rsidRPr="0005060F" w:rsidRDefault="0005060F" w:rsidP="0005060F">
      <w:pPr>
        <w:spacing w:before="120" w:after="120" w:line="276" w:lineRule="auto"/>
        <w:jc w:val="both"/>
        <w:rPr>
          <w:bCs/>
        </w:rPr>
      </w:pPr>
      <w:r w:rsidRPr="0005060F">
        <w:rPr>
          <w:bCs/>
        </w:rPr>
        <w:t>The College of Europe, founded in 1949, is a unique postgraduate institute specialising in European education and training. Intensive programmes are offered in European integration issues, with particular emphasis on law, economics, political and social sciences.</w:t>
      </w:r>
    </w:p>
    <w:p w14:paraId="40843267" w14:textId="77777777" w:rsidR="0005060F" w:rsidRPr="0005060F" w:rsidRDefault="0005060F" w:rsidP="0005060F">
      <w:pPr>
        <w:spacing w:before="120" w:after="120" w:line="276" w:lineRule="auto"/>
        <w:jc w:val="both"/>
        <w:rPr>
          <w:bCs/>
        </w:rPr>
      </w:pPr>
      <w:r w:rsidRPr="0005060F">
        <w:rPr>
          <w:bCs/>
        </w:rPr>
        <w:t>Thanks to support from the European Union, the College of Europe awards the following scholarships:</w:t>
      </w:r>
    </w:p>
    <w:p w14:paraId="2A8E7C7A" w14:textId="77777777" w:rsidR="0005060F" w:rsidRPr="0005060F" w:rsidRDefault="00000000" w:rsidP="00DF17BA">
      <w:pPr>
        <w:numPr>
          <w:ilvl w:val="0"/>
          <w:numId w:val="19"/>
        </w:numPr>
        <w:spacing w:before="120" w:after="120" w:line="276" w:lineRule="auto"/>
        <w:jc w:val="both"/>
        <w:rPr>
          <w:bCs/>
        </w:rPr>
      </w:pPr>
      <w:hyperlink r:id="rId26" w:tgtFrame="_blank" w:history="1">
        <w:r w:rsidR="0005060F" w:rsidRPr="0005060F">
          <w:rPr>
            <w:rStyle w:val="Hyperlink"/>
            <w:bCs/>
          </w:rPr>
          <w:t>European Neighborhood Policy scholarships for EU citizens </w:t>
        </w:r>
      </w:hyperlink>
      <w:r w:rsidR="0005060F" w:rsidRPr="0005060F">
        <w:rPr>
          <w:bCs/>
        </w:rPr>
        <w:t>– scholarship scheme ranging from partial to full for EU citizens interested in the relations of the EU with its neighbourhood (scholarships for Natolin and Bruges). </w:t>
      </w:r>
    </w:p>
    <w:p w14:paraId="374A0CBE" w14:textId="77777777" w:rsidR="0005060F" w:rsidRPr="0005060F" w:rsidRDefault="00000000" w:rsidP="00DF17BA">
      <w:pPr>
        <w:numPr>
          <w:ilvl w:val="0"/>
          <w:numId w:val="19"/>
        </w:numPr>
        <w:spacing w:before="120" w:after="120" w:line="276" w:lineRule="auto"/>
        <w:jc w:val="both"/>
        <w:rPr>
          <w:bCs/>
        </w:rPr>
      </w:pPr>
      <w:hyperlink r:id="rId27" w:tgtFrame="_blank" w:history="1">
        <w:r w:rsidR="0005060F" w:rsidRPr="0005060F">
          <w:rPr>
            <w:rStyle w:val="Hyperlink"/>
            <w:bCs/>
          </w:rPr>
          <w:t>European Neighborhood Policy scholarships </w:t>
        </w:r>
      </w:hyperlink>
      <w:hyperlink r:id="rId28" w:tgtFrame="_blank" w:history="1">
        <w:r w:rsidR="0005060F" w:rsidRPr="0005060F">
          <w:rPr>
            <w:rStyle w:val="Hyperlink"/>
            <w:bCs/>
          </w:rPr>
          <w:t>for ENP countries citizens</w:t>
        </w:r>
      </w:hyperlink>
      <w:r w:rsidR="0005060F" w:rsidRPr="0005060F">
        <w:rPr>
          <w:bCs/>
        </w:rPr>
        <w:t> – full scholarships for citizens of countries covered by the ENP: Algeria, Armenia, Azerbaijan, Belarus, Egypt, Georgia, Israel, Jordan, Lebanon, Libya, Moldova, Morocco, Palestine, Syria, Tunisia or Ukraine (scholarships for Natolin and Bruges). </w:t>
      </w:r>
    </w:p>
    <w:p w14:paraId="2ED7A63F" w14:textId="77777777" w:rsidR="0005060F" w:rsidRPr="0005060F" w:rsidRDefault="00000000" w:rsidP="00DF17BA">
      <w:pPr>
        <w:numPr>
          <w:ilvl w:val="0"/>
          <w:numId w:val="19"/>
        </w:numPr>
        <w:spacing w:before="120" w:after="120" w:line="276" w:lineRule="auto"/>
        <w:jc w:val="both"/>
        <w:rPr>
          <w:bCs/>
        </w:rPr>
      </w:pPr>
      <w:hyperlink r:id="rId29" w:tgtFrame="_blank" w:history="1">
        <w:r w:rsidR="0005060F" w:rsidRPr="0005060F">
          <w:rPr>
            <w:rStyle w:val="Hyperlink"/>
            <w:bCs/>
          </w:rPr>
          <w:t>European History and Civilization scholarships for all nationalities</w:t>
        </w:r>
      </w:hyperlink>
      <w:r w:rsidR="0005060F" w:rsidRPr="0005060F">
        <w:rPr>
          <w:bCs/>
        </w:rPr>
        <w:t> – scholarship scheme ranging from partial to full for graduates of history and related fields from all countries of the world. They are intended both for History graduates who wish to combine further historical studies with European studies, as well as for graduates in related disciplines who wish to study History in an interdisciplinary European context. Related disciplines include: International Relations, Political Science, Sociology, Area Studies, Geography, Philosophy, History of Art, Theology, Classics, Modern Languages and Literature. Scholarships for Natolin campus only.  </w:t>
      </w:r>
    </w:p>
    <w:p w14:paraId="221194D5" w14:textId="77777777" w:rsidR="0005060F" w:rsidRPr="0005060F" w:rsidRDefault="00000000" w:rsidP="00DF17BA">
      <w:pPr>
        <w:numPr>
          <w:ilvl w:val="0"/>
          <w:numId w:val="19"/>
        </w:numPr>
        <w:spacing w:before="120" w:after="120" w:line="276" w:lineRule="auto"/>
        <w:jc w:val="both"/>
        <w:rPr>
          <w:bCs/>
        </w:rPr>
      </w:pPr>
      <w:hyperlink r:id="rId30" w:tgtFrame="_blank" w:history="1">
        <w:r w:rsidR="0005060F" w:rsidRPr="0005060F">
          <w:rPr>
            <w:rStyle w:val="Hyperlink"/>
            <w:bCs/>
          </w:rPr>
          <w:t>Journalism and Media scholarships</w:t>
        </w:r>
      </w:hyperlink>
      <w:r w:rsidR="0005060F" w:rsidRPr="0005060F">
        <w:rPr>
          <w:bCs/>
        </w:rPr>
        <w:t> – scholarship scheme ranging from partial to full for admitted students of any country with a background or clear interest in journalism and/or media (scholarships for Natolin only). </w:t>
      </w:r>
    </w:p>
    <w:p w14:paraId="17876FF8" w14:textId="77777777" w:rsidR="0005060F" w:rsidRPr="0005060F" w:rsidRDefault="00000000" w:rsidP="00DF17BA">
      <w:pPr>
        <w:numPr>
          <w:ilvl w:val="0"/>
          <w:numId w:val="19"/>
        </w:numPr>
        <w:spacing w:before="120" w:after="120" w:line="276" w:lineRule="auto"/>
        <w:jc w:val="both"/>
        <w:rPr>
          <w:bCs/>
        </w:rPr>
      </w:pPr>
      <w:hyperlink r:id="rId31" w:tgtFrame="_blank" w:history="1">
        <w:r w:rsidR="0005060F" w:rsidRPr="0005060F">
          <w:rPr>
            <w:rStyle w:val="Hyperlink"/>
            <w:bCs/>
          </w:rPr>
          <w:t>EU4Youth scholarships for candidates from Eastern Partnership</w:t>
        </w:r>
      </w:hyperlink>
      <w:r w:rsidR="0005060F" w:rsidRPr="0005060F">
        <w:rPr>
          <w:bCs/>
        </w:rPr>
        <w:t> – additional scholarship scheme for citizens of Armenia, Azerbaijan, Belarus, Georgia, Moldova, Ukraine for the Advanced Master of Arts in European Interdisciplinary Studies program in 2023-2024. The scholarships cover tuition fee, full board and lodging on campus. They are funded under the “EU4Youth phase III Youth Employment and Entrepreneurship” programme, which receives funding from the EU and is co-financed by the Ministry of Foreign Affairs of Lithuania.</w:t>
      </w:r>
    </w:p>
    <w:p w14:paraId="41DF4699" w14:textId="77777777" w:rsidR="0005060F" w:rsidRPr="0005060F" w:rsidRDefault="0005060F" w:rsidP="0005060F">
      <w:pPr>
        <w:spacing w:before="120" w:after="120" w:line="276" w:lineRule="auto"/>
        <w:jc w:val="both"/>
        <w:rPr>
          <w:bCs/>
        </w:rPr>
      </w:pPr>
      <w:r w:rsidRPr="0005060F">
        <w:rPr>
          <w:bCs/>
        </w:rPr>
        <w:t>Moreover, many of College of Europe students are granted scholarships by national or regional governments as well as public or private institutions. The full list is available </w:t>
      </w:r>
      <w:hyperlink r:id="rId32" w:history="1">
        <w:r w:rsidRPr="0005060F">
          <w:rPr>
            <w:rStyle w:val="Hyperlink"/>
            <w:bCs/>
          </w:rPr>
          <w:t>here</w:t>
        </w:r>
      </w:hyperlink>
      <w:r w:rsidRPr="0005060F">
        <w:rPr>
          <w:bCs/>
        </w:rPr>
        <w:t>.</w:t>
      </w:r>
    </w:p>
    <w:p w14:paraId="2DA43CB1" w14:textId="77777777" w:rsidR="0005060F" w:rsidRPr="0005060F" w:rsidRDefault="0005060F" w:rsidP="0005060F">
      <w:pPr>
        <w:spacing w:before="120" w:after="120" w:line="276" w:lineRule="auto"/>
        <w:jc w:val="both"/>
        <w:rPr>
          <w:b/>
          <w:bCs/>
        </w:rPr>
      </w:pPr>
      <w:r w:rsidRPr="0005060F">
        <w:rPr>
          <w:b/>
          <w:bCs/>
        </w:rPr>
        <w:t>Who can apply:</w:t>
      </w:r>
    </w:p>
    <w:p w14:paraId="10B9155D" w14:textId="77777777" w:rsidR="0005060F" w:rsidRDefault="0005060F" w:rsidP="0005060F">
      <w:pPr>
        <w:spacing w:before="120" w:after="120" w:line="276" w:lineRule="auto"/>
        <w:jc w:val="both"/>
        <w:rPr>
          <w:bCs/>
        </w:rPr>
      </w:pPr>
      <w:r w:rsidRPr="0005060F">
        <w:rPr>
          <w:bCs/>
        </w:rPr>
        <w:t>Graduates of Master's degree programmes, but also to final-year students. Holders of a Bachelor's degree received after completing four years of study (in countries where that is the duration of the bachelor's programme), as well as final-year students in such a programme.</w:t>
      </w:r>
    </w:p>
    <w:p w14:paraId="27755A11" w14:textId="77777777" w:rsidR="0005060F" w:rsidRDefault="0005060F" w:rsidP="0005060F">
      <w:pPr>
        <w:spacing w:before="120" w:after="120" w:line="276" w:lineRule="auto"/>
        <w:jc w:val="both"/>
        <w:rPr>
          <w:bCs/>
        </w:rPr>
      </w:pPr>
      <w:r w:rsidRPr="0005060F">
        <w:rPr>
          <w:bCs/>
        </w:rPr>
        <w:t>Selection procedure:</w:t>
      </w:r>
    </w:p>
    <w:p w14:paraId="5C0D0A60" w14:textId="77777777" w:rsidR="0005060F" w:rsidRDefault="0005060F" w:rsidP="0005060F">
      <w:pPr>
        <w:spacing w:before="120" w:after="120" w:line="276" w:lineRule="auto"/>
        <w:jc w:val="both"/>
        <w:rPr>
          <w:bCs/>
        </w:rPr>
      </w:pPr>
      <w:r w:rsidRPr="0005060F">
        <w:rPr>
          <w:bCs/>
        </w:rPr>
        <w:t>1. Candidates are requested to visit the</w:t>
      </w:r>
      <w:hyperlink r:id="rId33" w:tgtFrame="_blank" w:history="1">
        <w:r w:rsidRPr="0005060F">
          <w:rPr>
            <w:rStyle w:val="Hyperlink"/>
            <w:bCs/>
          </w:rPr>
          <w:t> </w:t>
        </w:r>
      </w:hyperlink>
      <w:hyperlink r:id="rId34" w:tgtFrame="_blank" w:history="1">
        <w:r w:rsidRPr="0005060F">
          <w:rPr>
            <w:rStyle w:val="Hyperlink"/>
            <w:bCs/>
          </w:rPr>
          <w:t>website</w:t>
        </w:r>
      </w:hyperlink>
      <w:r w:rsidRPr="0005060F">
        <w:rPr>
          <w:bCs/>
        </w:rPr>
        <w:t> of the College and check the </w:t>
      </w:r>
      <w:hyperlink r:id="rId35" w:tgtFrame="_blank" w:history="1">
        <w:r w:rsidRPr="0005060F">
          <w:rPr>
            <w:rStyle w:val="Hyperlink"/>
            <w:bCs/>
          </w:rPr>
          <w:t>academic</w:t>
        </w:r>
      </w:hyperlink>
      <w:r w:rsidRPr="0005060F">
        <w:rPr>
          <w:bCs/>
        </w:rPr>
        <w:t> and</w:t>
      </w:r>
      <w:hyperlink r:id="rId36" w:tgtFrame="_blank" w:history="1">
        <w:r w:rsidRPr="0005060F">
          <w:rPr>
            <w:rStyle w:val="Hyperlink"/>
            <w:bCs/>
          </w:rPr>
          <w:t> language requirements</w:t>
        </w:r>
      </w:hyperlink>
      <w:r w:rsidRPr="0005060F">
        <w:rPr>
          <w:bCs/>
        </w:rPr>
        <w:t>.</w:t>
      </w:r>
    </w:p>
    <w:p w14:paraId="7B53FAA9" w14:textId="77777777" w:rsidR="0005060F" w:rsidRDefault="0005060F" w:rsidP="0005060F">
      <w:pPr>
        <w:spacing w:before="120" w:after="120" w:line="276" w:lineRule="auto"/>
        <w:jc w:val="both"/>
        <w:rPr>
          <w:bCs/>
        </w:rPr>
      </w:pPr>
      <w:r w:rsidRPr="0005060F">
        <w:rPr>
          <w:bCs/>
        </w:rPr>
        <w:t>2. Candidates have to register and </w:t>
      </w:r>
      <w:hyperlink r:id="rId37" w:tgtFrame="_blank" w:history="1">
        <w:r w:rsidRPr="0005060F">
          <w:rPr>
            <w:rStyle w:val="Hyperlink"/>
            <w:bCs/>
          </w:rPr>
          <w:t>apply online</w:t>
        </w:r>
      </w:hyperlink>
      <w:r w:rsidRPr="0005060F">
        <w:rPr>
          <w:bCs/>
        </w:rPr>
        <w:t> (Admission/apply online) indicating which specific scholarship they want to apply for.</w:t>
      </w:r>
    </w:p>
    <w:p w14:paraId="5FC413EA" w14:textId="77777777" w:rsidR="0005060F" w:rsidRDefault="0005060F" w:rsidP="0005060F">
      <w:pPr>
        <w:spacing w:before="120" w:after="120" w:line="276" w:lineRule="auto"/>
        <w:jc w:val="both"/>
        <w:rPr>
          <w:bCs/>
        </w:rPr>
      </w:pPr>
      <w:r w:rsidRPr="0005060F">
        <w:rPr>
          <w:bCs/>
        </w:rPr>
        <w:t>3. Candidates have to submit the online application form with the requested documents (cf. </w:t>
      </w:r>
      <w:hyperlink r:id="rId38" w:tgtFrame="_blank" w:history="1">
        <w:r w:rsidRPr="0005060F">
          <w:rPr>
            <w:rStyle w:val="Hyperlink"/>
            <w:bCs/>
          </w:rPr>
          <w:t>application instructions</w:t>
        </w:r>
      </w:hyperlink>
      <w:r w:rsidRPr="0005060F">
        <w:rPr>
          <w:bCs/>
        </w:rPr>
        <w:t>).</w:t>
      </w:r>
    </w:p>
    <w:p w14:paraId="003CCEDB" w14:textId="77777777" w:rsidR="0005060F" w:rsidRPr="0005060F" w:rsidRDefault="0005060F" w:rsidP="0005060F">
      <w:pPr>
        <w:spacing w:before="120" w:after="120" w:line="276" w:lineRule="auto"/>
        <w:jc w:val="both"/>
        <w:rPr>
          <w:bCs/>
        </w:rPr>
      </w:pPr>
      <w:r w:rsidRPr="0005060F">
        <w:rPr>
          <w:bCs/>
        </w:rPr>
        <w:t>4. Preselected candidates will be invited for a (telephone) interview with the Professors/assistants of the department(s) they have applied for.</w:t>
      </w:r>
    </w:p>
    <w:p w14:paraId="37D848AD" w14:textId="77777777" w:rsidR="0005060F" w:rsidRPr="0005060F" w:rsidRDefault="0005060F" w:rsidP="0005060F">
      <w:pPr>
        <w:spacing w:before="120" w:after="120" w:line="276" w:lineRule="auto"/>
        <w:jc w:val="both"/>
        <w:rPr>
          <w:bCs/>
        </w:rPr>
      </w:pPr>
      <w:r w:rsidRPr="0005060F">
        <w:rPr>
          <w:bCs/>
        </w:rPr>
        <w:t>Read more </w:t>
      </w:r>
      <w:hyperlink r:id="rId39" w:tgtFrame="_blank" w:history="1">
        <w:r w:rsidRPr="0005060F">
          <w:rPr>
            <w:rStyle w:val="Hyperlink"/>
            <w:bCs/>
          </w:rPr>
          <w:t>here</w:t>
        </w:r>
      </w:hyperlink>
      <w:r w:rsidRPr="0005060F">
        <w:rPr>
          <w:bCs/>
        </w:rPr>
        <w:t>.</w:t>
      </w:r>
    </w:p>
    <w:p w14:paraId="7F68F9A0" w14:textId="77777777" w:rsidR="0005060F" w:rsidRPr="0005060F" w:rsidRDefault="0005060F" w:rsidP="0037738C">
      <w:pPr>
        <w:spacing w:before="120" w:after="600" w:line="276" w:lineRule="auto"/>
        <w:jc w:val="both"/>
        <w:rPr>
          <w:b/>
          <w:bCs/>
        </w:rPr>
      </w:pPr>
      <w:r w:rsidRPr="0005060F">
        <w:rPr>
          <w:b/>
          <w:bCs/>
        </w:rPr>
        <w:t>Deadline to submit applications for the academic year 2023-2024: 18 January 2023.</w:t>
      </w:r>
    </w:p>
    <w:p w14:paraId="793D631C" w14:textId="77777777" w:rsidR="0037738C" w:rsidRPr="0037738C" w:rsidRDefault="0037738C" w:rsidP="0037738C">
      <w:pPr>
        <w:pStyle w:val="Heading2"/>
        <w:ind w:left="426"/>
      </w:pPr>
      <w:bookmarkStart w:id="5" w:name="_Toc123644050"/>
      <w:r w:rsidRPr="0037738C">
        <w:t>Bogliasco Fellowships Programme</w:t>
      </w:r>
      <w:bookmarkEnd w:id="5"/>
    </w:p>
    <w:p w14:paraId="43103045" w14:textId="77777777" w:rsidR="0037738C" w:rsidRPr="00562C67" w:rsidRDefault="0037738C" w:rsidP="0037738C">
      <w:pPr>
        <w:spacing w:before="120" w:after="120" w:line="276" w:lineRule="auto"/>
        <w:jc w:val="both"/>
        <w:rPr>
          <w:bCs/>
        </w:rPr>
      </w:pPr>
      <w:r w:rsidRPr="00562C67">
        <w:rPr>
          <w:bCs/>
        </w:rPr>
        <w:t xml:space="preserve">Fellowships are awarded, without regard to nationality, to qualified persons doing bot advanced creative and scholarly work in the following disciplines: archaeology, architecture, classics, dance, film/video, history, landscape architecture, literature, music, philosophy, theatre, visual </w:t>
      </w:r>
      <w:proofErr w:type="gramStart"/>
      <w:r w:rsidRPr="00562C67">
        <w:rPr>
          <w:bCs/>
        </w:rPr>
        <w:t>arts  without</w:t>
      </w:r>
      <w:proofErr w:type="gramEnd"/>
      <w:r w:rsidRPr="00562C67">
        <w:rPr>
          <w:bCs/>
        </w:rPr>
        <w:t xml:space="preserve"> regard to nationality, age, race, or gender.</w:t>
      </w:r>
    </w:p>
    <w:p w14:paraId="5F188DB9" w14:textId="77777777" w:rsidR="0037738C" w:rsidRPr="0037738C" w:rsidRDefault="0037738C" w:rsidP="0037738C">
      <w:pPr>
        <w:spacing w:before="120" w:after="120" w:line="276" w:lineRule="auto"/>
        <w:jc w:val="both"/>
        <w:rPr>
          <w:bCs/>
        </w:rPr>
      </w:pPr>
      <w:r w:rsidRPr="0037738C">
        <w:rPr>
          <w:bCs/>
        </w:rPr>
        <w:t>In the Arts, the study centre welcomes persons doing both creative and scholarly work (such as art history, musicology, film criticism and so on). With respect to music and theatre, the centre does not have rehearsal studio space for persons wishing to work extensively in performance. However, since 2013, the Bogliasco Foundation has a brand-new, state-of-the-art 365 sq ft dance studio, including a sprung floor with marley surface, mirrors, portable barres, and audio-video projection and recording capabilities.</w:t>
      </w:r>
    </w:p>
    <w:p w14:paraId="4C01D70F" w14:textId="77777777" w:rsidR="0037738C" w:rsidRDefault="0037738C" w:rsidP="0037738C">
      <w:pPr>
        <w:spacing w:before="120" w:after="120" w:line="276" w:lineRule="auto"/>
        <w:jc w:val="both"/>
        <w:rPr>
          <w:bCs/>
        </w:rPr>
      </w:pPr>
      <w:r w:rsidRPr="0037738C">
        <w:rPr>
          <w:bCs/>
        </w:rPr>
        <w:t>Each year approximately 50 fellowships or residencies are awarded. Their duration of the residency at the Bogliasco Study Center is 32 or 33 days and are scheduled during the two semesters of the academic year:</w:t>
      </w:r>
    </w:p>
    <w:p w14:paraId="7DA44704" w14:textId="77777777" w:rsidR="0037738C" w:rsidRPr="0037738C" w:rsidRDefault="0037738C" w:rsidP="0037738C">
      <w:pPr>
        <w:spacing w:before="120" w:after="120" w:line="276" w:lineRule="auto"/>
        <w:jc w:val="both"/>
        <w:rPr>
          <w:bCs/>
        </w:rPr>
      </w:pPr>
      <w:r w:rsidRPr="0037738C">
        <w:rPr>
          <w:bCs/>
        </w:rPr>
        <w:t>Fall (mid-September to the third week of December) and</w:t>
      </w:r>
      <w:r>
        <w:rPr>
          <w:bCs/>
        </w:rPr>
        <w:t xml:space="preserve"> </w:t>
      </w:r>
      <w:r w:rsidRPr="0037738C">
        <w:rPr>
          <w:bCs/>
        </w:rPr>
        <w:t>Spring (Early January to the third week of May).</w:t>
      </w:r>
    </w:p>
    <w:p w14:paraId="22456C3A" w14:textId="77777777" w:rsidR="0037738C" w:rsidRPr="0037738C" w:rsidRDefault="0037738C" w:rsidP="0037738C">
      <w:pPr>
        <w:spacing w:before="120" w:after="120" w:line="276" w:lineRule="auto"/>
        <w:jc w:val="both"/>
        <w:rPr>
          <w:bCs/>
        </w:rPr>
      </w:pPr>
      <w:r w:rsidRPr="0037738C">
        <w:rPr>
          <w:bCs/>
        </w:rPr>
        <w:t>During their stay at the Centre, fellows and accompanying spouses/companions are provided with accommodation and subsistence.</w:t>
      </w:r>
    </w:p>
    <w:p w14:paraId="5C55A5A4" w14:textId="77777777" w:rsidR="0037738C" w:rsidRDefault="0037738C" w:rsidP="0037738C">
      <w:pPr>
        <w:spacing w:before="120" w:after="120" w:line="276" w:lineRule="auto"/>
        <w:jc w:val="both"/>
        <w:rPr>
          <w:bCs/>
        </w:rPr>
      </w:pPr>
      <w:r w:rsidRPr="0037738C">
        <w:rPr>
          <w:b/>
          <w:bCs/>
        </w:rPr>
        <w:t>Who can apply</w:t>
      </w:r>
      <w:r w:rsidRPr="0037738C">
        <w:rPr>
          <w:bCs/>
        </w:rPr>
        <w:t xml:space="preserve">- gifted individuals working in all the disciplines of the Arts and Humanities without regard to nationality, age, race, religion or </w:t>
      </w:r>
      <w:proofErr w:type="gramStart"/>
      <w:r w:rsidRPr="0037738C">
        <w:rPr>
          <w:bCs/>
        </w:rPr>
        <w:t>gender;</w:t>
      </w:r>
      <w:proofErr w:type="gramEnd"/>
    </w:p>
    <w:p w14:paraId="5CC063BC" w14:textId="77777777" w:rsidR="0037738C" w:rsidRDefault="0037738C" w:rsidP="0037738C">
      <w:pPr>
        <w:spacing w:before="120" w:after="120" w:line="276" w:lineRule="auto"/>
        <w:jc w:val="both"/>
        <w:rPr>
          <w:bCs/>
        </w:rPr>
      </w:pPr>
      <w:r w:rsidRPr="0037738C">
        <w:rPr>
          <w:bCs/>
        </w:rPr>
        <w:t>- should demonstrate significant achievement in their disciplines, commensurate with their age and experience;</w:t>
      </w:r>
    </w:p>
    <w:p w14:paraId="5BBF175C" w14:textId="77777777" w:rsidR="0037738C" w:rsidRPr="0037738C" w:rsidRDefault="0037738C" w:rsidP="0037738C">
      <w:pPr>
        <w:spacing w:before="120" w:after="120" w:line="276" w:lineRule="auto"/>
        <w:jc w:val="both"/>
        <w:rPr>
          <w:bCs/>
        </w:rPr>
      </w:pPr>
      <w:r w:rsidRPr="0037738C">
        <w:rPr>
          <w:bCs/>
        </w:rPr>
        <w:t>- accomplished artists and scholars who have a clear track record of achievements.</w:t>
      </w:r>
    </w:p>
    <w:p w14:paraId="4CF00C1F" w14:textId="77777777" w:rsidR="0037738C" w:rsidRPr="0037738C" w:rsidRDefault="0037738C" w:rsidP="0037738C">
      <w:pPr>
        <w:spacing w:before="120" w:after="120" w:line="276" w:lineRule="auto"/>
        <w:jc w:val="both"/>
        <w:rPr>
          <w:bCs/>
        </w:rPr>
      </w:pPr>
      <w:r w:rsidRPr="0037738C">
        <w:rPr>
          <w:bCs/>
          <w:u w:val="single"/>
        </w:rPr>
        <w:t>Students who are enrolled in a degree-granting program at the time of the application are not eligible</w:t>
      </w:r>
      <w:r w:rsidRPr="0037738C">
        <w:rPr>
          <w:bCs/>
        </w:rPr>
        <w:t>.</w:t>
      </w:r>
    </w:p>
    <w:p w14:paraId="300DEA16" w14:textId="77777777" w:rsidR="0037738C" w:rsidRDefault="0037738C" w:rsidP="0037738C">
      <w:pPr>
        <w:spacing w:before="120" w:after="120" w:line="276" w:lineRule="auto"/>
        <w:jc w:val="both"/>
        <w:rPr>
          <w:b/>
          <w:bCs/>
        </w:rPr>
      </w:pPr>
      <w:r w:rsidRPr="0037738C">
        <w:rPr>
          <w:b/>
          <w:bCs/>
        </w:rPr>
        <w:t>How to apply</w:t>
      </w:r>
    </w:p>
    <w:p w14:paraId="20DA2C41" w14:textId="77777777" w:rsidR="0037738C" w:rsidRDefault="0037738C" w:rsidP="0037738C">
      <w:pPr>
        <w:spacing w:before="120" w:after="120" w:line="276" w:lineRule="auto"/>
        <w:jc w:val="both"/>
        <w:rPr>
          <w:bCs/>
        </w:rPr>
      </w:pPr>
      <w:r w:rsidRPr="0037738C">
        <w:rPr>
          <w:bCs/>
        </w:rPr>
        <w:t>The following documents, which may be submitted in English, Italian, French or Spanish, will be required.</w:t>
      </w:r>
    </w:p>
    <w:p w14:paraId="6CE0806B" w14:textId="77777777" w:rsidR="0037738C" w:rsidRDefault="0037738C" w:rsidP="0037738C">
      <w:pPr>
        <w:spacing w:before="120" w:after="120" w:line="276" w:lineRule="auto"/>
        <w:jc w:val="both"/>
        <w:rPr>
          <w:bCs/>
        </w:rPr>
      </w:pPr>
      <w:r w:rsidRPr="0037738C">
        <w:rPr>
          <w:bCs/>
        </w:rPr>
        <w:t>- a completed application form;</w:t>
      </w:r>
    </w:p>
    <w:p w14:paraId="7BAB7BA8" w14:textId="77777777" w:rsidR="0037738C" w:rsidRDefault="0037738C" w:rsidP="0037738C">
      <w:pPr>
        <w:spacing w:before="120" w:after="120" w:line="276" w:lineRule="auto"/>
        <w:jc w:val="both"/>
        <w:rPr>
          <w:bCs/>
        </w:rPr>
      </w:pPr>
      <w:r w:rsidRPr="0037738C">
        <w:rPr>
          <w:bCs/>
        </w:rPr>
        <w:t>- three letters of reference, which must be uploaded directly by the referees and received by the application deadline;</w:t>
      </w:r>
    </w:p>
    <w:p w14:paraId="7CB3E6B8" w14:textId="77777777" w:rsidR="0037738C" w:rsidRDefault="0037738C" w:rsidP="0037738C">
      <w:pPr>
        <w:spacing w:before="120" w:after="120" w:line="276" w:lineRule="auto"/>
        <w:jc w:val="both"/>
        <w:rPr>
          <w:bCs/>
        </w:rPr>
      </w:pPr>
      <w:r w:rsidRPr="0037738C">
        <w:rPr>
          <w:bCs/>
        </w:rPr>
        <w:t>- a short-form </w:t>
      </w:r>
      <w:r w:rsidRPr="0037738C">
        <w:rPr>
          <w:bCs/>
          <w:i/>
          <w:iCs/>
        </w:rPr>
        <w:t>curriculum vitae</w:t>
      </w:r>
      <w:r w:rsidRPr="0037738C">
        <w:rPr>
          <w:bCs/>
        </w:rPr>
        <w:t xml:space="preserve">, no more than three pages in </w:t>
      </w:r>
      <w:proofErr w:type="gramStart"/>
      <w:r w:rsidRPr="0037738C">
        <w:rPr>
          <w:bCs/>
        </w:rPr>
        <w:t>length;</w:t>
      </w:r>
      <w:proofErr w:type="gramEnd"/>
    </w:p>
    <w:p w14:paraId="1CA72971" w14:textId="77777777" w:rsidR="0037738C" w:rsidRDefault="0037738C" w:rsidP="0037738C">
      <w:pPr>
        <w:spacing w:before="120" w:after="120" w:line="276" w:lineRule="auto"/>
        <w:jc w:val="both"/>
        <w:rPr>
          <w:bCs/>
        </w:rPr>
      </w:pPr>
      <w:r w:rsidRPr="0037738C">
        <w:rPr>
          <w:bCs/>
        </w:rPr>
        <w:t>- one-page description of the project that the applicant would pursue during her/his stay at the Bogliasco Study Center;</w:t>
      </w:r>
    </w:p>
    <w:p w14:paraId="53ED8C9F" w14:textId="77777777" w:rsidR="0037738C" w:rsidRDefault="0037738C" w:rsidP="0037738C">
      <w:pPr>
        <w:spacing w:before="120" w:after="120" w:line="276" w:lineRule="auto"/>
        <w:jc w:val="both"/>
        <w:rPr>
          <w:bCs/>
        </w:rPr>
      </w:pPr>
      <w:r w:rsidRPr="0037738C">
        <w:rPr>
          <w:bCs/>
        </w:rPr>
        <w:t>- three samples of the applicant’s work that has been published, performed, exhibited, or otherwise publicly presented during the last five years;</w:t>
      </w:r>
    </w:p>
    <w:p w14:paraId="5B388EEB" w14:textId="77777777" w:rsidR="0037738C" w:rsidRPr="0037738C" w:rsidRDefault="0037738C" w:rsidP="0037738C">
      <w:pPr>
        <w:spacing w:before="120" w:after="120" w:line="276" w:lineRule="auto"/>
        <w:jc w:val="both"/>
        <w:rPr>
          <w:bCs/>
        </w:rPr>
      </w:pPr>
      <w:r w:rsidRPr="0037738C">
        <w:rPr>
          <w:bCs/>
        </w:rPr>
        <w:t>- a $30 application fee.</w:t>
      </w:r>
    </w:p>
    <w:p w14:paraId="23CFC170" w14:textId="77777777" w:rsidR="00FA50D9" w:rsidRDefault="0037738C" w:rsidP="0037738C">
      <w:pPr>
        <w:spacing w:before="120" w:after="120" w:line="276" w:lineRule="auto"/>
        <w:jc w:val="both"/>
        <w:rPr>
          <w:b/>
          <w:bCs/>
        </w:rPr>
      </w:pPr>
      <w:r w:rsidRPr="0037738C">
        <w:rPr>
          <w:b/>
          <w:bCs/>
        </w:rPr>
        <w:t>Financial support</w:t>
      </w:r>
    </w:p>
    <w:p w14:paraId="743CA706" w14:textId="77777777" w:rsidR="0037738C" w:rsidRPr="0037738C" w:rsidRDefault="0037738C" w:rsidP="0037738C">
      <w:pPr>
        <w:spacing w:before="120" w:after="120" w:line="276" w:lineRule="auto"/>
        <w:jc w:val="both"/>
        <w:rPr>
          <w:bCs/>
        </w:rPr>
      </w:pPr>
      <w:r w:rsidRPr="0037738C">
        <w:rPr>
          <w:bCs/>
        </w:rPr>
        <w:t>Bogliasco Fellowships include full room and board, plus the use of a private studio. The cost of transportation to and from the Bogliasco Study Center is the responsibility of Fellows and their accompanying spouses/partners.</w:t>
      </w:r>
    </w:p>
    <w:p w14:paraId="55E07A01" w14:textId="77777777" w:rsidR="0037738C" w:rsidRPr="0037738C" w:rsidRDefault="0037738C" w:rsidP="0037738C">
      <w:pPr>
        <w:spacing w:before="120" w:after="120" w:line="276" w:lineRule="auto"/>
        <w:jc w:val="both"/>
        <w:rPr>
          <w:bCs/>
        </w:rPr>
      </w:pPr>
      <w:r w:rsidRPr="0037738C">
        <w:rPr>
          <w:bCs/>
        </w:rPr>
        <w:t>Find out how to apply here: </w:t>
      </w:r>
      <w:hyperlink r:id="rId40" w:tgtFrame="_blank" w:history="1">
        <w:r w:rsidRPr="0037738C">
          <w:rPr>
            <w:rStyle w:val="Hyperlink"/>
            <w:bCs/>
          </w:rPr>
          <w:t>http://www.bfny.org/en/apply</w:t>
        </w:r>
      </w:hyperlink>
    </w:p>
    <w:p w14:paraId="1FB556B3" w14:textId="77777777" w:rsidR="0037738C" w:rsidRPr="0037738C" w:rsidRDefault="0037738C" w:rsidP="00FA50D9">
      <w:pPr>
        <w:spacing w:before="120" w:after="600" w:line="276" w:lineRule="auto"/>
        <w:jc w:val="both"/>
        <w:rPr>
          <w:b/>
          <w:bCs/>
        </w:rPr>
      </w:pPr>
      <w:r w:rsidRPr="0037738C">
        <w:rPr>
          <w:b/>
          <w:bCs/>
        </w:rPr>
        <w:t>Deadlines</w:t>
      </w:r>
      <w:r w:rsidRPr="0037738C">
        <w:rPr>
          <w:bCs/>
        </w:rPr>
        <w:t>; applications for both the Fall 2023 and Spring 2024 residencies must be submitted </w:t>
      </w:r>
      <w:r w:rsidRPr="0037738C">
        <w:rPr>
          <w:b/>
          <w:bCs/>
        </w:rPr>
        <w:t>by 1 March 2023.</w:t>
      </w:r>
    </w:p>
    <w:p w14:paraId="0ACBDECE" w14:textId="77777777" w:rsidR="000C35AA" w:rsidRDefault="000C35AA" w:rsidP="00E33010">
      <w:pPr>
        <w:pStyle w:val="Heading2"/>
        <w:ind w:left="426"/>
      </w:pPr>
      <w:bookmarkStart w:id="6" w:name="_Toc123644051"/>
      <w:r>
        <w:t>INSAIT PhD fellowships</w:t>
      </w:r>
      <w:bookmarkEnd w:id="6"/>
    </w:p>
    <w:p w14:paraId="4A2F4D24"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13AF42C9"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41" w:history="1">
        <w:r w:rsidRPr="000C35AA">
          <w:rPr>
            <w:rStyle w:val="Hyperlink"/>
            <w:b/>
            <w:bCs/>
          </w:rPr>
          <w:t>world-class professors.</w:t>
        </w:r>
      </w:hyperlink>
    </w:p>
    <w:p w14:paraId="45A1D14A" w14:textId="77777777" w:rsidR="000C35AA" w:rsidRPr="000C35AA" w:rsidRDefault="000C35AA" w:rsidP="000C35AA">
      <w:pPr>
        <w:spacing w:before="120" w:after="120" w:line="276" w:lineRule="auto"/>
        <w:jc w:val="both"/>
        <w:rPr>
          <w:b/>
          <w:bCs/>
        </w:rPr>
      </w:pPr>
      <w:r w:rsidRPr="000C35AA">
        <w:rPr>
          <w:b/>
          <w:bCs/>
        </w:rPr>
        <w:t>Who can apply?</w:t>
      </w:r>
    </w:p>
    <w:p w14:paraId="6BE6ED88"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15335898" w14:textId="77777777" w:rsidR="000C35AA" w:rsidRPr="000C35AA" w:rsidRDefault="000C35AA" w:rsidP="000C35AA">
      <w:pPr>
        <w:spacing w:before="120" w:after="120" w:line="276" w:lineRule="auto"/>
        <w:jc w:val="both"/>
        <w:rPr>
          <w:b/>
          <w:bCs/>
        </w:rPr>
      </w:pPr>
      <w:r w:rsidRPr="000C35AA">
        <w:rPr>
          <w:b/>
          <w:bCs/>
        </w:rPr>
        <w:t>How to apply?</w:t>
      </w:r>
    </w:p>
    <w:p w14:paraId="6DDA7F21"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724C12DD"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6B7CAE7B"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293E8AD0"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5F601737"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04678807"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12DA2F5D"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5757CCD0"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5E593315"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1F099F92"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4F3B6FF1"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36424A77"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282F8FDF" w14:textId="77777777" w:rsidR="000C35AA" w:rsidRDefault="000C35AA" w:rsidP="000C35AA">
      <w:pPr>
        <w:spacing w:before="120" w:after="120" w:line="276" w:lineRule="auto"/>
        <w:jc w:val="both"/>
      </w:pPr>
      <w:r>
        <w:t xml:space="preserve">More information and application </w:t>
      </w:r>
      <w:hyperlink r:id="rId42" w:history="1">
        <w:r w:rsidRPr="000C35AA">
          <w:rPr>
            <w:rStyle w:val="Hyperlink"/>
          </w:rPr>
          <w:t>HERE</w:t>
        </w:r>
      </w:hyperlink>
    </w:p>
    <w:p w14:paraId="43AF3348" w14:textId="77777777" w:rsidR="000C35AA" w:rsidRDefault="000C35AA" w:rsidP="00E33010">
      <w:pPr>
        <w:spacing w:before="120" w:after="600" w:line="276" w:lineRule="auto"/>
        <w:jc w:val="both"/>
        <w:rPr>
          <w:b/>
        </w:rPr>
      </w:pPr>
      <w:r w:rsidRPr="000C35AA">
        <w:rPr>
          <w:b/>
        </w:rPr>
        <w:t xml:space="preserve">Deadline for application: all year round </w:t>
      </w:r>
    </w:p>
    <w:p w14:paraId="334F1FC2" w14:textId="77777777" w:rsidR="00E1756A" w:rsidRPr="00E1756A" w:rsidRDefault="00E1756A" w:rsidP="00E1756A">
      <w:pPr>
        <w:pStyle w:val="Heading2"/>
        <w:ind w:left="426"/>
      </w:pPr>
      <w:bookmarkStart w:id="7" w:name="_Toc123644052"/>
      <w:r w:rsidRPr="00E1756A">
        <w:t>Undergraduate Summer Research Fellowship</w:t>
      </w:r>
      <w:bookmarkEnd w:id="7"/>
    </w:p>
    <w:p w14:paraId="7D821DB4" w14:textId="77777777" w:rsidR="00E1756A" w:rsidRPr="00E1756A" w:rsidRDefault="00E1756A" w:rsidP="00E1756A">
      <w:pPr>
        <w:pStyle w:val="NormalWeb"/>
        <w:spacing w:before="120" w:beforeAutospacing="0" w:after="120" w:afterAutospacing="0" w:line="276" w:lineRule="auto"/>
        <w:jc w:val="both"/>
        <w:textAlignment w:val="baseline"/>
        <w:rPr>
          <w:rFonts w:ascii="inherit" w:hAnsi="inherit"/>
        </w:rPr>
      </w:pPr>
      <w:r w:rsidRPr="00E1756A">
        <w:rPr>
          <w:rFonts w:ascii="inherit" w:hAnsi="inherit"/>
        </w:rPr>
        <w:t>The Undergraduate Summer Research Fellowship program offers the opportunity to highly motivated undergraduate students from around the world to engage in research activities in the summer under the mentorship of </w:t>
      </w:r>
      <w:hyperlink r:id="rId43" w:tgtFrame="_blank" w:history="1">
        <w:r w:rsidRPr="00E1756A">
          <w:rPr>
            <w:rStyle w:val="Hyperlink"/>
            <w:rFonts w:ascii="inherit" w:hAnsi="inherit"/>
            <w:b/>
            <w:bCs/>
            <w:bdr w:val="none" w:sz="0" w:space="0" w:color="auto" w:frame="1"/>
          </w:rPr>
          <w:t>faculty</w:t>
        </w:r>
      </w:hyperlink>
      <w:r w:rsidRPr="00E1756A">
        <w:rPr>
          <w:rFonts w:ascii="inherit" w:hAnsi="inherit"/>
        </w:rPr>
        <w:t> and </w:t>
      </w:r>
      <w:hyperlink r:id="rId44" w:tgtFrame="_blank" w:history="1">
        <w:r w:rsidRPr="00E1756A">
          <w:rPr>
            <w:rStyle w:val="Hyperlink"/>
            <w:rFonts w:ascii="inherit" w:hAnsi="inherit"/>
            <w:b/>
            <w:bCs/>
            <w:bdr w:val="none" w:sz="0" w:space="0" w:color="auto" w:frame="1"/>
          </w:rPr>
          <w:t>researchers</w:t>
        </w:r>
      </w:hyperlink>
      <w:r w:rsidRPr="00E1756A">
        <w:rPr>
          <w:rFonts w:ascii="inherit" w:hAnsi="inherit"/>
        </w:rPr>
        <w:t> at INSAIT. The program is modeled after the top successful summer research programs at MIT, Caltech, and ETH Zurich.</w:t>
      </w:r>
    </w:p>
    <w:p w14:paraId="03BA867E" w14:textId="77777777" w:rsidR="00E1756A" w:rsidRPr="00E1756A" w:rsidRDefault="00E1756A" w:rsidP="00E1756A">
      <w:pPr>
        <w:pStyle w:val="Heading6"/>
        <w:spacing w:before="120" w:after="120" w:line="276" w:lineRule="auto"/>
        <w:jc w:val="both"/>
        <w:textAlignment w:val="baseline"/>
        <w:rPr>
          <w:rFonts w:ascii="Times New Roman" w:hAnsi="Times New Roman" w:cs="Times New Roman"/>
          <w:color w:val="auto"/>
        </w:rPr>
      </w:pPr>
      <w:r w:rsidRPr="00E1756A">
        <w:rPr>
          <w:rFonts w:ascii="Times New Roman" w:hAnsi="Times New Roman" w:cs="Times New Roman"/>
          <w:b/>
          <w:bCs/>
          <w:color w:val="auto"/>
        </w:rPr>
        <w:t>Duration</w:t>
      </w:r>
    </w:p>
    <w:p w14:paraId="25C64C3E" w14:textId="77777777" w:rsidR="00E1756A" w:rsidRPr="00E1756A" w:rsidRDefault="00E1756A" w:rsidP="00E1756A">
      <w:pPr>
        <w:pStyle w:val="NormalWeb"/>
        <w:spacing w:before="120" w:beforeAutospacing="0" w:after="120" w:afterAutospacing="0" w:line="276" w:lineRule="auto"/>
        <w:jc w:val="both"/>
        <w:textAlignment w:val="baseline"/>
        <w:rPr>
          <w:rFonts w:ascii="inherit" w:hAnsi="inherit"/>
        </w:rPr>
      </w:pPr>
      <w:r w:rsidRPr="00E1756A">
        <w:rPr>
          <w:rFonts w:ascii="inherit" w:hAnsi="inherit"/>
        </w:rPr>
        <w:t>The program is 8-10 weeks long with the exact duration of the summer project decided between the student and their mentor. In order for students to optimally benefit from the program we do not allow summer projects to be carried out remotely. Students are expected to be present at the institute in Sofia, Bulgaria for a minimum of 8 (max 10) weeks during the summer. </w:t>
      </w:r>
    </w:p>
    <w:p w14:paraId="4367B067" w14:textId="77777777" w:rsidR="00E1756A" w:rsidRPr="00E1756A" w:rsidRDefault="00E1756A" w:rsidP="00E1756A">
      <w:pPr>
        <w:pStyle w:val="Heading6"/>
        <w:spacing w:before="120" w:after="120" w:line="276" w:lineRule="auto"/>
        <w:jc w:val="both"/>
        <w:textAlignment w:val="baseline"/>
        <w:rPr>
          <w:rFonts w:ascii="Times New Roman" w:hAnsi="Times New Roman" w:cs="Times New Roman"/>
          <w:color w:val="auto"/>
        </w:rPr>
      </w:pPr>
      <w:r w:rsidRPr="00E1756A">
        <w:rPr>
          <w:rFonts w:ascii="Times New Roman" w:hAnsi="Times New Roman" w:cs="Times New Roman"/>
          <w:b/>
          <w:bCs/>
          <w:color w:val="auto"/>
        </w:rPr>
        <w:t>Stipend</w:t>
      </w:r>
    </w:p>
    <w:p w14:paraId="7BE73D00" w14:textId="77777777" w:rsidR="00E1756A" w:rsidRPr="00E1756A" w:rsidRDefault="00E1756A" w:rsidP="00E1756A">
      <w:pPr>
        <w:pStyle w:val="NormalWeb"/>
        <w:spacing w:before="120" w:beforeAutospacing="0" w:after="120" w:afterAutospacing="0" w:line="276" w:lineRule="auto"/>
        <w:jc w:val="both"/>
        <w:textAlignment w:val="baseline"/>
        <w:rPr>
          <w:rFonts w:ascii="inherit" w:hAnsi="inherit"/>
        </w:rPr>
      </w:pPr>
      <w:r w:rsidRPr="00E1756A">
        <w:rPr>
          <w:rFonts w:ascii="inherit" w:hAnsi="inherit"/>
        </w:rPr>
        <w:t>Selected students will receive a monthly stipend of 1500 EUR to cover their living &amp; accommodation expenses. The accommodation for the students will be arranged for and the cost will be deducted from their stipend. We also provide travel support for selected candidates.</w:t>
      </w:r>
    </w:p>
    <w:p w14:paraId="711C242E" w14:textId="77777777" w:rsidR="00E1756A" w:rsidRPr="00E1756A" w:rsidRDefault="00E1756A" w:rsidP="00E1756A">
      <w:pPr>
        <w:pStyle w:val="Heading4"/>
        <w:spacing w:before="120" w:after="120" w:line="276" w:lineRule="auto"/>
        <w:jc w:val="both"/>
        <w:textAlignment w:val="baseline"/>
        <w:rPr>
          <w:rFonts w:ascii="Times New Roman" w:hAnsi="Times New Roman" w:cs="Times New Roman"/>
          <w:i w:val="0"/>
          <w:color w:val="auto"/>
        </w:rPr>
      </w:pPr>
      <w:r w:rsidRPr="00E1756A">
        <w:rPr>
          <w:rFonts w:ascii="Times New Roman" w:hAnsi="Times New Roman" w:cs="Times New Roman"/>
          <w:i w:val="0"/>
          <w:color w:val="auto"/>
        </w:rPr>
        <w:t>Who can apply</w:t>
      </w:r>
    </w:p>
    <w:p w14:paraId="5FA4EA3A" w14:textId="77777777" w:rsidR="00E1756A" w:rsidRPr="00E1756A" w:rsidRDefault="00E1756A" w:rsidP="00E1756A">
      <w:pPr>
        <w:pStyle w:val="NormalWeb"/>
        <w:spacing w:before="120" w:beforeAutospacing="0" w:after="120" w:afterAutospacing="0" w:line="276" w:lineRule="auto"/>
        <w:jc w:val="both"/>
        <w:textAlignment w:val="baseline"/>
        <w:rPr>
          <w:rFonts w:ascii="inherit" w:hAnsi="inherit"/>
        </w:rPr>
      </w:pPr>
      <w:r w:rsidRPr="00E1756A">
        <w:rPr>
          <w:rFonts w:ascii="inherit" w:hAnsi="inherit"/>
        </w:rPr>
        <w:t>Undergraduate students enrolled in any accredited university who are in their sophomore, junior, or senior (2,3,4</w:t>
      </w:r>
      <w:proofErr w:type="gramStart"/>
      <w:r w:rsidRPr="00E1756A">
        <w:rPr>
          <w:rFonts w:ascii="inherit" w:hAnsi="inherit"/>
        </w:rPr>
        <w:t>)  year</w:t>
      </w:r>
      <w:proofErr w:type="gramEnd"/>
      <w:r w:rsidRPr="00E1756A">
        <w:rPr>
          <w:rFonts w:ascii="inherit" w:hAnsi="inherit"/>
        </w:rPr>
        <w:t xml:space="preserve"> are eligible to apply. The students should be enrolled in a STEM major such as computer science or math. To be eligible, applicants should also have a minimum GPA of 3.5 (out of 4.0) or the equivalent in the corresponding grading system. We strongly encourage applications from communities generally underrepresented in STEM.</w:t>
      </w:r>
    </w:p>
    <w:p w14:paraId="54BA941A" w14:textId="77777777" w:rsidR="00E1756A" w:rsidRPr="00E1756A" w:rsidRDefault="00E1756A" w:rsidP="00E1756A">
      <w:pPr>
        <w:spacing w:before="120" w:after="120" w:line="276" w:lineRule="auto"/>
        <w:textAlignment w:val="baseline"/>
        <w:outlineLvl w:val="3"/>
        <w:rPr>
          <w:b/>
          <w:bCs/>
        </w:rPr>
      </w:pPr>
      <w:r w:rsidRPr="00E1756A">
        <w:rPr>
          <w:b/>
          <w:bCs/>
        </w:rPr>
        <w:t>How to apply</w:t>
      </w:r>
    </w:p>
    <w:p w14:paraId="14D08BE7" w14:textId="77777777" w:rsidR="00E1756A" w:rsidRPr="00E1756A" w:rsidRDefault="00E1756A" w:rsidP="00E1756A">
      <w:pPr>
        <w:spacing w:before="120" w:after="120" w:line="276" w:lineRule="auto"/>
        <w:textAlignment w:val="baseline"/>
        <w:rPr>
          <w:rFonts w:ascii="inherit" w:hAnsi="inherit"/>
        </w:rPr>
      </w:pPr>
      <w:r w:rsidRPr="00E1756A">
        <w:rPr>
          <w:rFonts w:ascii="inherit" w:hAnsi="inherit"/>
        </w:rPr>
        <w:t>Applicants need to submit their application materials before the deadline via our online platform. Your application should include:</w:t>
      </w:r>
    </w:p>
    <w:p w14:paraId="1F93EA52" w14:textId="77777777" w:rsidR="00E1756A" w:rsidRPr="00E1756A" w:rsidRDefault="00E1756A" w:rsidP="00DF17BA">
      <w:pPr>
        <w:numPr>
          <w:ilvl w:val="0"/>
          <w:numId w:val="16"/>
        </w:numPr>
        <w:spacing w:before="120" w:after="120" w:line="276" w:lineRule="auto"/>
        <w:ind w:left="2546"/>
        <w:textAlignment w:val="baseline"/>
      </w:pPr>
      <w:r w:rsidRPr="00E1756A">
        <w:t>A current CV (in pdf format)</w:t>
      </w:r>
    </w:p>
    <w:p w14:paraId="0891179F" w14:textId="77777777" w:rsidR="00E1756A" w:rsidRPr="00E1756A" w:rsidRDefault="00E1756A" w:rsidP="00DF17BA">
      <w:pPr>
        <w:numPr>
          <w:ilvl w:val="0"/>
          <w:numId w:val="16"/>
        </w:numPr>
        <w:spacing w:before="120" w:after="120" w:line="276" w:lineRule="auto"/>
        <w:ind w:left="2546"/>
        <w:textAlignment w:val="baseline"/>
      </w:pPr>
      <w:r w:rsidRPr="00E1756A">
        <w:t>An unofficial transcript from your university (in pdf format)</w:t>
      </w:r>
    </w:p>
    <w:p w14:paraId="4143DB58" w14:textId="77777777" w:rsidR="00E1756A" w:rsidRDefault="00E1756A" w:rsidP="00DF17BA">
      <w:pPr>
        <w:numPr>
          <w:ilvl w:val="0"/>
          <w:numId w:val="16"/>
        </w:numPr>
        <w:spacing w:before="120" w:after="120" w:line="276" w:lineRule="auto"/>
        <w:ind w:left="2546"/>
        <w:textAlignment w:val="baseline"/>
      </w:pPr>
      <w:r w:rsidRPr="00E1756A">
        <w:t>A one-page motivation letter (in pdf format)</w:t>
      </w:r>
      <w:r w:rsidRPr="00E1756A">
        <w:br/>
        <w:t>Please, state (1) Why you are interested in our summer research program, (2) two </w:t>
      </w:r>
      <w:hyperlink r:id="rId45" w:history="1">
        <w:r w:rsidRPr="00E1756A">
          <w:rPr>
            <w:rFonts w:ascii="inherit" w:hAnsi="inherit"/>
            <w:b/>
            <w:bCs/>
            <w:color w:val="0000FF"/>
            <w:u w:val="single"/>
            <w:bdr w:val="none" w:sz="0" w:space="0" w:color="auto" w:frame="1"/>
          </w:rPr>
          <w:t>research areas</w:t>
        </w:r>
      </w:hyperlink>
      <w:r w:rsidRPr="00E1756A">
        <w:t> at INSAIT that you are interested in, (3) whether you have prior research experience</w:t>
      </w:r>
    </w:p>
    <w:p w14:paraId="63429BBA" w14:textId="77777777" w:rsidR="00E1756A" w:rsidRDefault="00E1756A" w:rsidP="00E1756A">
      <w:pPr>
        <w:spacing w:before="120" w:after="120" w:line="276" w:lineRule="auto"/>
        <w:textAlignment w:val="baseline"/>
        <w:rPr>
          <w:lang w:val="en-US"/>
        </w:rPr>
      </w:pPr>
      <w:r>
        <w:rPr>
          <w:lang w:val="en-US"/>
        </w:rPr>
        <w:t xml:space="preserve">More information and application </w:t>
      </w:r>
      <w:hyperlink r:id="rId46" w:history="1">
        <w:r w:rsidRPr="00E1756A">
          <w:rPr>
            <w:rStyle w:val="Hyperlink"/>
            <w:lang w:val="en-US"/>
          </w:rPr>
          <w:t>HERE</w:t>
        </w:r>
      </w:hyperlink>
    </w:p>
    <w:p w14:paraId="0D5D29D5" w14:textId="77777777" w:rsidR="00E1756A" w:rsidRPr="00E1756A" w:rsidRDefault="00E1756A" w:rsidP="00FA50D9">
      <w:pPr>
        <w:spacing w:before="120" w:after="600" w:line="276" w:lineRule="auto"/>
        <w:textAlignment w:val="baseline"/>
        <w:rPr>
          <w:b/>
          <w:lang w:val="en-US"/>
        </w:rPr>
      </w:pPr>
      <w:r w:rsidRPr="00E1756A">
        <w:rPr>
          <w:b/>
          <w:lang w:val="en-US"/>
        </w:rPr>
        <w:t>Application deadline: 30 January 2023</w:t>
      </w:r>
    </w:p>
    <w:p w14:paraId="4A1A7C23" w14:textId="77777777" w:rsidR="0099041D" w:rsidRPr="005A5126" w:rsidRDefault="005A5126" w:rsidP="005A5126">
      <w:pPr>
        <w:pStyle w:val="Heading2"/>
        <w:ind w:left="426"/>
        <w:rPr>
          <w:lang w:val="bg-BG"/>
        </w:rPr>
      </w:pPr>
      <w:bookmarkStart w:id="8" w:name="_Toc123644053"/>
      <w:r>
        <w:rPr>
          <w:lang w:val="bg-BG"/>
        </w:rPr>
        <w:t>Стаж в м</w:t>
      </w:r>
      <w:r w:rsidRPr="0099041D">
        <w:t>еждународната компания Onsites</w:t>
      </w:r>
      <w:bookmarkEnd w:id="8"/>
    </w:p>
    <w:p w14:paraId="7519278C"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w:t>
      </w:r>
      <w:proofErr w:type="gramStart"/>
      <w:r w:rsidRPr="0099041D">
        <w:rPr>
          <w:bCs/>
        </w:rPr>
        <w:t>съдържанието“</w:t>
      </w:r>
      <w:proofErr w:type="gramEnd"/>
      <w:r w:rsidRPr="0099041D">
        <w:rPr>
          <w:bCs/>
        </w:rPr>
        <w:t xml:space="preserve">.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610F2815"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47" w:tgtFrame="_blank" w:history="1">
        <w:r w:rsidRPr="0099041D">
          <w:rPr>
            <w:rStyle w:val="Hyperlink"/>
            <w:bCs/>
          </w:rPr>
          <w:t>тук</w:t>
        </w:r>
      </w:hyperlink>
      <w:r w:rsidRPr="0099041D">
        <w:rPr>
          <w:bCs/>
        </w:rPr>
        <w:t>.</w:t>
      </w:r>
    </w:p>
    <w:p w14:paraId="1D81A225"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11362A3B" w14:textId="77777777" w:rsidR="002F182E" w:rsidRPr="00D93341" w:rsidRDefault="00D93341" w:rsidP="00D93341">
      <w:pPr>
        <w:pStyle w:val="Heading2"/>
        <w:rPr>
          <w:lang w:val="bg-BG"/>
        </w:rPr>
      </w:pPr>
      <w:bookmarkStart w:id="9" w:name="_Toc123644054"/>
      <w:r w:rsidRPr="00D93341">
        <w:rPr>
          <w:lang w:val="bg-BG"/>
        </w:rPr>
        <w:t>Стаж в</w:t>
      </w:r>
      <w:r>
        <w:rPr>
          <w:lang w:val="bg-BG"/>
        </w:rPr>
        <w:t xml:space="preserve"> </w:t>
      </w:r>
      <w:r w:rsidRPr="002F182E">
        <w:t>„Райфайзенбанк”</w:t>
      </w:r>
      <w:bookmarkEnd w:id="9"/>
    </w:p>
    <w:p w14:paraId="65FEC32B" w14:textId="77777777" w:rsidR="00FF14F1" w:rsidRDefault="002F182E" w:rsidP="00FF14F1">
      <w:pPr>
        <w:spacing w:before="120" w:after="120" w:line="276" w:lineRule="auto"/>
        <w:jc w:val="both"/>
        <w:rPr>
          <w:bCs/>
        </w:rPr>
      </w:pPr>
      <w:r w:rsidRPr="002F182E">
        <w:rPr>
          <w:bCs/>
        </w:rPr>
        <w:t xml:space="preserve">„Райфайзенбанк” търси стажант в Микробизнес Академия - София. Нужно е кандидатите да са студенти (икономическа специалност се счита за предимство), търсещи развитие в сферата на счетоводството и финансите, </w:t>
      </w:r>
      <w:r w:rsidR="00FF14F1">
        <w:rPr>
          <w:bCs/>
          <w:lang w:val="bg-BG"/>
        </w:rPr>
        <w:t xml:space="preserve">да </w:t>
      </w:r>
      <w:r w:rsidRPr="002F182E">
        <w:rPr>
          <w:bCs/>
        </w:rPr>
        <w:t xml:space="preserve">имат добро ниво на владеене на английски език, </w:t>
      </w:r>
      <w:r w:rsidR="00FF14F1">
        <w:rPr>
          <w:bCs/>
          <w:lang w:val="bg-BG"/>
        </w:rPr>
        <w:t xml:space="preserve">да </w:t>
      </w:r>
      <w:r w:rsidRPr="002F182E">
        <w:rPr>
          <w:bCs/>
        </w:rPr>
        <w:t xml:space="preserve">са отговорни, енергични и с желание да натрупат познания </w:t>
      </w:r>
      <w:r w:rsidR="00FF14F1">
        <w:rPr>
          <w:bCs/>
          <w:lang w:val="bg-BG"/>
        </w:rPr>
        <w:t xml:space="preserve">в </w:t>
      </w:r>
      <w:r w:rsidRPr="002F182E">
        <w:rPr>
          <w:bCs/>
        </w:rPr>
        <w:t xml:space="preserve">банковата сфера. Компанията предлага отлични възможности за професионално и кариерно развитие в една от водещите банки в България, 6-месечен платен стаж, брутно месечно възнаграждение 1000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w:t>
      </w:r>
    </w:p>
    <w:p w14:paraId="79922920" w14:textId="77777777" w:rsidR="002F182E" w:rsidRDefault="002F182E" w:rsidP="00FF14F1">
      <w:pPr>
        <w:spacing w:before="120" w:after="120" w:line="276" w:lineRule="auto"/>
        <w:jc w:val="both"/>
        <w:rPr>
          <w:bCs/>
        </w:rPr>
      </w:pPr>
      <w:r w:rsidRPr="002F182E">
        <w:rPr>
          <w:bCs/>
        </w:rPr>
        <w:t>Може да кандидатствате </w:t>
      </w:r>
      <w:hyperlink r:id="rId48" w:tgtFrame="_blank" w:history="1">
        <w:r w:rsidRPr="002F182E">
          <w:rPr>
            <w:rStyle w:val="Hyperlink"/>
            <w:bCs/>
          </w:rPr>
          <w:t>оттук</w:t>
        </w:r>
      </w:hyperlink>
      <w:r w:rsidRPr="002F182E">
        <w:rPr>
          <w:bCs/>
        </w:rPr>
        <w:t>.</w:t>
      </w:r>
    </w:p>
    <w:p w14:paraId="7740AF07" w14:textId="77777777" w:rsidR="00561757" w:rsidRDefault="00561757" w:rsidP="00FF14F1">
      <w:pPr>
        <w:spacing w:before="120" w:after="600" w:line="276" w:lineRule="auto"/>
        <w:jc w:val="both"/>
        <w:rPr>
          <w:b/>
          <w:bCs/>
          <w:lang w:val="bg-BG"/>
        </w:rPr>
      </w:pPr>
      <w:r w:rsidRPr="00FF14F1">
        <w:rPr>
          <w:b/>
          <w:bCs/>
          <w:lang w:val="bg-BG"/>
        </w:rPr>
        <w:t>Краен срок: не е посочен</w:t>
      </w:r>
    </w:p>
    <w:p w14:paraId="078789DF" w14:textId="77777777" w:rsidR="00FF14F1" w:rsidRPr="00FF14F1" w:rsidRDefault="00FF14F1" w:rsidP="00FF14F1">
      <w:pPr>
        <w:pStyle w:val="Heading2"/>
        <w:ind w:left="426"/>
        <w:rPr>
          <w:lang w:val="bg-BG"/>
        </w:rPr>
      </w:pPr>
      <w:bookmarkStart w:id="10" w:name="_Toc123644055"/>
      <w:r w:rsidRPr="00FF14F1">
        <w:rPr>
          <w:lang w:val="bg-BG"/>
        </w:rPr>
        <w:t>Стажантска програма на</w:t>
      </w:r>
      <w:r>
        <w:rPr>
          <w:lang w:val="bg-BG"/>
        </w:rPr>
        <w:t xml:space="preserve"> </w:t>
      </w:r>
      <w:r w:rsidRPr="00244A1E">
        <w:t>„Немечек“ България</w:t>
      </w:r>
      <w:bookmarkEnd w:id="10"/>
    </w:p>
    <w:p w14:paraId="75C0D9E5" w14:textId="77777777" w:rsidR="00FF14F1" w:rsidRDefault="00244A1E" w:rsidP="00FF14F1">
      <w:pPr>
        <w:spacing w:before="120" w:after="120" w:line="276" w:lineRule="auto"/>
        <w:jc w:val="both"/>
        <w:rPr>
          <w:bCs/>
        </w:rPr>
      </w:pPr>
      <w:r w:rsidRPr="00244A1E">
        <w:rPr>
          <w:bCs/>
        </w:rPr>
        <w:t>Компанията за разработването на софтуерни решения „</w:t>
      </w:r>
      <w:proofErr w:type="gramStart"/>
      <w:r w:rsidRPr="00244A1E">
        <w:rPr>
          <w:bCs/>
        </w:rPr>
        <w:t>Немечек“ България</w:t>
      </w:r>
      <w:proofErr w:type="gramEnd"/>
      <w:r w:rsidRPr="00244A1E">
        <w:rPr>
          <w:bCs/>
        </w:rPr>
        <w:t xml:space="preserve"> търси да назначи стажанти. </w:t>
      </w:r>
    </w:p>
    <w:p w14:paraId="027414A4" w14:textId="77777777" w:rsidR="00FF14F1" w:rsidRDefault="00244A1E" w:rsidP="00FF14F1">
      <w:pPr>
        <w:spacing w:before="120" w:after="120" w:line="276" w:lineRule="auto"/>
        <w:jc w:val="both"/>
        <w:rPr>
          <w:bCs/>
        </w:rPr>
      </w:pPr>
      <w:r w:rsidRPr="00244A1E">
        <w:rPr>
          <w:bCs/>
        </w:rPr>
        <w:t xml:space="preserve">Свободни места в обучителната програма има за System Administrator, QA Intern, IT Recruiter, Full Stack Java Developer, C++ Developer, Technical Support и др. 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„Немечек“ България. </w:t>
      </w:r>
    </w:p>
    <w:p w14:paraId="3A48812A" w14:textId="77777777" w:rsidR="002F182E" w:rsidRDefault="00244A1E" w:rsidP="00FF14F1">
      <w:pPr>
        <w:spacing w:before="120" w:after="120" w:line="276" w:lineRule="auto"/>
        <w:jc w:val="both"/>
        <w:rPr>
          <w:bCs/>
        </w:rPr>
      </w:pPr>
      <w:r w:rsidRPr="00244A1E">
        <w:rPr>
          <w:bCs/>
        </w:rPr>
        <w:t>Повече информация и начин на кандидатстване може да намерите </w:t>
      </w:r>
      <w:hyperlink r:id="rId49" w:history="1">
        <w:r w:rsidRPr="00244A1E">
          <w:rPr>
            <w:rStyle w:val="Hyperlink"/>
            <w:bCs/>
          </w:rPr>
          <w:t>тук</w:t>
        </w:r>
      </w:hyperlink>
      <w:r w:rsidRPr="00244A1E">
        <w:rPr>
          <w:bCs/>
        </w:rPr>
        <w:t>.</w:t>
      </w:r>
    </w:p>
    <w:p w14:paraId="0A8FFAD6"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50968E4D" w14:textId="77777777" w:rsidR="00B14CBF" w:rsidRPr="00B14CBF" w:rsidRDefault="00B14CBF" w:rsidP="00B14CBF">
      <w:pPr>
        <w:pStyle w:val="Heading2"/>
        <w:ind w:left="426"/>
        <w:rPr>
          <w:lang w:val="bg-BG"/>
        </w:rPr>
      </w:pPr>
      <w:bookmarkStart w:id="11" w:name="_Toc123644056"/>
      <w:r>
        <w:rPr>
          <w:lang w:val="bg-BG"/>
        </w:rPr>
        <w:t>Стажантска програма на банка ДСК</w:t>
      </w:r>
      <w:bookmarkEnd w:id="11"/>
    </w:p>
    <w:p w14:paraId="3ADE0068" w14:textId="77777777" w:rsidR="00B14CBF" w:rsidRDefault="00505DCA" w:rsidP="00E21EC2">
      <w:pPr>
        <w:spacing w:before="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71C266DA" w14:textId="77777777" w:rsidR="00505DCA" w:rsidRDefault="00505DCA" w:rsidP="00E21EC2">
      <w:pPr>
        <w:spacing w:line="276" w:lineRule="auto"/>
        <w:jc w:val="both"/>
      </w:pPr>
      <w:r w:rsidRPr="00505DCA">
        <w:t>Пълна информация и свободните позиции може да видите </w:t>
      </w:r>
      <w:hyperlink r:id="rId50" w:history="1">
        <w:r w:rsidRPr="00505DCA">
          <w:rPr>
            <w:rStyle w:val="Hyperlink"/>
          </w:rPr>
          <w:t>тук</w:t>
        </w:r>
      </w:hyperlink>
      <w:r w:rsidRPr="00505DCA">
        <w:t>.</w:t>
      </w:r>
    </w:p>
    <w:p w14:paraId="49F0A790"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30592E95" w14:textId="77777777" w:rsidR="00EE53C5" w:rsidRPr="00EE53C5" w:rsidRDefault="00EE53C5" w:rsidP="00EE53C5">
      <w:pPr>
        <w:pStyle w:val="Heading2"/>
        <w:ind w:left="284"/>
        <w:rPr>
          <w:lang w:val="bg-BG"/>
        </w:rPr>
      </w:pPr>
      <w:bookmarkStart w:id="12" w:name="_Toc123644057"/>
      <w:r w:rsidRPr="00EE53C5">
        <w:rPr>
          <w:lang w:val="bg-BG"/>
        </w:rPr>
        <w:t>Обучение и стаж за програмисти</w:t>
      </w:r>
      <w:bookmarkEnd w:id="12"/>
    </w:p>
    <w:p w14:paraId="685CD9DA"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4D1E6439"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51" w:history="1">
        <w:r w:rsidRPr="00B163EE">
          <w:rPr>
            <w:rStyle w:val="Hyperlink"/>
          </w:rPr>
          <w:t>оттук</w:t>
        </w:r>
      </w:hyperlink>
      <w:r w:rsidRPr="00B163EE">
        <w:t>.</w:t>
      </w:r>
    </w:p>
    <w:p w14:paraId="21F7CB5B"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3A412412" w14:textId="77777777" w:rsidR="00A24857" w:rsidRPr="00A24857" w:rsidRDefault="00A24857" w:rsidP="00A24857">
      <w:pPr>
        <w:pStyle w:val="Heading2"/>
        <w:ind w:left="284"/>
        <w:rPr>
          <w:lang w:val="bg-BG"/>
        </w:rPr>
      </w:pPr>
      <w:bookmarkStart w:id="13" w:name="_Toc123644058"/>
      <w:r w:rsidRPr="00A24857">
        <w:rPr>
          <w:lang w:val="bg-BG"/>
        </w:rPr>
        <w:t xml:space="preserve">Стаж в </w:t>
      </w:r>
      <w:r w:rsidRPr="00A24857">
        <w:t>„Уникредит Булбанк“</w:t>
      </w:r>
      <w:bookmarkEnd w:id="13"/>
    </w:p>
    <w:p w14:paraId="7011A159" w14:textId="77777777" w:rsidR="00A24857" w:rsidRDefault="00BC06FB" w:rsidP="00DA06D4">
      <w:pPr>
        <w:spacing w:before="120" w:line="276" w:lineRule="auto"/>
        <w:jc w:val="both"/>
      </w:pPr>
      <w:r w:rsidRPr="00BC06FB">
        <w:t>„</w:t>
      </w:r>
      <w:r w:rsidRPr="00BC06FB">
        <w:rPr>
          <w:bCs/>
        </w:rPr>
        <w:t xml:space="preserve">Уникредит </w:t>
      </w:r>
      <w:proofErr w:type="gramStart"/>
      <w:r w:rsidRPr="00BC06FB">
        <w:rPr>
          <w:bCs/>
        </w:rPr>
        <w:t>Булбанк“ търси</w:t>
      </w:r>
      <w:proofErr w:type="gramEnd"/>
      <w:r w:rsidRPr="00BC06FB">
        <w:rPr>
          <w:bCs/>
        </w:rPr>
        <w:t xml:space="preserve">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6F67D93A"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7E0576AF"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32A71814"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52" w:history="1">
        <w:r w:rsidRPr="00BC06FB">
          <w:rPr>
            <w:rStyle w:val="Hyperlink"/>
          </w:rPr>
          <w:t>сайта на организацията</w:t>
        </w:r>
      </w:hyperlink>
      <w:r w:rsidRPr="00BC06FB">
        <w:t>, като отбележите тази или друга предпочитана област за стаж.</w:t>
      </w:r>
    </w:p>
    <w:p w14:paraId="4F537E86"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5129AA8D" w14:textId="77777777" w:rsidR="00AE2EC6" w:rsidRPr="00AE2EC6" w:rsidRDefault="00AE2EC6" w:rsidP="00AE2EC6">
      <w:pPr>
        <w:pStyle w:val="Heading2"/>
        <w:ind w:left="426"/>
        <w:rPr>
          <w:lang w:val="bg-BG"/>
        </w:rPr>
      </w:pPr>
      <w:bookmarkStart w:id="14" w:name="_Toc123644059"/>
      <w:r>
        <w:rPr>
          <w:lang w:val="bg-BG"/>
        </w:rPr>
        <w:t>Стаж в Инвестбанк</w:t>
      </w:r>
      <w:bookmarkEnd w:id="14"/>
    </w:p>
    <w:p w14:paraId="4680D530" w14:textId="77777777" w:rsidR="00AE2EC6" w:rsidRDefault="00B50909" w:rsidP="00AE2EC6">
      <w:pPr>
        <w:spacing w:before="120" w:after="120" w:line="276" w:lineRule="auto"/>
        <w:jc w:val="both"/>
      </w:pPr>
      <w:r w:rsidRPr="00834150">
        <w:t>„</w:t>
      </w:r>
      <w:proofErr w:type="gramStart"/>
      <w:r w:rsidRPr="00834150">
        <w:rPr>
          <w:bCs/>
        </w:rPr>
        <w:t>Инвестбанк“ търси</w:t>
      </w:r>
      <w:proofErr w:type="gramEnd"/>
      <w:r w:rsidRPr="00834150">
        <w:rPr>
          <w:bCs/>
        </w:rPr>
        <w:t xml:space="preserve">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577F76D7"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4FFEFF3B" w14:textId="77777777" w:rsidR="00B50909" w:rsidRDefault="00B50909" w:rsidP="0059567E">
      <w:pPr>
        <w:spacing w:before="120" w:after="120" w:line="276" w:lineRule="auto"/>
        <w:jc w:val="both"/>
      </w:pPr>
      <w:r w:rsidRPr="00834150">
        <w:t>Може да кандидатствате на </w:t>
      </w:r>
      <w:hyperlink r:id="rId53" w:history="1">
        <w:r w:rsidRPr="00834150">
          <w:rPr>
            <w:rStyle w:val="Hyperlink"/>
          </w:rPr>
          <w:t>сайта на компанията, в отдел „Стажантска програма“</w:t>
        </w:r>
      </w:hyperlink>
      <w:r w:rsidRPr="00834150">
        <w:t>.</w:t>
      </w:r>
    </w:p>
    <w:p w14:paraId="04924E35"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7BCEFD93" w14:textId="77777777" w:rsidR="006648F0" w:rsidRPr="006648F0" w:rsidRDefault="006648F0" w:rsidP="006648F0">
      <w:pPr>
        <w:pStyle w:val="Heading2"/>
        <w:ind w:left="284"/>
        <w:rPr>
          <w:lang w:val="bg-BG"/>
        </w:rPr>
      </w:pPr>
      <w:bookmarkStart w:id="15" w:name="_Toc123644060"/>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5"/>
    </w:p>
    <w:p w14:paraId="4EE2E4B1"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 xml:space="preserve">„Алианц </w:t>
      </w:r>
      <w:proofErr w:type="gramStart"/>
      <w:r w:rsidRPr="006648F0">
        <w:rPr>
          <w:rStyle w:val="Strong"/>
          <w:rFonts w:eastAsiaTheme="minorEastAsia"/>
          <w:b w:val="0"/>
          <w:color w:val="262626"/>
          <w:bdr w:val="none" w:sz="0" w:space="0" w:color="auto" w:frame="1"/>
          <w:shd w:val="clear" w:color="auto" w:fill="FFFFFF"/>
        </w:rPr>
        <w:t>България“ обявява</w:t>
      </w:r>
      <w:proofErr w:type="gramEnd"/>
      <w:r w:rsidRPr="006648F0">
        <w:rPr>
          <w:rStyle w:val="Strong"/>
          <w:rFonts w:eastAsiaTheme="minorEastAsia"/>
          <w:b w:val="0"/>
          <w:color w:val="262626"/>
          <w:bdr w:val="none" w:sz="0" w:space="0" w:color="auto" w:frame="1"/>
          <w:shd w:val="clear" w:color="auto" w:fill="FFFFFF"/>
        </w:rPr>
        <w:t xml:space="preserve">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 xml:space="preserve">Здравно </w:t>
      </w:r>
      <w:proofErr w:type="gramStart"/>
      <w:r w:rsidRPr="006648F0">
        <w:rPr>
          <w:rStyle w:val="Strong"/>
          <w:rFonts w:eastAsiaTheme="minorEastAsia"/>
          <w:b w:val="0"/>
          <w:color w:val="262626"/>
          <w:bdr w:val="none" w:sz="0" w:space="0" w:color="auto" w:frame="1"/>
          <w:shd w:val="clear" w:color="auto" w:fill="FFFFFF"/>
        </w:rPr>
        <w:t>застраховане“</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54"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716C308A" w14:textId="77777777" w:rsidR="005F69BD" w:rsidRDefault="005F69BD" w:rsidP="005F69BD">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5E8F20F5" w14:textId="77777777" w:rsidR="00A45222" w:rsidRPr="005343F5" w:rsidRDefault="00A45222" w:rsidP="002E1E1E">
      <w:pPr>
        <w:spacing w:before="120" w:after="600" w:line="276" w:lineRule="auto"/>
        <w:jc w:val="both"/>
        <w:rPr>
          <w:b/>
        </w:rPr>
      </w:pPr>
    </w:p>
    <w:p w14:paraId="33F0368A" w14:textId="77777777" w:rsidR="00F2403D" w:rsidRDefault="00F2403D" w:rsidP="002D1973">
      <w:pPr>
        <w:spacing w:after="200" w:line="276" w:lineRule="auto"/>
        <w:rPr>
          <w:lang w:val="bg-BG"/>
        </w:rPr>
      </w:pPr>
    </w:p>
    <w:p w14:paraId="21691650" w14:textId="77777777" w:rsidR="005A5126" w:rsidRDefault="005A5126" w:rsidP="002D1973">
      <w:pPr>
        <w:spacing w:after="200" w:line="276" w:lineRule="auto"/>
        <w:rPr>
          <w:lang w:val="bg-BG"/>
        </w:rPr>
      </w:pPr>
    </w:p>
    <w:p w14:paraId="5789CE28"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5CB6BF3A" w14:textId="77777777" w:rsidR="00D00941" w:rsidRDefault="00912146" w:rsidP="00B278E8">
      <w:pPr>
        <w:pStyle w:val="Programs"/>
      </w:pPr>
      <w:bookmarkStart w:id="16" w:name="_Toc123644061"/>
      <w:r>
        <w:t>ПРОГРАМИ</w:t>
      </w:r>
      <w:bookmarkEnd w:id="16"/>
    </w:p>
    <w:p w14:paraId="69D30715" w14:textId="77777777" w:rsidR="00981193" w:rsidRPr="002B774C" w:rsidRDefault="002B774C" w:rsidP="002B774C">
      <w:pPr>
        <w:pStyle w:val="Heading2"/>
        <w:ind w:left="426"/>
      </w:pPr>
      <w:bookmarkStart w:id="17" w:name="_Toc123644062"/>
      <w:bookmarkStart w:id="18" w:name="_Toc503363226"/>
      <w:r w:rsidRPr="002B774C">
        <w:t>Многостранен конкурс за научно и технологично сътрудничество в Дунавския регион – 2022</w:t>
      </w:r>
      <w:bookmarkEnd w:id="17"/>
    </w:p>
    <w:p w14:paraId="5FC3A9DC" w14:textId="77777777" w:rsidR="00981193" w:rsidRPr="002B774C" w:rsidRDefault="00981193" w:rsidP="00981193">
      <w:pPr>
        <w:spacing w:before="120" w:after="120" w:line="276" w:lineRule="auto"/>
        <w:jc w:val="both"/>
      </w:pPr>
      <w:r w:rsidRPr="002B774C">
        <w:rPr>
          <w:bCs/>
        </w:rPr>
        <w:t xml:space="preserve">Фонд „Научни </w:t>
      </w:r>
      <w:proofErr w:type="gramStart"/>
      <w:r w:rsidRPr="002B774C">
        <w:rPr>
          <w:bCs/>
        </w:rPr>
        <w:t>изследвания“ отправя</w:t>
      </w:r>
      <w:proofErr w:type="gramEnd"/>
      <w:r w:rsidRPr="002B774C">
        <w:rPr>
          <w:bCs/>
        </w:rPr>
        <w:t xml:space="preserve"> покана за участие в „Многостранен конкурс за научно и технологично сътрудничество в Дунавския регион – 2022“</w:t>
      </w:r>
    </w:p>
    <w:p w14:paraId="70585913" w14:textId="77777777" w:rsidR="00981193" w:rsidRPr="00981193" w:rsidRDefault="00981193" w:rsidP="00981193">
      <w:pPr>
        <w:spacing w:before="120" w:after="120" w:line="276" w:lineRule="auto"/>
        <w:jc w:val="both"/>
      </w:pPr>
      <w:r w:rsidRPr="00981193">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981193">
        <w:t>изследвания“</w:t>
      </w:r>
      <w:proofErr w:type="gramEnd"/>
      <w:r w:rsidRPr="00981193">
        <w:t>, в съответствие със съответните двустранни и многостранни договорености и националните законодателства на всяка от държавите. </w:t>
      </w:r>
    </w:p>
    <w:p w14:paraId="085E2D49" w14:textId="77777777" w:rsidR="00981193" w:rsidRPr="00981193" w:rsidRDefault="00981193" w:rsidP="00981193">
      <w:pPr>
        <w:spacing w:before="120" w:after="120" w:line="276" w:lineRule="auto"/>
        <w:jc w:val="both"/>
      </w:pPr>
      <w:r w:rsidRPr="00981193">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съответните държави.</w:t>
      </w:r>
    </w:p>
    <w:p w14:paraId="1FFBF4E8" w14:textId="77777777" w:rsidR="00981193" w:rsidRPr="00981193" w:rsidRDefault="00981193" w:rsidP="00981193">
      <w:pPr>
        <w:spacing w:before="120" w:after="120" w:line="276" w:lineRule="auto"/>
        <w:jc w:val="both"/>
      </w:pPr>
      <w:r w:rsidRPr="00981193">
        <w:t xml:space="preserve">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w:t>
      </w:r>
      <w:proofErr w:type="gramStart"/>
      <w:r w:rsidRPr="00981193">
        <w:t>условия“ към</w:t>
      </w:r>
      <w:proofErr w:type="gramEnd"/>
      <w:r w:rsidRPr="00981193">
        <w:t xml:space="preserve"> документацията на настоящата процедура.</w:t>
      </w:r>
    </w:p>
    <w:p w14:paraId="1FEF2247" w14:textId="77777777" w:rsidR="00981193" w:rsidRPr="00981193" w:rsidRDefault="00981193" w:rsidP="00981193">
      <w:pPr>
        <w:spacing w:before="120" w:after="120" w:line="276" w:lineRule="auto"/>
        <w:jc w:val="both"/>
      </w:pPr>
      <w:r w:rsidRPr="00981193">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981193">
        <w:t>изследвания“ и</w:t>
      </w:r>
      <w:proofErr w:type="gramEnd"/>
      <w:r w:rsidRPr="00981193">
        <w:t xml:space="preserve"> партниращите институции от държавите партньори.</w:t>
      </w:r>
    </w:p>
    <w:p w14:paraId="3402C7E6" w14:textId="77777777" w:rsidR="00981193" w:rsidRDefault="00981193" w:rsidP="00981193">
      <w:pPr>
        <w:spacing w:before="120" w:after="120" w:line="276" w:lineRule="auto"/>
        <w:jc w:val="both"/>
        <w:rPr>
          <w:b/>
          <w:bCs/>
        </w:rPr>
      </w:pPr>
      <w:r w:rsidRPr="00981193">
        <w:rPr>
          <w:b/>
          <w:bCs/>
        </w:rPr>
        <w:t>Научни области</w:t>
      </w:r>
    </w:p>
    <w:p w14:paraId="69BB8EAE" w14:textId="77777777" w:rsidR="00981193" w:rsidRPr="00981193" w:rsidRDefault="00981193" w:rsidP="00981193">
      <w:pPr>
        <w:spacing w:before="120" w:after="120" w:line="276" w:lineRule="auto"/>
        <w:jc w:val="both"/>
      </w:pPr>
      <w:r w:rsidRPr="00981193">
        <w:t>Ще бъдат финансирани проекти във всички научни области, включително обществени и хуманитарни науки.</w:t>
      </w:r>
    </w:p>
    <w:p w14:paraId="5B5D9807" w14:textId="77777777" w:rsidR="00981193" w:rsidRDefault="00981193" w:rsidP="00981193">
      <w:pPr>
        <w:spacing w:before="120" w:after="120" w:line="276" w:lineRule="auto"/>
        <w:jc w:val="both"/>
        <w:rPr>
          <w:b/>
          <w:bCs/>
        </w:rPr>
      </w:pPr>
      <w:r w:rsidRPr="00981193">
        <w:rPr>
          <w:b/>
          <w:bCs/>
        </w:rPr>
        <w:t>1. Общ бюджет на конкурса:</w:t>
      </w:r>
    </w:p>
    <w:p w14:paraId="309E372F" w14:textId="77777777" w:rsidR="00981193" w:rsidRPr="00981193" w:rsidRDefault="00981193" w:rsidP="00981193">
      <w:pPr>
        <w:spacing w:before="120" w:after="120" w:line="276" w:lineRule="auto"/>
        <w:jc w:val="both"/>
      </w:pPr>
      <w:r w:rsidRPr="00981193">
        <w:t>Прогнозният общ бюджет на конкурса е 400 000 лв. Финансирането по процедурата ще се извърши на два транша- 50 % от сумата от бюджета на Фонда за 2023 год. и 50 % от сумата от бюджета на Фонда за 2024 год.</w:t>
      </w:r>
    </w:p>
    <w:p w14:paraId="40B7DC78" w14:textId="77777777" w:rsidR="00981193" w:rsidRDefault="00981193" w:rsidP="00981193">
      <w:pPr>
        <w:spacing w:before="120" w:after="120" w:line="276" w:lineRule="auto"/>
        <w:jc w:val="both"/>
        <w:rPr>
          <w:b/>
          <w:bCs/>
        </w:rPr>
      </w:pPr>
      <w:r w:rsidRPr="00981193">
        <w:rPr>
          <w:b/>
          <w:bCs/>
        </w:rPr>
        <w:t>2. Максимален размер на финансирането за конкретен проект:</w:t>
      </w:r>
    </w:p>
    <w:p w14:paraId="6891ABA0" w14:textId="77777777" w:rsidR="00981193" w:rsidRDefault="00981193" w:rsidP="00981193">
      <w:pPr>
        <w:spacing w:before="120" w:after="120" w:line="276" w:lineRule="auto"/>
        <w:jc w:val="both"/>
      </w:pPr>
      <w:r w:rsidRPr="00981193">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14:paraId="377216A1" w14:textId="77777777" w:rsidR="00981193" w:rsidRPr="00981193" w:rsidRDefault="00981193" w:rsidP="00981193">
      <w:pPr>
        <w:spacing w:before="120" w:after="120" w:line="276" w:lineRule="auto"/>
        <w:jc w:val="both"/>
      </w:pPr>
      <w:r w:rsidRPr="00981193">
        <w:t>Минимален брой участващи страни в проект – 3 страни.</w:t>
      </w:r>
    </w:p>
    <w:p w14:paraId="2EDB01D8" w14:textId="77777777" w:rsidR="00981193" w:rsidRDefault="00981193" w:rsidP="00981193">
      <w:pPr>
        <w:spacing w:before="120" w:after="120" w:line="276" w:lineRule="auto"/>
        <w:jc w:val="both"/>
        <w:rPr>
          <w:b/>
          <w:bCs/>
        </w:rPr>
      </w:pPr>
      <w:r w:rsidRPr="00981193">
        <w:rPr>
          <w:b/>
          <w:bCs/>
        </w:rPr>
        <w:t>3. Срок за изпълнение на проекта:</w:t>
      </w:r>
    </w:p>
    <w:p w14:paraId="22E28FC4" w14:textId="77777777" w:rsidR="00981193" w:rsidRDefault="00981193" w:rsidP="00981193">
      <w:pPr>
        <w:spacing w:before="120" w:after="120" w:line="276" w:lineRule="auto"/>
        <w:jc w:val="both"/>
      </w:pPr>
      <w:r w:rsidRPr="00981193">
        <w:t>Срок за изпълнение на одобрените проекти: 24 месеца.</w:t>
      </w:r>
    </w:p>
    <w:p w14:paraId="68B212F0" w14:textId="77777777" w:rsidR="00981193" w:rsidRPr="00981193" w:rsidRDefault="00981193" w:rsidP="00981193">
      <w:pPr>
        <w:spacing w:before="120" w:after="120" w:line="276" w:lineRule="auto"/>
        <w:jc w:val="both"/>
      </w:pPr>
      <w:r w:rsidRPr="00981193">
        <w:t>За начална дата на проекта се счита датата на подписване на договора за финансиране.</w:t>
      </w:r>
    </w:p>
    <w:p w14:paraId="128D7EFF" w14:textId="77777777" w:rsidR="00981193" w:rsidRDefault="00981193" w:rsidP="00981193">
      <w:pPr>
        <w:spacing w:before="120" w:after="120" w:line="276" w:lineRule="auto"/>
        <w:jc w:val="both"/>
        <w:rPr>
          <w:b/>
          <w:bCs/>
        </w:rPr>
      </w:pPr>
      <w:r w:rsidRPr="00981193">
        <w:rPr>
          <w:b/>
          <w:bCs/>
        </w:rPr>
        <w:t>4. Срок за подаване на проектните предложения</w:t>
      </w:r>
    </w:p>
    <w:p w14:paraId="594DAF23" w14:textId="77777777" w:rsidR="00981193" w:rsidRDefault="00981193" w:rsidP="00981193">
      <w:pPr>
        <w:spacing w:before="120" w:after="120" w:line="276" w:lineRule="auto"/>
        <w:jc w:val="both"/>
      </w:pPr>
      <w:r w:rsidRPr="00981193">
        <w:t>Проектните предложения се представят до 17:30 часа на 16 януари 2023 г. по електронен път към Фонд "Научни изследвания" в електронен формат в системата СУНИ на адрес </w:t>
      </w:r>
      <w:hyperlink r:id="rId55" w:history="1">
        <w:r w:rsidRPr="00981193">
          <w:rPr>
            <w:rStyle w:val="Hyperlink"/>
          </w:rPr>
          <w:t>https://enims.egov.bg/</w:t>
        </w:r>
      </w:hyperlink>
      <w:r w:rsidRPr="00981193">
        <w:t> ,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w:t>
      </w:r>
    </w:p>
    <w:p w14:paraId="1444BBE4" w14:textId="77777777" w:rsidR="00981193" w:rsidRDefault="00981193" w:rsidP="00981193">
      <w:pPr>
        <w:spacing w:before="120" w:after="120" w:line="276" w:lineRule="auto"/>
        <w:jc w:val="both"/>
      </w:pPr>
      <w:r w:rsidRPr="00981193">
        <w:t>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2BE8DC11" w14:textId="77777777" w:rsidR="00981193" w:rsidRPr="00981193" w:rsidRDefault="00981193" w:rsidP="00981193">
      <w:pPr>
        <w:spacing w:before="120" w:after="120" w:line="276" w:lineRule="auto"/>
        <w:jc w:val="both"/>
      </w:pPr>
      <w:r w:rsidRPr="00981193">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14:paraId="1F4F4188" w14:textId="77777777" w:rsidR="00981193" w:rsidRDefault="00981193" w:rsidP="00981193">
      <w:pPr>
        <w:spacing w:before="120" w:after="120" w:line="276" w:lineRule="auto"/>
        <w:jc w:val="both"/>
        <w:rPr>
          <w:b/>
          <w:bCs/>
        </w:rPr>
      </w:pPr>
      <w:r w:rsidRPr="00981193">
        <w:rPr>
          <w:b/>
          <w:bCs/>
        </w:rPr>
        <w:t>5. Изисквания към кандидатите и проектите</w:t>
      </w:r>
    </w:p>
    <w:p w14:paraId="3E91D194" w14:textId="77777777" w:rsidR="00981193" w:rsidRDefault="00981193" w:rsidP="00981193">
      <w:pPr>
        <w:spacing w:before="120" w:after="120" w:line="276" w:lineRule="auto"/>
        <w:jc w:val="both"/>
      </w:pPr>
      <w:r w:rsidRPr="00981193">
        <w:t>Допустими кандидати:</w:t>
      </w:r>
    </w:p>
    <w:p w14:paraId="7B21E611" w14:textId="77777777" w:rsidR="00981193" w:rsidRDefault="00981193" w:rsidP="00981193">
      <w:pPr>
        <w:spacing w:before="120" w:after="120" w:line="276" w:lineRule="auto"/>
        <w:jc w:val="both"/>
      </w:pPr>
      <w:r w:rsidRPr="00981193">
        <w:t>Критерии за допустимост на кандидатите</w:t>
      </w:r>
    </w:p>
    <w:p w14:paraId="5E840911" w14:textId="77777777" w:rsidR="00981193" w:rsidRDefault="00981193" w:rsidP="00981193">
      <w:pPr>
        <w:spacing w:before="120" w:after="120" w:line="276" w:lineRule="auto"/>
        <w:jc w:val="both"/>
      </w:pPr>
      <w:r w:rsidRPr="00981193">
        <w:t>Допустими по настоящата процедура за подбор на проекти са само кандидати, които са:</w:t>
      </w:r>
    </w:p>
    <w:p w14:paraId="0A5CCACA" w14:textId="77777777" w:rsidR="00981193" w:rsidRDefault="00981193" w:rsidP="00981193">
      <w:pPr>
        <w:spacing w:before="120" w:after="120" w:line="276" w:lineRule="auto"/>
        <w:jc w:val="both"/>
      </w:pPr>
      <w:r w:rsidRPr="00981193">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24DC534B" w14:textId="77777777" w:rsidR="00981193" w:rsidRPr="00981193" w:rsidRDefault="00981193" w:rsidP="00981193">
      <w:pPr>
        <w:spacing w:before="120" w:after="120" w:line="276" w:lineRule="auto"/>
        <w:jc w:val="both"/>
      </w:pPr>
      <w:r w:rsidRPr="00981193">
        <w:t>2) научни организации по чл. 47, ал. 1 на ЗВО, които са акредитирани от НАОА да провеждат обучение по образователна и научна степен "доктор"</w:t>
      </w:r>
    </w:p>
    <w:p w14:paraId="337428A8" w14:textId="77777777" w:rsidR="00981193" w:rsidRPr="00981193" w:rsidRDefault="00981193" w:rsidP="00981193">
      <w:pPr>
        <w:spacing w:before="120" w:after="120" w:line="276" w:lineRule="auto"/>
        <w:jc w:val="both"/>
      </w:pPr>
      <w:r w:rsidRPr="00981193">
        <w:t>Проверката за горепосочените обстоятелства се извършва в регистъра на НАОА.</w:t>
      </w:r>
    </w:p>
    <w:p w14:paraId="0A4888A8" w14:textId="77777777" w:rsidR="00981193" w:rsidRPr="00981193" w:rsidRDefault="00981193" w:rsidP="00981193">
      <w:pPr>
        <w:spacing w:before="120" w:after="120" w:line="276" w:lineRule="auto"/>
        <w:jc w:val="both"/>
      </w:pPr>
      <w:r w:rsidRPr="00981193">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14:paraId="1BAF3D6C" w14:textId="77777777" w:rsidR="00981193" w:rsidRDefault="00981193" w:rsidP="00981193">
      <w:pPr>
        <w:spacing w:before="120" w:after="120" w:line="276" w:lineRule="auto"/>
        <w:jc w:val="both"/>
      </w:pPr>
      <w:r w:rsidRPr="00981193">
        <w:t>Кандидатите по процедурата трябва да са субекти:</w:t>
      </w:r>
    </w:p>
    <w:p w14:paraId="2CD4080A" w14:textId="77777777" w:rsidR="00981193" w:rsidRDefault="00981193" w:rsidP="00981193">
      <w:pPr>
        <w:spacing w:before="120" w:after="120" w:line="276" w:lineRule="auto"/>
        <w:jc w:val="both"/>
      </w:pPr>
      <w:r w:rsidRPr="00981193">
        <w:t>- осъществяващи научни изследвания;</w:t>
      </w:r>
    </w:p>
    <w:p w14:paraId="5D453D20" w14:textId="77777777" w:rsidR="00981193" w:rsidRDefault="00981193" w:rsidP="00981193">
      <w:pPr>
        <w:spacing w:before="120" w:after="120" w:line="276" w:lineRule="auto"/>
        <w:jc w:val="both"/>
      </w:pPr>
      <w:r w:rsidRPr="00981193">
        <w:t>и</w:t>
      </w:r>
      <w:r w:rsidRPr="00981193">
        <w:br/>
        <w:t>чиито дейности са изцяло с нестопански характер</w:t>
      </w:r>
    </w:p>
    <w:p w14:paraId="4446D821" w14:textId="77777777" w:rsidR="00981193" w:rsidRDefault="00981193" w:rsidP="00981193">
      <w:pPr>
        <w:spacing w:before="120" w:after="120" w:line="276" w:lineRule="auto"/>
        <w:jc w:val="both"/>
      </w:pPr>
      <w:r w:rsidRPr="00981193">
        <w:t>или</w:t>
      </w:r>
    </w:p>
    <w:p w14:paraId="6CDE4C38" w14:textId="77777777" w:rsidR="00981193" w:rsidRPr="00981193" w:rsidRDefault="00981193" w:rsidP="00981193">
      <w:pPr>
        <w:spacing w:before="120" w:after="120" w:line="276" w:lineRule="auto"/>
        <w:jc w:val="both"/>
      </w:pPr>
      <w:r w:rsidRPr="00981193">
        <w:t>-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 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271EDF34" w14:textId="77777777" w:rsidR="00981193" w:rsidRDefault="00981193" w:rsidP="00981193">
      <w:pPr>
        <w:spacing w:before="120" w:after="120" w:line="276" w:lineRule="auto"/>
        <w:jc w:val="both"/>
      </w:pPr>
      <w:r w:rsidRPr="00981193">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6665A63B" w14:textId="77777777" w:rsidR="00981193" w:rsidRDefault="00981193" w:rsidP="00981193">
      <w:pPr>
        <w:spacing w:before="120" w:after="120" w:line="276" w:lineRule="auto"/>
        <w:jc w:val="both"/>
      </w:pPr>
      <w:r w:rsidRPr="00981193">
        <w:t>·        научни изследвания по договор с предприятия/отрасъл;</w:t>
      </w:r>
    </w:p>
    <w:p w14:paraId="64A70531" w14:textId="77777777" w:rsidR="00981193" w:rsidRDefault="00981193" w:rsidP="00981193">
      <w:pPr>
        <w:spacing w:before="120" w:after="120" w:line="276" w:lineRule="auto"/>
        <w:jc w:val="both"/>
      </w:pPr>
      <w:r w:rsidRPr="00981193">
        <w:t>·        консултантски или други услуги, предоставяни на предприятия/отрасъл;</w:t>
      </w:r>
    </w:p>
    <w:p w14:paraId="767F07E2" w14:textId="77777777" w:rsidR="00981193" w:rsidRPr="00981193" w:rsidRDefault="00981193" w:rsidP="00981193">
      <w:pPr>
        <w:spacing w:before="120" w:after="120" w:line="276" w:lineRule="auto"/>
        <w:jc w:val="both"/>
      </w:pPr>
      <w:r w:rsidRPr="00981193">
        <w:t>·        отдаване под наем на активите (инфраструктурата/оборудването).</w:t>
      </w:r>
    </w:p>
    <w:p w14:paraId="025E5634" w14:textId="77777777" w:rsidR="00981193" w:rsidRPr="00981193" w:rsidRDefault="00981193" w:rsidP="00981193">
      <w:pPr>
        <w:spacing w:before="120" w:after="120" w:line="276" w:lineRule="auto"/>
        <w:jc w:val="both"/>
      </w:pPr>
      <w:r w:rsidRPr="00981193">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w:t>
      </w:r>
    </w:p>
    <w:p w14:paraId="781DA7FC" w14:textId="77777777" w:rsidR="00981193" w:rsidRDefault="002B774C" w:rsidP="00981193">
      <w:pPr>
        <w:spacing w:before="120" w:after="120" w:line="276" w:lineRule="auto"/>
        <w:jc w:val="both"/>
        <w:rPr>
          <w:lang w:val="bg-BG"/>
        </w:rPr>
      </w:pPr>
      <w:r>
        <w:rPr>
          <w:lang w:val="bg-BG"/>
        </w:rPr>
        <w:t xml:space="preserve">Повече информация за условията за кандидатстване, както и необходимите документи можете да намерите </w:t>
      </w:r>
      <w:hyperlink r:id="rId56" w:history="1">
        <w:r w:rsidRPr="002B774C">
          <w:rPr>
            <w:rStyle w:val="Hyperlink"/>
            <w:lang w:val="bg-BG"/>
          </w:rPr>
          <w:t>ТУК</w:t>
        </w:r>
      </w:hyperlink>
      <w:r>
        <w:rPr>
          <w:lang w:val="bg-BG"/>
        </w:rPr>
        <w:t>.</w:t>
      </w:r>
    </w:p>
    <w:p w14:paraId="24C25700" w14:textId="77777777" w:rsidR="002B774C" w:rsidRDefault="0051572F" w:rsidP="002B774C">
      <w:pPr>
        <w:spacing w:before="120" w:after="600" w:line="276" w:lineRule="auto"/>
        <w:jc w:val="both"/>
        <w:rPr>
          <w:b/>
          <w:shd w:val="clear" w:color="auto" w:fill="FFFFFF"/>
        </w:rPr>
      </w:pPr>
      <w:r w:rsidRPr="0051572F">
        <w:rPr>
          <w:b/>
          <w:color w:val="FF0000"/>
          <w:lang w:val="bg-BG"/>
        </w:rPr>
        <w:t>Заб. Внимание – изтича</w:t>
      </w:r>
      <w:r>
        <w:rPr>
          <w:b/>
          <w:color w:val="FF0000"/>
          <w:lang w:val="bg-BG"/>
        </w:rPr>
        <w:t>!</w:t>
      </w:r>
      <w:r w:rsidRPr="0051572F">
        <w:rPr>
          <w:b/>
          <w:lang w:val="bg-BG"/>
        </w:rPr>
        <w:t xml:space="preserve"> </w:t>
      </w:r>
      <w:r w:rsidR="002B774C" w:rsidRPr="002B774C">
        <w:rPr>
          <w:b/>
          <w:lang w:val="bg-BG"/>
        </w:rPr>
        <w:t xml:space="preserve">Краен срок за подаване на проектните предложения: </w:t>
      </w:r>
      <w:r w:rsidR="002B774C" w:rsidRPr="002B774C">
        <w:rPr>
          <w:b/>
          <w:shd w:val="clear" w:color="auto" w:fill="FFFFFF"/>
        </w:rPr>
        <w:t>16 януари 2023 г.</w:t>
      </w:r>
    </w:p>
    <w:p w14:paraId="4E906D7F" w14:textId="77777777" w:rsidR="0053240B" w:rsidRPr="0053240B" w:rsidRDefault="0053240B" w:rsidP="0053240B">
      <w:pPr>
        <w:pStyle w:val="Heading2"/>
        <w:ind w:left="426"/>
      </w:pPr>
      <w:bookmarkStart w:id="19" w:name="_Toc123644063"/>
      <w:r w:rsidRPr="0053240B">
        <w:t>Покана за участие с проектни предложения в конкурс по Програма ERA-MIN3</w:t>
      </w:r>
      <w:bookmarkEnd w:id="19"/>
    </w:p>
    <w:p w14:paraId="15C57A74"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Фонд „Научни изследвания“ отправя покана за участие в конкурс с проектни предложения по Програма </w:t>
      </w:r>
      <w:r w:rsidRPr="0053240B">
        <w:rPr>
          <w:color w:val="3B3B3B"/>
        </w:rPr>
        <w:t>ERA-MIN3</w:t>
      </w:r>
      <w:r w:rsidRPr="0053240B">
        <w:rPr>
          <w:color w:val="3B3B3B"/>
          <w:lang w:val="bg-BG"/>
        </w:rPr>
        <w:t>. В обявения конкурс Фонд „Научни изследвания” участва като съфинансираща организация. Консорциумът обединява финансиращи организации от Европейския съюз и партньори извън Общността, с цел съвместно координиране и финансиране на изследователски и иновационни програми за суровини за укрепване на индустрията, конкурентоспособността и преминаването към кръгова икономика. Български екипи могат да участват като партньори в създаване на международни консорциуми за кандидатстване с проектни предложения.</w:t>
      </w:r>
    </w:p>
    <w:p w14:paraId="53F77B66"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Тема на конкурса:</w:t>
      </w:r>
      <w:r>
        <w:rPr>
          <w:color w:val="3B3B3B"/>
          <w:lang w:val="bg-BG"/>
        </w:rPr>
        <w:t xml:space="preserve"> </w:t>
      </w:r>
      <w:r w:rsidRPr="0053240B">
        <w:rPr>
          <w:b/>
          <w:bCs/>
          <w:color w:val="3B3B3B"/>
        </w:rPr>
        <w:t>„Суровини за устойчиво развитие и кръгова икономика“</w:t>
      </w:r>
      <w:r>
        <w:rPr>
          <w:b/>
          <w:bCs/>
          <w:color w:val="3B3B3B"/>
          <w:lang w:val="bg-BG"/>
        </w:rPr>
        <w:t xml:space="preserve"> </w:t>
      </w:r>
      <w:r w:rsidRPr="0053240B">
        <w:rPr>
          <w:b/>
          <w:bCs/>
          <w:color w:val="3B3B3B"/>
        </w:rPr>
        <w:t>(Raw materials for the sustainable development and the circular economy)</w:t>
      </w:r>
    </w:p>
    <w:p w14:paraId="5845C7ED" w14:textId="77777777" w:rsidR="0053240B" w:rsidRDefault="0053240B" w:rsidP="0053240B">
      <w:pPr>
        <w:shd w:val="clear" w:color="auto" w:fill="FFFFFF"/>
        <w:spacing w:after="288" w:line="276" w:lineRule="auto"/>
        <w:jc w:val="both"/>
        <w:rPr>
          <w:color w:val="3B3B3B"/>
          <w:lang w:val="bg-BG"/>
        </w:rPr>
      </w:pPr>
      <w:r w:rsidRPr="0053240B">
        <w:rPr>
          <w:color w:val="3B3B3B"/>
        </w:rPr>
        <w:t>Насоки за кандидатстване:</w:t>
      </w:r>
      <w:r>
        <w:rPr>
          <w:color w:val="3B3B3B"/>
          <w:lang w:val="bg-BG"/>
        </w:rPr>
        <w:t xml:space="preserve"> </w:t>
      </w:r>
    </w:p>
    <w:p w14:paraId="0813C111" w14:textId="77777777" w:rsidR="0053240B" w:rsidRPr="0053240B" w:rsidRDefault="00000000" w:rsidP="0053240B">
      <w:pPr>
        <w:shd w:val="clear" w:color="auto" w:fill="FFFFFF"/>
        <w:spacing w:after="288" w:line="276" w:lineRule="auto"/>
        <w:jc w:val="both"/>
        <w:rPr>
          <w:color w:val="3B3B3B"/>
        </w:rPr>
      </w:pPr>
      <w:hyperlink r:id="rId57" w:history="1">
        <w:r w:rsidR="0053240B" w:rsidRPr="0053240B">
          <w:rPr>
            <w:color w:val="0071B3"/>
            <w:u w:val="single"/>
          </w:rPr>
          <w:t>https://www.era-min.eu/sites/default/files/docs/era-min3_call_2023_call_text_v5_2022_12_13.pdf</w:t>
        </w:r>
      </w:hyperlink>
    </w:p>
    <w:p w14:paraId="78E26737" w14:textId="77777777" w:rsidR="0053240B" w:rsidRPr="0053240B" w:rsidRDefault="0053240B" w:rsidP="0053240B">
      <w:pPr>
        <w:shd w:val="clear" w:color="auto" w:fill="FFFFFF"/>
        <w:spacing w:after="288" w:line="276" w:lineRule="auto"/>
        <w:jc w:val="both"/>
        <w:rPr>
          <w:color w:val="3B3B3B"/>
        </w:rPr>
      </w:pPr>
      <w:r w:rsidRPr="0053240B">
        <w:rPr>
          <w:color w:val="3B3B3B"/>
          <w:lang w:val="ru-RU"/>
        </w:rPr>
        <w:t>Пълният текст на поканата и инструкции за кандидатстване можете да намерите тук:</w:t>
      </w:r>
      <w:r>
        <w:rPr>
          <w:color w:val="3B3B3B"/>
          <w:lang w:val="ru-RU"/>
        </w:rPr>
        <w:t xml:space="preserve"> </w:t>
      </w:r>
      <w:hyperlink r:id="rId58" w:history="1">
        <w:r w:rsidRPr="0053240B">
          <w:rPr>
            <w:color w:val="0071B3"/>
            <w:u w:val="single"/>
            <w:lang w:val="bg-BG"/>
          </w:rPr>
          <w:t>https://www.era-min.eu/joint-call/era-min-joint-call-2023</w:t>
        </w:r>
      </w:hyperlink>
    </w:p>
    <w:p w14:paraId="209E921B"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ERA-MIN3 интранет </w:t>
      </w:r>
      <w:r w:rsidRPr="0053240B">
        <w:rPr>
          <w:color w:val="3B3B3B"/>
        </w:rPr>
        <w:t>инструмент за търсене на партньорски организации</w:t>
      </w:r>
      <w:r w:rsidRPr="0053240B">
        <w:rPr>
          <w:color w:val="3B3B3B"/>
          <w:lang w:val="bg-BG"/>
        </w:rPr>
        <w:t>:</w:t>
      </w:r>
      <w:r>
        <w:rPr>
          <w:color w:val="3B3B3B"/>
          <w:lang w:val="bg-BG"/>
        </w:rPr>
        <w:t xml:space="preserve"> </w:t>
      </w:r>
      <w:hyperlink r:id="rId59" w:tgtFrame="_blank" w:history="1">
        <w:r w:rsidRPr="0053240B">
          <w:rPr>
            <w:color w:val="0071B3"/>
            <w:u w:val="single"/>
          </w:rPr>
          <w:t>https://www.submission-era-min.eu/partner-search</w:t>
        </w:r>
      </w:hyperlink>
      <w:r w:rsidRPr="0053240B">
        <w:rPr>
          <w:color w:val="3B3B3B"/>
        </w:rPr>
        <w:t> </w:t>
      </w:r>
    </w:p>
    <w:p w14:paraId="7E57E9A6" w14:textId="77777777" w:rsidR="0053240B" w:rsidRPr="0053240B" w:rsidRDefault="0053240B" w:rsidP="0053240B">
      <w:pPr>
        <w:shd w:val="clear" w:color="auto" w:fill="FFFFFF"/>
        <w:spacing w:after="288" w:line="276" w:lineRule="auto"/>
        <w:jc w:val="both"/>
        <w:rPr>
          <w:color w:val="3B3B3B"/>
        </w:rPr>
      </w:pPr>
      <w:r w:rsidRPr="0053240B">
        <w:rPr>
          <w:color w:val="3B3B3B"/>
        </w:rPr>
        <w:t>Условия на конкурса: </w:t>
      </w:r>
    </w:p>
    <w:p w14:paraId="0DAB8F53"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09A62D1C"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471D495D"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Допустими по процедурата за подбор на проекти са български кандидати, които са:</w:t>
      </w:r>
    </w:p>
    <w:p w14:paraId="4994457C"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583A7193"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14:paraId="5523F1D6"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Крайният срок за подаване на проектни предложения към ФНИ за участие в конкурса е </w:t>
      </w:r>
      <w:r w:rsidRPr="0053240B">
        <w:rPr>
          <w:color w:val="3B3B3B"/>
        </w:rPr>
        <w:t>30</w:t>
      </w:r>
      <w:r w:rsidRPr="0053240B">
        <w:rPr>
          <w:color w:val="3B3B3B"/>
          <w:lang w:val="bg-BG"/>
        </w:rPr>
        <w:t> март 2023 г. (процедурата за подаване на проектни предложения е едноетапна)</w:t>
      </w:r>
      <w:r>
        <w:rPr>
          <w:color w:val="3B3B3B"/>
          <w:lang w:val="bg-BG"/>
        </w:rPr>
        <w:t xml:space="preserve">. </w:t>
      </w:r>
      <w:r w:rsidRPr="0053240B">
        <w:rPr>
          <w:color w:val="3B3B3B"/>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w:t>
      </w:r>
      <w:r w:rsidRPr="0053240B">
        <w:rPr>
          <w:color w:val="3B3B3B"/>
        </w:rPr>
        <w:t>36 месеца</w:t>
      </w:r>
      <w:r w:rsidRPr="0053240B">
        <w:rPr>
          <w:color w:val="3B3B3B"/>
          <w:lang w:val="bg-BG"/>
        </w:rPr>
        <w:t>)./Протокол № 14 на ИС от 15-16.04.2022 год./</w:t>
      </w:r>
      <w:r w:rsidRPr="0053240B">
        <w:rPr>
          <w:color w:val="3B3B3B"/>
        </w:rPr>
        <w:t> </w:t>
      </w:r>
    </w:p>
    <w:p w14:paraId="5F018BFC" w14:textId="77777777" w:rsidR="0053240B" w:rsidRDefault="0053240B" w:rsidP="0053240B">
      <w:pPr>
        <w:shd w:val="clear" w:color="auto" w:fill="FFFFFF"/>
        <w:spacing w:after="288" w:line="276" w:lineRule="auto"/>
        <w:jc w:val="both"/>
        <w:rPr>
          <w:color w:val="3B3B3B"/>
        </w:rPr>
      </w:pPr>
      <w:r w:rsidRPr="0053240B">
        <w:rPr>
          <w:color w:val="3B3B3B"/>
          <w:lang w:val="bg-BG"/>
        </w:rPr>
        <w:t>Във финансовия план на проекта да бъдат заложени „Непреки допустими разходи“, които включват:</w:t>
      </w:r>
      <w:r w:rsidRPr="0053240B">
        <w:rPr>
          <w:color w:val="3B3B3B"/>
          <w:lang w:val="bg-BG"/>
        </w:rPr>
        <w:br/>
      </w:r>
      <w:r w:rsidRPr="0053240B">
        <w:rPr>
          <w:color w:val="3B3B3B"/>
        </w:rPr>
        <w:t> &gt;&gt; Разходи за обслужване на базова организация – до 7 % от стойността на проекта;</w:t>
      </w:r>
    </w:p>
    <w:p w14:paraId="59643C4E" w14:textId="77777777" w:rsidR="0053240B" w:rsidRDefault="0053240B" w:rsidP="0053240B">
      <w:pPr>
        <w:shd w:val="clear" w:color="auto" w:fill="FFFFFF"/>
        <w:spacing w:after="288" w:line="276" w:lineRule="auto"/>
        <w:jc w:val="both"/>
        <w:rPr>
          <w:color w:val="3B3B3B"/>
        </w:rPr>
      </w:pPr>
      <w:r w:rsidRPr="0053240B">
        <w:rPr>
          <w:color w:val="3B3B3B"/>
        </w:rPr>
        <w:t> &gt;&gt; Разходи за одит на финансовия отчет на проекта – до 1 % от стойността на проекта.</w:t>
      </w:r>
    </w:p>
    <w:p w14:paraId="756A5C8A"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C6D2308" w14:textId="77777777" w:rsidR="0053240B" w:rsidRDefault="0053240B" w:rsidP="0053240B">
      <w:pPr>
        <w:shd w:val="clear" w:color="auto" w:fill="FFFFFF"/>
        <w:spacing w:after="288" w:line="276" w:lineRule="auto"/>
        <w:jc w:val="both"/>
        <w:rPr>
          <w:color w:val="3B3B3B"/>
        </w:rPr>
      </w:pPr>
      <w:r w:rsidRPr="0053240B">
        <w:rPr>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53240B">
        <w:rPr>
          <w:color w:val="3B3B3B"/>
        </w:rPr>
        <w:t>изследвания“</w:t>
      </w:r>
      <w:proofErr w:type="gramEnd"/>
      <w:r w:rsidRPr="0053240B">
        <w:rPr>
          <w:color w:val="3B3B3B"/>
        </w:rPr>
        <w:t>:</w:t>
      </w:r>
    </w:p>
    <w:p w14:paraId="51E597FD" w14:textId="77777777" w:rsidR="0053240B" w:rsidRDefault="0053240B" w:rsidP="0053240B">
      <w:pPr>
        <w:shd w:val="clear" w:color="auto" w:fill="FFFFFF"/>
        <w:spacing w:after="288" w:line="276" w:lineRule="auto"/>
        <w:jc w:val="both"/>
        <w:rPr>
          <w:color w:val="3B3B3B"/>
        </w:rPr>
      </w:pPr>
      <w:r w:rsidRPr="0053240B">
        <w:rPr>
          <w:color w:val="3B3B3B"/>
        </w:rPr>
        <w:t>- </w:t>
      </w:r>
      <w:hyperlink r:id="rId60" w:history="1">
        <w:r w:rsidRPr="0053240B">
          <w:rPr>
            <w:color w:val="0071B3"/>
            <w:u w:val="single"/>
          </w:rPr>
          <w:t>Национални изисквания и условия за допустимост</w:t>
        </w:r>
      </w:hyperlink>
      <w:r w:rsidRPr="0053240B">
        <w:rPr>
          <w:color w:val="3B3B3B"/>
        </w:rPr>
        <w:t> </w:t>
      </w:r>
    </w:p>
    <w:p w14:paraId="70049395" w14:textId="77777777" w:rsidR="0053240B" w:rsidRPr="0053240B" w:rsidRDefault="0053240B" w:rsidP="0053240B">
      <w:pPr>
        <w:shd w:val="clear" w:color="auto" w:fill="FFFFFF"/>
        <w:spacing w:after="288" w:line="276" w:lineRule="auto"/>
        <w:jc w:val="both"/>
        <w:rPr>
          <w:color w:val="3B3B3B"/>
        </w:rPr>
      </w:pPr>
      <w:r w:rsidRPr="0053240B">
        <w:rPr>
          <w:color w:val="3B3B3B"/>
        </w:rPr>
        <w:t>- </w:t>
      </w:r>
      <w:hyperlink r:id="rId61" w:history="1">
        <w:r w:rsidRPr="0053240B">
          <w:rPr>
            <w:color w:val="0071B3"/>
            <w:u w:val="single"/>
          </w:rPr>
          <w:t>Документи към националните изисквания </w:t>
        </w:r>
      </w:hyperlink>
    </w:p>
    <w:p w14:paraId="7A9EB0B0" w14:textId="77777777" w:rsidR="0053240B" w:rsidRDefault="0053240B" w:rsidP="0053240B">
      <w:pPr>
        <w:shd w:val="clear" w:color="auto" w:fill="FFFFFF"/>
        <w:spacing w:after="288" w:line="276" w:lineRule="auto"/>
        <w:jc w:val="both"/>
        <w:rPr>
          <w:color w:val="3B3B3B"/>
          <w:lang w:val="bg-BG"/>
        </w:rPr>
      </w:pPr>
      <w:r w:rsidRPr="0053240B">
        <w:rPr>
          <w:color w:val="3B3B3B"/>
          <w:lang w:val="bg-BG"/>
        </w:rPr>
        <w:t>Освен вече посочените документи към Националните изисквания, участниците трябва задължително да представят във ФНИ:</w:t>
      </w:r>
    </w:p>
    <w:p w14:paraId="34ED4FFE" w14:textId="77777777" w:rsidR="0053240B" w:rsidRDefault="0053240B" w:rsidP="0053240B">
      <w:pPr>
        <w:shd w:val="clear" w:color="auto" w:fill="FFFFFF"/>
        <w:spacing w:after="288" w:line="276" w:lineRule="auto"/>
        <w:jc w:val="both"/>
        <w:rPr>
          <w:color w:val="3B3B3B"/>
        </w:rPr>
      </w:pPr>
      <w:r w:rsidRPr="0053240B">
        <w:rPr>
          <w:color w:val="3B3B3B"/>
        </w:rPr>
        <w:t>- Проект на бюджет за пълния срок на изпълнение на проекта;</w:t>
      </w:r>
    </w:p>
    <w:p w14:paraId="0F228716" w14:textId="77777777" w:rsidR="0053240B" w:rsidRDefault="0053240B" w:rsidP="0053240B">
      <w:pPr>
        <w:shd w:val="clear" w:color="auto" w:fill="FFFFFF"/>
        <w:spacing w:after="288" w:line="276" w:lineRule="auto"/>
        <w:jc w:val="both"/>
        <w:rPr>
          <w:color w:val="3B3B3B"/>
        </w:rPr>
      </w:pPr>
      <w:r w:rsidRPr="0053240B">
        <w:rPr>
          <w:color w:val="3B3B3B"/>
        </w:rPr>
        <w:t>- Работна програма за пълния срок на изпълнение на проекта;</w:t>
      </w:r>
    </w:p>
    <w:p w14:paraId="3AA5193B" w14:textId="77777777" w:rsidR="0053240B" w:rsidRPr="0053240B" w:rsidRDefault="0053240B" w:rsidP="0053240B">
      <w:pPr>
        <w:shd w:val="clear" w:color="auto" w:fill="FFFFFF"/>
        <w:spacing w:after="288" w:line="276" w:lineRule="auto"/>
        <w:jc w:val="both"/>
        <w:rPr>
          <w:color w:val="3B3B3B"/>
        </w:rPr>
      </w:pPr>
      <w:r w:rsidRPr="0053240B">
        <w:rPr>
          <w:color w:val="3B3B3B"/>
        </w:rPr>
        <w:t>- Писмо от водещия партньор с потвърждение за включване на българската организация в съответния консорциум.</w:t>
      </w:r>
    </w:p>
    <w:p w14:paraId="6AC5B5C9" w14:textId="77777777" w:rsidR="0053240B" w:rsidRDefault="0053240B" w:rsidP="0053240B">
      <w:pPr>
        <w:shd w:val="clear" w:color="auto" w:fill="FFFFFF"/>
        <w:spacing w:line="276" w:lineRule="auto"/>
        <w:jc w:val="both"/>
        <w:rPr>
          <w:color w:val="3B3B3B"/>
          <w:lang w:val="bg-BG"/>
        </w:rPr>
      </w:pPr>
      <w:r w:rsidRPr="0053240B">
        <w:rPr>
          <w:color w:val="3B3B3B"/>
          <w:lang w:val="bg-BG"/>
        </w:rPr>
        <w:t>Контакти за допълнителна информация:</w:t>
      </w:r>
    </w:p>
    <w:p w14:paraId="3DDBD98E" w14:textId="77777777" w:rsidR="0053240B" w:rsidRDefault="0053240B" w:rsidP="0053240B">
      <w:pPr>
        <w:shd w:val="clear" w:color="auto" w:fill="FFFFFF"/>
        <w:spacing w:line="276" w:lineRule="auto"/>
        <w:jc w:val="both"/>
        <w:rPr>
          <w:color w:val="3B3B3B"/>
          <w:lang w:val="bg-BG"/>
        </w:rPr>
      </w:pPr>
      <w:r w:rsidRPr="0053240B">
        <w:rPr>
          <w:color w:val="3B3B3B"/>
          <w:lang w:val="bg-BG"/>
        </w:rPr>
        <w:t>Милена Александрова</w:t>
      </w:r>
      <w:r>
        <w:rPr>
          <w:color w:val="3B3B3B"/>
          <w:lang w:val="bg-BG"/>
        </w:rPr>
        <w:t xml:space="preserve"> </w:t>
      </w:r>
    </w:p>
    <w:p w14:paraId="3635E80A" w14:textId="77777777" w:rsidR="0053240B" w:rsidRDefault="0053240B" w:rsidP="0053240B">
      <w:pPr>
        <w:shd w:val="clear" w:color="auto" w:fill="FFFFFF"/>
        <w:spacing w:line="276" w:lineRule="auto"/>
        <w:jc w:val="both"/>
        <w:rPr>
          <w:color w:val="3B3B3B"/>
        </w:rPr>
      </w:pPr>
      <w:r w:rsidRPr="0053240B">
        <w:rPr>
          <w:color w:val="3B3B3B"/>
        </w:rPr>
        <w:t xml:space="preserve">Фонд „Научни </w:t>
      </w:r>
      <w:proofErr w:type="gramStart"/>
      <w:r w:rsidRPr="0053240B">
        <w:rPr>
          <w:color w:val="3B3B3B"/>
        </w:rPr>
        <w:t>изследвания“</w:t>
      </w:r>
      <w:proofErr w:type="gramEnd"/>
    </w:p>
    <w:p w14:paraId="4D139E19" w14:textId="77777777" w:rsidR="0053240B" w:rsidRDefault="0053240B" w:rsidP="0053240B">
      <w:pPr>
        <w:shd w:val="clear" w:color="auto" w:fill="FFFFFF"/>
        <w:spacing w:line="276" w:lineRule="auto"/>
        <w:jc w:val="both"/>
        <w:rPr>
          <w:color w:val="3B3B3B"/>
        </w:rPr>
      </w:pPr>
      <w:r w:rsidRPr="0053240B">
        <w:rPr>
          <w:color w:val="3B3B3B"/>
        </w:rPr>
        <w:t>тел: +359 884 171 363</w:t>
      </w:r>
    </w:p>
    <w:p w14:paraId="04A51674" w14:textId="77777777" w:rsidR="0053240B" w:rsidRPr="0053240B" w:rsidRDefault="0053240B" w:rsidP="0053240B">
      <w:pPr>
        <w:shd w:val="clear" w:color="auto" w:fill="FFFFFF"/>
        <w:spacing w:line="276" w:lineRule="auto"/>
        <w:jc w:val="both"/>
        <w:rPr>
          <w:color w:val="3B3B3B"/>
        </w:rPr>
      </w:pPr>
      <w:r w:rsidRPr="0053240B">
        <w:rPr>
          <w:color w:val="3B3B3B"/>
        </w:rPr>
        <w:t>е-mail: </w:t>
      </w:r>
      <w:hyperlink r:id="rId62" w:history="1">
        <w:r w:rsidRPr="0053240B">
          <w:rPr>
            <w:color w:val="0071B3"/>
            <w:u w:val="single"/>
          </w:rPr>
          <w:t>aleksandrova@mon.bg</w:t>
        </w:r>
      </w:hyperlink>
    </w:p>
    <w:p w14:paraId="4C5B0CCC" w14:textId="77777777" w:rsidR="0053240B" w:rsidRDefault="0053240B" w:rsidP="0053240B">
      <w:pPr>
        <w:spacing w:before="120" w:after="600" w:line="276" w:lineRule="auto"/>
        <w:jc w:val="both"/>
        <w:rPr>
          <w:b/>
          <w:lang w:val="bg-BG"/>
        </w:rPr>
      </w:pPr>
      <w:r w:rsidRPr="0053240B">
        <w:rPr>
          <w:b/>
          <w:lang w:val="bg-BG"/>
        </w:rPr>
        <w:t>Кра</w:t>
      </w:r>
      <w:r>
        <w:rPr>
          <w:b/>
          <w:lang w:val="bg-BG"/>
        </w:rPr>
        <w:t xml:space="preserve">ен </w:t>
      </w:r>
      <w:r w:rsidRPr="0053240B">
        <w:rPr>
          <w:b/>
          <w:lang w:val="bg-BG"/>
        </w:rPr>
        <w:t>срок</w:t>
      </w:r>
      <w:r>
        <w:rPr>
          <w:b/>
          <w:lang w:val="bg-BG"/>
        </w:rPr>
        <w:t xml:space="preserve">: </w:t>
      </w:r>
      <w:r w:rsidRPr="0053240B">
        <w:rPr>
          <w:b/>
        </w:rPr>
        <w:t>30</w:t>
      </w:r>
      <w:r w:rsidRPr="0053240B">
        <w:rPr>
          <w:b/>
          <w:lang w:val="bg-BG"/>
        </w:rPr>
        <w:t> март 2023 г. </w:t>
      </w:r>
    </w:p>
    <w:p w14:paraId="5C06D1D6" w14:textId="77777777" w:rsidR="006B7F3C" w:rsidRPr="006B7F3C" w:rsidRDefault="006B7F3C" w:rsidP="006B7F3C">
      <w:pPr>
        <w:pStyle w:val="Heading2"/>
        <w:ind w:left="426"/>
      </w:pPr>
      <w:bookmarkStart w:id="20" w:name="_Toc123644064"/>
      <w:r w:rsidRPr="006B7F3C">
        <w:t>Покана за участие с проектни предложения в конкурс по Програма CHIST-ERA</w:t>
      </w:r>
      <w:bookmarkEnd w:id="20"/>
    </w:p>
    <w:p w14:paraId="0CACF5E2" w14:textId="77777777" w:rsidR="006B7F3C" w:rsidRPr="006B7F3C" w:rsidRDefault="006B7F3C" w:rsidP="006B7F3C">
      <w:pPr>
        <w:shd w:val="clear" w:color="auto" w:fill="FFFFFF"/>
        <w:spacing w:before="120" w:after="120" w:line="276" w:lineRule="auto"/>
        <w:jc w:val="both"/>
        <w:rPr>
          <w:color w:val="3B3B3B"/>
        </w:rPr>
      </w:pPr>
      <w:r w:rsidRPr="006B7F3C">
        <w:rPr>
          <w:color w:val="3B3B3B"/>
          <w:bdr w:val="none" w:sz="0" w:space="0" w:color="auto" w:frame="1"/>
          <w:lang w:val="bg-BG"/>
        </w:rPr>
        <w:t>Фонд „Научни изследвания“ отправя покана за участие в конкурс с проектни предложения по Програма </w:t>
      </w:r>
      <w:r w:rsidRPr="006B7F3C">
        <w:rPr>
          <w:color w:val="3B3B3B"/>
        </w:rPr>
        <w:t>CHIST-ERA</w:t>
      </w:r>
    </w:p>
    <w:p w14:paraId="62618B3C"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Програмата предоставя платформа за дългосрочно сътрудничество между научно-изследователски колективи от предимно европейски държави в областта на информационните и комуникационни технологии.</w:t>
      </w:r>
    </w:p>
    <w:p w14:paraId="5327561C"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14:paraId="271F5DCB" w14:textId="77777777" w:rsidR="006B7F3C" w:rsidRDefault="006B7F3C" w:rsidP="006B7F3C">
      <w:pPr>
        <w:shd w:val="clear" w:color="auto" w:fill="FFFFFF"/>
        <w:spacing w:before="120" w:after="120" w:line="276" w:lineRule="auto"/>
        <w:jc w:val="both"/>
        <w:textAlignment w:val="baseline"/>
        <w:rPr>
          <w:b/>
          <w:bCs/>
          <w:color w:val="000000"/>
          <w:bdr w:val="none" w:sz="0" w:space="0" w:color="auto" w:frame="1"/>
        </w:rPr>
      </w:pPr>
      <w:r w:rsidRPr="006B7F3C">
        <w:rPr>
          <w:b/>
          <w:bCs/>
          <w:color w:val="000000"/>
          <w:bdr w:val="none" w:sz="0" w:space="0" w:color="auto" w:frame="1"/>
          <w:lang w:val="bg-BG"/>
        </w:rPr>
        <w:t>Тема</w:t>
      </w:r>
      <w:r w:rsidRPr="006B7F3C">
        <w:rPr>
          <w:b/>
          <w:bCs/>
          <w:color w:val="000000"/>
          <w:bdr w:val="none" w:sz="0" w:space="0" w:color="auto" w:frame="1"/>
        </w:rPr>
        <w:t> 1.</w:t>
      </w:r>
    </w:p>
    <w:p w14:paraId="795E049E"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rPr>
        <w:t>Сигурност и поверителност в децентрализирани и разпределени системи (Security and Privacy in Decentralised and Distributed Systems)</w:t>
      </w:r>
    </w:p>
    <w:p w14:paraId="26E4135E" w14:textId="77777777" w:rsidR="006B7F3C" w:rsidRDefault="006B7F3C" w:rsidP="006B7F3C">
      <w:pPr>
        <w:shd w:val="clear" w:color="auto" w:fill="FFFFFF"/>
        <w:spacing w:before="120" w:after="120" w:line="276" w:lineRule="auto"/>
        <w:jc w:val="both"/>
        <w:textAlignment w:val="baseline"/>
        <w:rPr>
          <w:b/>
          <w:bCs/>
          <w:color w:val="000000"/>
          <w:bdr w:val="none" w:sz="0" w:space="0" w:color="auto" w:frame="1"/>
        </w:rPr>
      </w:pPr>
      <w:r w:rsidRPr="006B7F3C">
        <w:rPr>
          <w:b/>
          <w:bCs/>
          <w:color w:val="000000"/>
          <w:bdr w:val="none" w:sz="0" w:space="0" w:color="auto" w:frame="1"/>
          <w:lang w:val="bg-BG"/>
        </w:rPr>
        <w:t>Тема</w:t>
      </w:r>
      <w:r w:rsidRPr="006B7F3C">
        <w:rPr>
          <w:b/>
          <w:bCs/>
          <w:color w:val="000000"/>
          <w:bdr w:val="none" w:sz="0" w:space="0" w:color="auto" w:frame="1"/>
        </w:rPr>
        <w:t> 2.</w:t>
      </w:r>
    </w:p>
    <w:p w14:paraId="16C7BB44"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rPr>
        <w:t>Комуникационни системи, базирани на машинно обучение, към безжичен Изкуствен интелект (Machine Learning-based Communication Systems, towards Wireless AI)</w:t>
      </w:r>
    </w:p>
    <w:p w14:paraId="0767E970" w14:textId="77777777" w:rsidR="006B7F3C" w:rsidRDefault="006B7F3C" w:rsidP="006B7F3C">
      <w:pPr>
        <w:shd w:val="clear" w:color="auto" w:fill="FFFFFF"/>
        <w:spacing w:before="120" w:after="120" w:line="276" w:lineRule="auto"/>
        <w:jc w:val="both"/>
        <w:textAlignment w:val="baseline"/>
        <w:rPr>
          <w:color w:val="000000"/>
          <w:bdr w:val="none" w:sz="0" w:space="0" w:color="auto" w:frame="1"/>
          <w:lang w:val="bg-BG"/>
        </w:rPr>
      </w:pPr>
      <w:r w:rsidRPr="006B7F3C">
        <w:rPr>
          <w:color w:val="000000"/>
          <w:bdr w:val="none" w:sz="0" w:space="0" w:color="auto" w:frame="1"/>
          <w:lang w:val="ru-RU"/>
        </w:rPr>
        <w:t>Пълният текст на поканата и инструкции за кандидатстване можете да намерите тук: </w:t>
      </w:r>
      <w:hyperlink r:id="rId63" w:history="1">
        <w:r w:rsidRPr="006B7F3C">
          <w:rPr>
            <w:color w:val="0074BD"/>
            <w:u w:val="single"/>
            <w:bdr w:val="none" w:sz="0" w:space="0" w:color="auto" w:frame="1"/>
            <w:lang w:val="bg-BG"/>
          </w:rPr>
          <w:t>https://www.chistera.eu/news/publication-call-2022-announcement</w:t>
        </w:r>
        <w:r w:rsidRPr="006B7F3C">
          <w:rPr>
            <w:color w:val="0074BD"/>
            <w:bdr w:val="none" w:sz="0" w:space="0" w:color="auto" w:frame="1"/>
            <w:lang w:val="bg-BG"/>
          </w:rPr>
          <w:br/>
        </w:r>
      </w:hyperlink>
      <w:r w:rsidRPr="006B7F3C">
        <w:rPr>
          <w:color w:val="000000"/>
        </w:rPr>
        <w:t>CHIST-ERA</w:t>
      </w:r>
      <w:r w:rsidRPr="006B7F3C">
        <w:rPr>
          <w:color w:val="000000"/>
          <w:bdr w:val="none" w:sz="0" w:space="0" w:color="auto" w:frame="1"/>
          <w:lang w:val="bg-BG"/>
        </w:rPr>
        <w:t> интранет </w:t>
      </w:r>
      <w:r w:rsidRPr="006B7F3C">
        <w:rPr>
          <w:color w:val="000000"/>
        </w:rPr>
        <w:t>инструмент за търсене на партньорски организации</w:t>
      </w:r>
      <w:r w:rsidRPr="006B7F3C">
        <w:rPr>
          <w:color w:val="000000"/>
          <w:bdr w:val="none" w:sz="0" w:space="0" w:color="auto" w:frame="1"/>
          <w:lang w:val="bg-BG"/>
        </w:rPr>
        <w:t>: </w:t>
      </w:r>
      <w:hyperlink r:id="rId64" w:history="1">
        <w:r w:rsidRPr="006B7F3C">
          <w:rPr>
            <w:color w:val="0074BD"/>
            <w:u w:val="single"/>
            <w:bdr w:val="none" w:sz="0" w:space="0" w:color="auto" w:frame="1"/>
            <w:lang w:val="bg-BG"/>
          </w:rPr>
          <w:t>https://www.chistera.eu/partner-search-tool/2022</w:t>
        </w:r>
      </w:hyperlink>
    </w:p>
    <w:p w14:paraId="387316F9"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Насоки за Конкурс 2022 г. по Програма CHIST-ERA: </w:t>
      </w:r>
      <w:hyperlink r:id="rId65" w:history="1">
        <w:r w:rsidRPr="006B7F3C">
          <w:rPr>
            <w:color w:val="0074BD"/>
            <w:u w:val="single"/>
            <w:bdr w:val="none" w:sz="0" w:space="0" w:color="auto" w:frame="1"/>
          </w:rPr>
          <w:t>https://www.chistera.eu/call-2022-announcement</w:t>
        </w:r>
      </w:hyperlink>
      <w:r w:rsidRPr="006B7F3C">
        <w:rPr>
          <w:color w:val="000000"/>
        </w:rPr>
        <w:t> </w:t>
      </w:r>
    </w:p>
    <w:p w14:paraId="32452B85" w14:textId="77777777" w:rsidR="006B7F3C" w:rsidRDefault="006B7F3C" w:rsidP="006B7F3C">
      <w:pPr>
        <w:shd w:val="clear" w:color="auto" w:fill="FFFFFF"/>
        <w:spacing w:before="120" w:after="120" w:line="276" w:lineRule="auto"/>
        <w:jc w:val="both"/>
        <w:textAlignment w:val="baseline"/>
        <w:rPr>
          <w:color w:val="000000"/>
          <w:bdr w:val="none" w:sz="0" w:space="0" w:color="auto" w:frame="1"/>
          <w:lang w:val="bg-BG"/>
        </w:rPr>
      </w:pPr>
      <w:r w:rsidRPr="006B7F3C">
        <w:rPr>
          <w:color w:val="000000"/>
          <w:bdr w:val="none" w:sz="0" w:space="0" w:color="auto" w:frame="1"/>
          <w:lang w:val="bg-BG"/>
        </w:rPr>
        <w:t>CHIST-ERA организира информационна онлайн среща с потенциални бенефициенти по програмата за представяне на конкурса на 11-ти януари 2023, от 15:00 часа (Българско време)</w:t>
      </w:r>
    </w:p>
    <w:p w14:paraId="22A357B9"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Можете да се регистрирате за участие в срещата, като последвате следната връзка: </w:t>
      </w:r>
      <w:hyperlink r:id="rId66" w:history="1">
        <w:r w:rsidRPr="006B7F3C">
          <w:rPr>
            <w:color w:val="0074BD"/>
            <w:u w:val="single"/>
            <w:bdr w:val="none" w:sz="0" w:space="0" w:color="auto" w:frame="1"/>
            <w:lang w:val="bg-BG"/>
          </w:rPr>
          <w:t>https://www.chistera.eu/call-2022-info-webinars</w:t>
        </w:r>
      </w:hyperlink>
    </w:p>
    <w:p w14:paraId="6F6915D7"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3B3B3B"/>
        </w:rPr>
        <w:t>Условия на конкурса:</w:t>
      </w:r>
    </w:p>
    <w:p w14:paraId="2D77DDCE"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rPr>
        <w:t>* Проектите по програмата ще бъдат със срок за изпълнение от 2 или 3 години в зависимост от предвидените дейности в работната програма на съответния международен екип.</w:t>
      </w:r>
      <w:r w:rsidRPr="006B7F3C">
        <w:rPr>
          <w:color w:val="000000"/>
          <w:bdr w:val="none" w:sz="0" w:space="0" w:color="auto" w:frame="1"/>
          <w:lang w:val="bg-BG"/>
        </w:rPr>
        <w:t xml:space="preserve"> * 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6A84F5AF"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Допустими по процедурата за подбор на проекти са български кандидати, които са:</w:t>
      </w:r>
      <w:r w:rsidRPr="006B7F3C">
        <w:rPr>
          <w:color w:val="000000"/>
          <w:bdr w:val="none" w:sz="0" w:space="0" w:color="auto" w:frame="1"/>
          <w:lang w:val="bg-BG"/>
        </w:rPr>
        <w:br/>
      </w:r>
      <w:r w:rsidRPr="006B7F3C">
        <w:rPr>
          <w:color w:val="000000"/>
        </w:rPr>
        <w:t>1. Акредитирани висши училища по чл. 85 ал. 1, т. 7 на ЗВО, които са акредитирани от НАОА да провеждат обучение по образователна и научна степен "доктор".</w:t>
      </w:r>
      <w:r w:rsidRPr="006B7F3C">
        <w:rPr>
          <w:color w:val="000000"/>
        </w:rPr>
        <w:br/>
        <w:t>2. Научни организации по чл. 47, ал. 1 на ЗВО, които са акредитирани от НАОА да провеждат обучение по образователна и научна степен "доктор".</w:t>
      </w:r>
    </w:p>
    <w:p w14:paraId="09D23037"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Крайният срок за подаване на проектни предложения към ФНИ за участие в конкурса е </w:t>
      </w:r>
      <w:r w:rsidRPr="006B7F3C">
        <w:rPr>
          <w:b/>
          <w:bCs/>
          <w:color w:val="000000"/>
          <w:bdr w:val="none" w:sz="0" w:space="0" w:color="auto" w:frame="1"/>
          <w:lang w:val="bg-BG"/>
        </w:rPr>
        <w:t>02 февруари 2023 г.</w:t>
      </w:r>
      <w:r w:rsidRPr="006B7F3C">
        <w:rPr>
          <w:color w:val="000000"/>
          <w:bdr w:val="none" w:sz="0" w:space="0" w:color="auto" w:frame="1"/>
          <w:lang w:val="bg-BG"/>
        </w:rPr>
        <w:t> </w:t>
      </w:r>
      <w:r w:rsidRPr="006B7F3C">
        <w:rPr>
          <w:color w:val="000000"/>
        </w:rPr>
        <w:t>(</w:t>
      </w:r>
      <w:r w:rsidRPr="006B7F3C">
        <w:rPr>
          <w:color w:val="000000"/>
          <w:bdr w:val="none" w:sz="0" w:space="0" w:color="auto" w:frame="1"/>
          <w:lang w:val="bg-BG"/>
        </w:rPr>
        <w:t>процедурата за подаване на проектни предложения е едноетапна</w:t>
      </w:r>
      <w:r w:rsidRPr="006B7F3C">
        <w:rPr>
          <w:color w:val="000000"/>
        </w:rPr>
        <w:t>)</w:t>
      </w:r>
    </w:p>
    <w:p w14:paraId="5F906833"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w:t>
      </w:r>
      <w:r w:rsidRPr="006B7F3C">
        <w:rPr>
          <w:color w:val="000000"/>
          <w:bdr w:val="none" w:sz="0" w:space="0" w:color="auto" w:frame="1"/>
          <w:lang w:val="bg-BG"/>
        </w:rPr>
        <w:fldChar w:fldCharType="begin"/>
      </w:r>
      <w:r w:rsidRPr="006B7F3C">
        <w:rPr>
          <w:color w:val="000000"/>
          <w:bdr w:val="none" w:sz="0" w:space="0" w:color="auto" w:frame="1"/>
          <w:lang w:val="bg-BG"/>
        </w:rPr>
        <w:instrText xml:space="preserve"> HYPERLINK "https://www.fni.bg/sites/default/files/protocols/2022/november/%D0%9F%D1%80%D0%BE%D1%82%D0%BE%D0%BA%D0%BE%D0%BB%20%E2%84%96%2027-%20%D1%81%20%D0%B2%D1%8A%D0%B7%D0%BC%D0%BE%D0%B6%D0%BD%D0%BE%D1%81%D1%82%20%D0%B7%D0%B0%20%D1%82%D1%8A%D1%80%D1%81%D0%B5%D0%BD%D0%B5.pdf" </w:instrText>
      </w:r>
      <w:r w:rsidRPr="006B7F3C">
        <w:rPr>
          <w:color w:val="000000"/>
          <w:bdr w:val="none" w:sz="0" w:space="0" w:color="auto" w:frame="1"/>
          <w:lang w:val="bg-BG"/>
        </w:rPr>
      </w:r>
      <w:r w:rsidRPr="006B7F3C">
        <w:rPr>
          <w:color w:val="000000"/>
          <w:bdr w:val="none" w:sz="0" w:space="0" w:color="auto" w:frame="1"/>
          <w:lang w:val="bg-BG"/>
        </w:rPr>
        <w:fldChar w:fldCharType="separate"/>
      </w:r>
      <w:r w:rsidRPr="006B7F3C">
        <w:rPr>
          <w:color w:val="0071B3"/>
          <w:u w:val="single"/>
          <w:bdr w:val="none" w:sz="0" w:space="0" w:color="auto" w:frame="1"/>
          <w:lang w:val="bg-BG"/>
        </w:rPr>
        <w:t>Протокол № 27 на ИС от 14.10.2022 год.</w:t>
      </w:r>
      <w:r w:rsidRPr="006B7F3C">
        <w:rPr>
          <w:color w:val="000000"/>
          <w:bdr w:val="none" w:sz="0" w:space="0" w:color="auto" w:frame="1"/>
          <w:lang w:val="bg-BG"/>
        </w:rPr>
        <w:fldChar w:fldCharType="end"/>
      </w:r>
      <w:r w:rsidRPr="006B7F3C">
        <w:rPr>
          <w:color w:val="000000"/>
          <w:bdr w:val="none" w:sz="0" w:space="0" w:color="auto" w:frame="1"/>
          <w:lang w:val="bg-BG"/>
        </w:rPr>
        <w:t>/</w:t>
      </w:r>
    </w:p>
    <w:p w14:paraId="41FA4B89" w14:textId="77777777" w:rsidR="006B7F3C" w:rsidRDefault="006B7F3C" w:rsidP="006B7F3C">
      <w:pPr>
        <w:shd w:val="clear" w:color="auto" w:fill="FFFFFF"/>
        <w:spacing w:before="120" w:after="120" w:line="276" w:lineRule="auto"/>
        <w:jc w:val="both"/>
        <w:textAlignment w:val="baseline"/>
        <w:rPr>
          <w:color w:val="000000"/>
        </w:rPr>
      </w:pPr>
      <w:r w:rsidRPr="006B7F3C">
        <w:rPr>
          <w:color w:val="000000"/>
          <w:bdr w:val="none" w:sz="0" w:space="0" w:color="auto" w:frame="1"/>
          <w:lang w:val="bg-BG"/>
        </w:rPr>
        <w:t>Във финансовия план на проекта да бъдат заложени „Непреки допустими разходи“, които включват:</w:t>
      </w:r>
      <w:r w:rsidRPr="006B7F3C">
        <w:rPr>
          <w:color w:val="000000"/>
          <w:bdr w:val="none" w:sz="0" w:space="0" w:color="auto" w:frame="1"/>
          <w:lang w:val="bg-BG"/>
        </w:rPr>
        <w:br/>
      </w:r>
      <w:r w:rsidRPr="006B7F3C">
        <w:rPr>
          <w:color w:val="000000"/>
        </w:rPr>
        <w:t>- Разходи за обслужване на базова организация – до 7 % от стойността на проекта;</w:t>
      </w:r>
    </w:p>
    <w:p w14:paraId="3A30ACE6"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rPr>
        <w:t>- Разходи за одит на финансовия отчет на проекта – до 1 % от стойността на проекта.</w:t>
      </w:r>
    </w:p>
    <w:p w14:paraId="7865BD22"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7215A96D" w14:textId="77777777" w:rsidR="006B7F3C" w:rsidRDefault="006B7F3C" w:rsidP="006B7F3C">
      <w:pPr>
        <w:shd w:val="clear" w:color="auto" w:fill="FFFFFF"/>
        <w:spacing w:before="120" w:after="120" w:line="276" w:lineRule="auto"/>
        <w:jc w:val="both"/>
        <w:textAlignment w:val="baseline"/>
        <w:rPr>
          <w:color w:val="000000"/>
          <w:bdr w:val="none" w:sz="0" w:space="0" w:color="auto" w:frame="1"/>
          <w:lang w:val="bg-BG"/>
        </w:rPr>
      </w:pPr>
      <w:r w:rsidRPr="006B7F3C">
        <w:rPr>
          <w:color w:val="000000"/>
          <w:bdr w:val="none" w:sz="0" w:space="0" w:color="auto" w:frame="1"/>
          <w:lang w:val="bg-BG"/>
        </w:rPr>
        <w:t>Информация, насоки и документация за българските участници, относно подаването на документите във Фонд „Научни изследвания“:</w:t>
      </w:r>
    </w:p>
    <w:p w14:paraId="44119FFA" w14:textId="77777777" w:rsidR="006B7F3C" w:rsidRDefault="006B7F3C" w:rsidP="006B7F3C">
      <w:pPr>
        <w:shd w:val="clear" w:color="auto" w:fill="FFFFFF"/>
        <w:spacing w:before="120" w:after="120" w:line="276" w:lineRule="auto"/>
        <w:jc w:val="both"/>
        <w:textAlignment w:val="baseline"/>
        <w:rPr>
          <w:color w:val="000000"/>
          <w:bdr w:val="none" w:sz="0" w:space="0" w:color="auto" w:frame="1"/>
          <w:lang w:val="bg-BG"/>
        </w:rPr>
      </w:pPr>
      <w:r w:rsidRPr="006B7F3C">
        <w:rPr>
          <w:color w:val="000000"/>
          <w:bdr w:val="none" w:sz="0" w:space="0" w:color="auto" w:frame="1"/>
          <w:lang w:val="bg-BG"/>
        </w:rPr>
        <w:t>- </w:t>
      </w:r>
      <w:hyperlink r:id="rId67" w:history="1">
        <w:r w:rsidRPr="006B7F3C">
          <w:rPr>
            <w:color w:val="0074BD"/>
            <w:u w:val="single"/>
            <w:bdr w:val="none" w:sz="0" w:space="0" w:color="auto" w:frame="1"/>
            <w:lang w:val="bg-BG"/>
          </w:rPr>
          <w:t>Национални изисквания и условия за допустимост</w:t>
        </w:r>
      </w:hyperlink>
      <w:r w:rsidRPr="006B7F3C">
        <w:rPr>
          <w:color w:val="000000"/>
          <w:bdr w:val="none" w:sz="0" w:space="0" w:color="auto" w:frame="1"/>
          <w:lang w:val="bg-BG"/>
        </w:rPr>
        <w:t> </w:t>
      </w:r>
    </w:p>
    <w:p w14:paraId="73330A84" w14:textId="77777777" w:rsidR="006B7F3C" w:rsidRPr="006B7F3C" w:rsidRDefault="006B7F3C" w:rsidP="006B7F3C">
      <w:pPr>
        <w:shd w:val="clear" w:color="auto" w:fill="FFFFFF"/>
        <w:spacing w:before="120" w:after="120" w:line="276" w:lineRule="auto"/>
        <w:jc w:val="both"/>
        <w:textAlignment w:val="baseline"/>
        <w:rPr>
          <w:color w:val="3B3B3B"/>
        </w:rPr>
      </w:pPr>
      <w:r w:rsidRPr="006B7F3C">
        <w:rPr>
          <w:color w:val="000000"/>
          <w:bdr w:val="none" w:sz="0" w:space="0" w:color="auto" w:frame="1"/>
          <w:lang w:val="bg-BG"/>
        </w:rPr>
        <w:t>- </w:t>
      </w:r>
      <w:hyperlink r:id="rId68" w:history="1">
        <w:r w:rsidRPr="006B7F3C">
          <w:rPr>
            <w:color w:val="0074BD"/>
            <w:u w:val="single"/>
            <w:bdr w:val="none" w:sz="0" w:space="0" w:color="auto" w:frame="1"/>
            <w:lang w:val="bg-BG"/>
          </w:rPr>
          <w:t>Документи към националните изисквания </w:t>
        </w:r>
      </w:hyperlink>
    </w:p>
    <w:p w14:paraId="08275BD9" w14:textId="77777777" w:rsidR="006B7F3C" w:rsidRDefault="006B7F3C" w:rsidP="006B7F3C">
      <w:pPr>
        <w:shd w:val="clear" w:color="auto" w:fill="FFFFFF"/>
        <w:spacing w:before="120" w:after="120" w:line="276" w:lineRule="auto"/>
        <w:textAlignment w:val="baseline"/>
        <w:rPr>
          <w:color w:val="000000"/>
          <w:bdr w:val="none" w:sz="0" w:space="0" w:color="auto" w:frame="1"/>
          <w:lang w:val="bg-BG"/>
        </w:rPr>
      </w:pPr>
      <w:r w:rsidRPr="006B7F3C">
        <w:rPr>
          <w:color w:val="000000"/>
          <w:bdr w:val="none" w:sz="0" w:space="0" w:color="auto" w:frame="1"/>
          <w:lang w:val="bg-BG"/>
        </w:rPr>
        <w:t>Освен вече посочените документи към Националните изисквания, участниците трябва задължително да представят във ФНИ:</w:t>
      </w:r>
    </w:p>
    <w:p w14:paraId="68FB4AE7" w14:textId="77777777" w:rsidR="006B7F3C" w:rsidRDefault="006B7F3C" w:rsidP="006B7F3C">
      <w:pPr>
        <w:shd w:val="clear" w:color="auto" w:fill="FFFFFF"/>
        <w:spacing w:before="120" w:after="120" w:line="276" w:lineRule="auto"/>
        <w:textAlignment w:val="baseline"/>
      </w:pPr>
      <w:r w:rsidRPr="006B7F3C">
        <w:t>&gt; Проект на бюджет за пълния срок на изпълнение на проекта;</w:t>
      </w:r>
    </w:p>
    <w:p w14:paraId="0B756D2B" w14:textId="77777777" w:rsidR="006B7F3C" w:rsidRDefault="006B7F3C" w:rsidP="006B7F3C">
      <w:pPr>
        <w:shd w:val="clear" w:color="auto" w:fill="FFFFFF"/>
        <w:spacing w:before="120" w:after="120" w:line="276" w:lineRule="auto"/>
        <w:textAlignment w:val="baseline"/>
        <w:rPr>
          <w:color w:val="000000"/>
          <w:bdr w:val="none" w:sz="0" w:space="0" w:color="auto" w:frame="1"/>
          <w:lang w:val="bg-BG"/>
        </w:rPr>
      </w:pPr>
      <w:r w:rsidRPr="006B7F3C">
        <w:rPr>
          <w:color w:val="000000"/>
          <w:bdr w:val="none" w:sz="0" w:space="0" w:color="auto" w:frame="1"/>
          <w:lang w:val="bg-BG"/>
        </w:rPr>
        <w:t>&gt; Работна програма за пълния срок на изпълнение на проекта;</w:t>
      </w:r>
    </w:p>
    <w:p w14:paraId="32E9B7A7" w14:textId="77777777" w:rsidR="006B7F3C" w:rsidRPr="006B7F3C" w:rsidRDefault="006B7F3C" w:rsidP="006B7F3C">
      <w:pPr>
        <w:shd w:val="clear" w:color="auto" w:fill="FFFFFF"/>
        <w:spacing w:before="120" w:after="120" w:line="276" w:lineRule="auto"/>
        <w:textAlignment w:val="baseline"/>
        <w:rPr>
          <w:color w:val="3B3B3B"/>
        </w:rPr>
      </w:pPr>
      <w:r w:rsidRPr="006B7F3C">
        <w:rPr>
          <w:color w:val="000000"/>
          <w:bdr w:val="none" w:sz="0" w:space="0" w:color="auto" w:frame="1"/>
          <w:lang w:val="bg-BG"/>
        </w:rPr>
        <w:t>&gt; Писмо от водещия партньор с потвърждение за включване на българската организация в съответния консорциум.</w:t>
      </w:r>
      <w:r w:rsidRPr="006B7F3C">
        <w:rPr>
          <w:color w:val="000000"/>
        </w:rPr>
        <w:t> </w:t>
      </w:r>
    </w:p>
    <w:p w14:paraId="4B3761E0" w14:textId="77777777" w:rsidR="006B7F3C" w:rsidRPr="006B7F3C" w:rsidRDefault="006B7F3C" w:rsidP="006B7F3C">
      <w:pPr>
        <w:shd w:val="clear" w:color="auto" w:fill="FFFFFF"/>
        <w:spacing w:before="120" w:after="120" w:line="276" w:lineRule="auto"/>
        <w:textAlignment w:val="baseline"/>
        <w:rPr>
          <w:color w:val="3B3B3B"/>
        </w:rPr>
      </w:pPr>
      <w:r w:rsidRPr="006B7F3C">
        <w:rPr>
          <w:color w:val="3B3B3B"/>
        </w:rPr>
        <w:t> </w:t>
      </w:r>
      <w:r w:rsidRPr="006B7F3C">
        <w:rPr>
          <w:color w:val="000000"/>
          <w:bdr w:val="none" w:sz="0" w:space="0" w:color="auto" w:frame="1"/>
          <w:lang w:val="bg-BG"/>
        </w:rPr>
        <w:t>Контакти за допълнителна информация:</w:t>
      </w:r>
      <w:r w:rsidRPr="006B7F3C">
        <w:rPr>
          <w:color w:val="000000"/>
          <w:bdr w:val="none" w:sz="0" w:space="0" w:color="auto" w:frame="1"/>
          <w:lang w:val="bg-BG"/>
        </w:rPr>
        <w:br/>
      </w:r>
      <w:r w:rsidRPr="006B7F3C">
        <w:rPr>
          <w:color w:val="000000"/>
        </w:rPr>
        <w:t>Милена Александрова</w:t>
      </w:r>
      <w:r w:rsidRPr="006B7F3C">
        <w:rPr>
          <w:color w:val="000000"/>
        </w:rPr>
        <w:br/>
        <w:t>Фонд „Научни изследвания“</w:t>
      </w:r>
      <w:r w:rsidRPr="006B7F3C">
        <w:rPr>
          <w:color w:val="000000"/>
        </w:rPr>
        <w:br/>
        <w:t>тел: +359 884 171 363</w:t>
      </w:r>
      <w:r w:rsidRPr="006B7F3C">
        <w:rPr>
          <w:color w:val="000000"/>
        </w:rPr>
        <w:br/>
        <w:t>е-mail: </w:t>
      </w:r>
      <w:hyperlink r:id="rId69" w:history="1">
        <w:r w:rsidRPr="006B7F3C">
          <w:rPr>
            <w:color w:val="0071B3"/>
            <w:u w:val="single"/>
          </w:rPr>
          <w:t>aleksandrova@mon.bg</w:t>
        </w:r>
      </w:hyperlink>
    </w:p>
    <w:p w14:paraId="26B2B0E8" w14:textId="77777777" w:rsidR="006B7F3C" w:rsidRPr="002B774C" w:rsidRDefault="006B7F3C" w:rsidP="0053240B">
      <w:pPr>
        <w:spacing w:before="120" w:after="600" w:line="276" w:lineRule="auto"/>
        <w:jc w:val="both"/>
        <w:rPr>
          <w:b/>
          <w:lang w:val="bg-BG"/>
        </w:rPr>
      </w:pPr>
      <w:r>
        <w:rPr>
          <w:b/>
          <w:lang w:val="bg-BG"/>
        </w:rPr>
        <w:t xml:space="preserve">Краен срок: </w:t>
      </w:r>
      <w:r w:rsidRPr="006B7F3C">
        <w:rPr>
          <w:b/>
          <w:bCs/>
          <w:color w:val="000000"/>
          <w:bdr w:val="none" w:sz="0" w:space="0" w:color="auto" w:frame="1"/>
          <w:lang w:val="bg-BG"/>
        </w:rPr>
        <w:t>02 февруари 2023 г.</w:t>
      </w:r>
      <w:r w:rsidRPr="006B7F3C">
        <w:rPr>
          <w:color w:val="000000"/>
          <w:bdr w:val="none" w:sz="0" w:space="0" w:color="auto" w:frame="1"/>
          <w:lang w:val="bg-BG"/>
        </w:rPr>
        <w:t> </w:t>
      </w:r>
    </w:p>
    <w:p w14:paraId="303988A7" w14:textId="77777777" w:rsidR="00860FAE" w:rsidRPr="00860FAE" w:rsidRDefault="00860FAE" w:rsidP="00972616">
      <w:pPr>
        <w:pStyle w:val="Heading2"/>
        <w:ind w:left="426"/>
      </w:pPr>
      <w:bookmarkStart w:id="21" w:name="_Toc123644065"/>
      <w:r w:rsidRPr="00860FAE">
        <w:t xml:space="preserve">Покана за проектни предложения по инициативата „Европейски </w:t>
      </w:r>
      <w:proofErr w:type="gramStart"/>
      <w:r w:rsidRPr="00860FAE">
        <w:t>университети“</w:t>
      </w:r>
      <w:bookmarkEnd w:id="21"/>
      <w:proofErr w:type="gramEnd"/>
    </w:p>
    <w:p w14:paraId="2A3C3660" w14:textId="77777777" w:rsidR="00860FAE" w:rsidRPr="00860FAE" w:rsidRDefault="00860FAE" w:rsidP="00860FAE">
      <w:pPr>
        <w:spacing w:before="120" w:after="120" w:line="276" w:lineRule="auto"/>
        <w:jc w:val="both"/>
      </w:pPr>
      <w:r w:rsidRPr="00860FAE">
        <w:t xml:space="preserve">Европейската комисия публикува новата – четвърта – покана за представяне на проектни предложения по инициативата „Европейски </w:t>
      </w:r>
      <w:proofErr w:type="gramStart"/>
      <w:r w:rsidRPr="00860FAE">
        <w:t>университети“</w:t>
      </w:r>
      <w:proofErr w:type="gramEnd"/>
      <w:r w:rsidRPr="00860FAE">
        <w:t>. Тя има два основни стълба: за подкрепа на вече сформираните алианси (вторите 24 от 2020 г.) и за създаване на нови консорциуми. Нов момент е възможността за разширяване на вече сформираните алианси, за което е осигурено конкретно финансиране.</w:t>
      </w:r>
    </w:p>
    <w:p w14:paraId="62FED432" w14:textId="77777777" w:rsidR="00860FAE" w:rsidRPr="00860FAE" w:rsidRDefault="00860FAE" w:rsidP="00860FAE">
      <w:pPr>
        <w:spacing w:before="120" w:after="120" w:line="276" w:lineRule="auto"/>
        <w:jc w:val="both"/>
      </w:pPr>
      <w:r w:rsidRPr="00860FAE">
        <w:t>Поканата за набиране на проектни предложения за 2023 г. следва подход, подобен на предишната покана за 2022 г., с два основни нови момента:</w:t>
      </w:r>
    </w:p>
    <w:p w14:paraId="651F5B67" w14:textId="77777777" w:rsidR="00860FAE" w:rsidRPr="00860FAE" w:rsidRDefault="00860FAE" w:rsidP="00DF17BA">
      <w:pPr>
        <w:numPr>
          <w:ilvl w:val="0"/>
          <w:numId w:val="5"/>
        </w:numPr>
        <w:spacing w:before="120" w:after="120" w:line="276" w:lineRule="auto"/>
        <w:jc w:val="both"/>
      </w:pPr>
      <w:r w:rsidRPr="00860FAE">
        <w:t>Поканата е отворена за участие на институции за висше образование от всички държави от Западните Балкани като пълноправни партньори в алиансите.</w:t>
      </w:r>
    </w:p>
    <w:p w14:paraId="7F026511" w14:textId="77777777" w:rsidR="00860FAE" w:rsidRPr="00860FAE" w:rsidRDefault="00860FAE" w:rsidP="00DF17BA">
      <w:pPr>
        <w:numPr>
          <w:ilvl w:val="0"/>
          <w:numId w:val="5"/>
        </w:numPr>
        <w:spacing w:before="120" w:after="120" w:line="276" w:lineRule="auto"/>
        <w:jc w:val="both"/>
      </w:pPr>
      <w:r w:rsidRPr="00860FAE">
        <w:t>Печат за високи постижения ще бъде присъден на проектни предложения, които са оценени с повече от 80 точки, но които не могат да бъдат финансирани по поканата за 2023 г. поради липса на наличен бюджет.</w:t>
      </w:r>
    </w:p>
    <w:p w14:paraId="19EC3789" w14:textId="77777777" w:rsidR="00860FAE" w:rsidRPr="00860FAE" w:rsidRDefault="00860FAE" w:rsidP="00860FAE">
      <w:pPr>
        <w:spacing w:before="120" w:after="120" w:line="276" w:lineRule="auto"/>
        <w:jc w:val="both"/>
      </w:pPr>
      <w:r w:rsidRPr="00860FAE">
        <w:t>Печатът е знак за качеството на съответните предложения и ще съдейства за улесняване на търсенето на алтернативно финансиране на национално ниво.</w:t>
      </w:r>
    </w:p>
    <w:p w14:paraId="161B4E13" w14:textId="77777777" w:rsidR="00860FAE" w:rsidRPr="00860FAE" w:rsidRDefault="00860FAE" w:rsidP="00860FAE">
      <w:pPr>
        <w:spacing w:before="120" w:after="120" w:line="276" w:lineRule="auto"/>
        <w:jc w:val="both"/>
      </w:pPr>
      <w:r w:rsidRPr="00860FAE">
        <w:t>Други аспекти на поканата са:</w:t>
      </w:r>
    </w:p>
    <w:p w14:paraId="308EF76F" w14:textId="77777777" w:rsidR="00860FAE" w:rsidRPr="00860FAE" w:rsidRDefault="00860FAE" w:rsidP="001A2653">
      <w:pPr>
        <w:spacing w:before="120" w:after="120" w:line="276" w:lineRule="auto"/>
        <w:jc w:val="both"/>
      </w:pPr>
      <w:r w:rsidRPr="00860FAE">
        <w:rPr>
          <w:bCs/>
        </w:rPr>
        <w:t>По-важни дати:</w:t>
      </w:r>
      <w:r w:rsidR="001A2653">
        <w:t xml:space="preserve"> </w:t>
      </w:r>
      <w:r w:rsidRPr="001A2653">
        <w:rPr>
          <w:bCs/>
        </w:rPr>
        <w:t>31 януари 2023 г. – краен срок за подаване на проектните предложения.</w:t>
      </w:r>
      <w:r w:rsidRPr="001A2653">
        <w:rPr>
          <w:bCs/>
        </w:rPr>
        <w:br/>
        <w:t>Общата сума по поканата е 384 млн. евро</w:t>
      </w:r>
      <w:r w:rsidRPr="00860FAE">
        <w:t> (финансирането е във варианта lump sum).</w:t>
      </w:r>
    </w:p>
    <w:p w14:paraId="77B73091" w14:textId="77777777" w:rsidR="00860FAE" w:rsidRPr="00860FAE" w:rsidRDefault="00860FAE" w:rsidP="00860FAE">
      <w:pPr>
        <w:spacing w:before="120" w:after="120" w:line="276" w:lineRule="auto"/>
        <w:jc w:val="both"/>
      </w:pPr>
      <w:r w:rsidRPr="00860FAE">
        <w:rPr>
          <w:bCs/>
        </w:rPr>
        <w:t>Максималният брой точки е 100,</w:t>
      </w:r>
      <w:r w:rsidRPr="00860FAE">
        <w:t> като проектните предложения ще бъдат оценявани по три основни показателя – качество, съответствие и принос/въздействие.</w:t>
      </w:r>
    </w:p>
    <w:p w14:paraId="49CF234F" w14:textId="77777777" w:rsidR="00860FAE" w:rsidRPr="00860FAE" w:rsidRDefault="00860FAE" w:rsidP="00860FAE">
      <w:pPr>
        <w:spacing w:before="120" w:after="120" w:line="276" w:lineRule="auto"/>
        <w:jc w:val="both"/>
      </w:pPr>
      <w:r w:rsidRPr="00860FAE">
        <w:t>До края на годината ще бъде публикувано Ръководството за програмата „Еразъм</w:t>
      </w:r>
      <w:proofErr w:type="gramStart"/>
      <w:r w:rsidRPr="00860FAE">
        <w:t>+“ за</w:t>
      </w:r>
      <w:proofErr w:type="gramEnd"/>
      <w:r w:rsidRPr="00860FAE">
        <w:t xml:space="preserve"> 2023 г., което ще предостави изчерпателна информация за съществуващите възможности, от които могат да се възползват институциите за висше образование, студентите, академичният и административният състав.</w:t>
      </w:r>
    </w:p>
    <w:p w14:paraId="2A8A78A0" w14:textId="77777777" w:rsidR="00860FAE" w:rsidRPr="00860FAE" w:rsidRDefault="00860FAE" w:rsidP="00860FAE">
      <w:pPr>
        <w:spacing w:before="120" w:after="120" w:line="276" w:lineRule="auto"/>
        <w:jc w:val="both"/>
      </w:pPr>
      <w:r w:rsidRPr="00860FAE">
        <w:t>Линк към обявата: </w:t>
      </w:r>
      <w:hyperlink r:id="rId70" w:tgtFrame="_blank" w:history="1">
        <w:r w:rsidRPr="00860FAE">
          <w:rPr>
            <w:rStyle w:val="Hyperlink"/>
          </w:rPr>
          <w:t>https://erasmus-plus.ec.europa.eu/news/opening-of-2023-erasmus-european-universities-call-comes-with-record-budget</w:t>
        </w:r>
      </w:hyperlink>
    </w:p>
    <w:p w14:paraId="1D424D52" w14:textId="77777777" w:rsidR="00860FAE" w:rsidRPr="00972616" w:rsidRDefault="00860FAE" w:rsidP="00972616">
      <w:pPr>
        <w:spacing w:before="120" w:after="600" w:line="276" w:lineRule="auto"/>
        <w:jc w:val="both"/>
        <w:rPr>
          <w:b/>
          <w:lang w:val="bg-BG"/>
        </w:rPr>
      </w:pPr>
      <w:r w:rsidRPr="00972616">
        <w:rPr>
          <w:b/>
          <w:lang w:val="bg-BG"/>
        </w:rPr>
        <w:t xml:space="preserve">Краен срок: </w:t>
      </w:r>
      <w:r w:rsidRPr="00972616">
        <w:rPr>
          <w:b/>
          <w:bCs/>
        </w:rPr>
        <w:t>31 януари 2023</w:t>
      </w:r>
      <w:r w:rsidRPr="00972616">
        <w:rPr>
          <w:b/>
          <w:bCs/>
          <w:lang w:val="bg-BG"/>
        </w:rPr>
        <w:t xml:space="preserve"> г.</w:t>
      </w:r>
    </w:p>
    <w:p w14:paraId="139D094D" w14:textId="77777777" w:rsidR="002C3356" w:rsidRPr="002C3356" w:rsidRDefault="00972616" w:rsidP="00687DD4">
      <w:pPr>
        <w:pStyle w:val="Heading2"/>
        <w:ind w:left="426"/>
      </w:pPr>
      <w:bookmarkStart w:id="22" w:name="_Toc123644066"/>
      <w:r>
        <w:rPr>
          <w:lang w:val="bg-BG"/>
        </w:rPr>
        <w:t>К</w:t>
      </w:r>
      <w:r w:rsidR="002C3356" w:rsidRPr="002C3356">
        <w:t>онкурси за подаване на проект</w:t>
      </w:r>
      <w:r>
        <w:rPr>
          <w:lang w:val="bg-BG"/>
        </w:rPr>
        <w:t xml:space="preserve">и </w:t>
      </w:r>
      <w:r w:rsidR="002C3356" w:rsidRPr="002C3356">
        <w:t>по програма „Цифрова Европа“</w:t>
      </w:r>
      <w:bookmarkEnd w:id="22"/>
      <w:r w:rsidR="002C3356" w:rsidRPr="002C3356">
        <w:t xml:space="preserve"> </w:t>
      </w:r>
    </w:p>
    <w:p w14:paraId="0A7A7F88" w14:textId="77777777" w:rsidR="00972616" w:rsidRDefault="00972616" w:rsidP="002C3356">
      <w:pPr>
        <w:shd w:val="clear" w:color="auto" w:fill="FFFFFF"/>
        <w:spacing w:before="120" w:after="120" w:line="276" w:lineRule="auto"/>
        <w:jc w:val="both"/>
        <w:rPr>
          <w:color w:val="333333"/>
          <w:lang w:val="bg-BG"/>
        </w:rPr>
      </w:pPr>
      <w:r>
        <w:rPr>
          <w:color w:val="333333"/>
          <w:lang w:val="bg-BG"/>
        </w:rPr>
        <w:t>О</w:t>
      </w:r>
      <w:r w:rsidR="002C3356" w:rsidRPr="002C3356">
        <w:rPr>
          <w:color w:val="333333"/>
        </w:rPr>
        <w:t xml:space="preserve">творени </w:t>
      </w:r>
      <w:r>
        <w:rPr>
          <w:color w:val="333333"/>
          <w:lang w:val="bg-BG"/>
        </w:rPr>
        <w:t xml:space="preserve">са </w:t>
      </w:r>
      <w:r w:rsidR="002C3356" w:rsidRPr="002C3356">
        <w:rPr>
          <w:color w:val="333333"/>
        </w:rPr>
        <w:t>нови 14 конкурса за подаване на предложения за проекти по програма „Цифрова Европа“.</w:t>
      </w:r>
      <w:r>
        <w:rPr>
          <w:color w:val="333333"/>
          <w:lang w:val="bg-BG"/>
        </w:rPr>
        <w:t xml:space="preserve"> </w:t>
      </w:r>
    </w:p>
    <w:p w14:paraId="187B2C7F"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Отворените конкурси са по темите:</w:t>
      </w:r>
    </w:p>
    <w:p w14:paraId="4866BE6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71" w:tgtFrame="_blank" w:history="1">
        <w:r w:rsidRPr="002C3356">
          <w:rPr>
            <w:color w:val="337AB7"/>
          </w:rPr>
          <w:t>Киберсигурност – 7 конкурса</w:t>
        </w:r>
      </w:hyperlink>
      <w:r w:rsidRPr="002C3356">
        <w:rPr>
          <w:color w:val="333333"/>
        </w:rPr>
        <w:t>;</w:t>
      </w:r>
    </w:p>
    <w:p w14:paraId="28A467F1"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72" w:tgtFrame="_blank" w:history="1">
        <w:r w:rsidRPr="002C3356">
          <w:rPr>
            <w:color w:val="337AB7"/>
          </w:rPr>
          <w:t>Облачни услуги, данни и изкуствен интелект – 6 конкурса</w:t>
        </w:r>
      </w:hyperlink>
      <w:r w:rsidRPr="002C3356">
        <w:rPr>
          <w:color w:val="333333"/>
        </w:rPr>
        <w:t>;</w:t>
      </w:r>
    </w:p>
    <w:p w14:paraId="46344432"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73" w:tgtFrame="_blank" w:history="1">
        <w:r w:rsidRPr="002C3356">
          <w:rPr>
            <w:color w:val="337AB7"/>
          </w:rPr>
          <w:t>Задълбочени цифрови умения – 1 конкурс</w:t>
        </w:r>
      </w:hyperlink>
      <w:r w:rsidRPr="002C3356">
        <w:rPr>
          <w:color w:val="333333"/>
        </w:rPr>
        <w:t>.</w:t>
      </w:r>
    </w:p>
    <w:p w14:paraId="5E28FC1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Подробна информация за 14-те конкурса може да се намери </w:t>
      </w:r>
      <w:hyperlink r:id="rId74" w:tgtFrame="_blank" w:history="1">
        <w:r w:rsidRPr="002C3356">
          <w:rPr>
            <w:color w:val="337AB7"/>
          </w:rPr>
          <w:t>тук</w:t>
        </w:r>
      </w:hyperlink>
      <w:r w:rsidRPr="002C3356">
        <w:rPr>
          <w:color w:val="333333"/>
        </w:rPr>
        <w:t>.</w:t>
      </w:r>
    </w:p>
    <w:p w14:paraId="655CEF73"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Предложенията за проекти се подават на английски език – електронно през портала на ЕК “</w:t>
      </w:r>
      <w:hyperlink r:id="rId75" w:tgtFrame="_blank" w:history="1">
        <w:r w:rsidRPr="002C3356">
          <w:rPr>
            <w:color w:val="337AB7"/>
          </w:rPr>
          <w:t>Funding and Tenders porta</w:t>
        </w:r>
      </w:hyperlink>
      <w:r w:rsidRPr="002C3356">
        <w:rPr>
          <w:color w:val="333333"/>
        </w:rPr>
        <w:t>l“.</w:t>
      </w:r>
    </w:p>
    <w:p w14:paraId="395B05D7"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Оценката на подадените проекти по седемте конкурса ще се извърши през февруари-март 2023 г., а споразуменията за отпускане на безвъзмездна помощ се очаква да бъдат подписани през октомври 2023 г.</w:t>
      </w:r>
    </w:p>
    <w:p w14:paraId="73FBD4A1" w14:textId="77777777" w:rsidR="002C3356" w:rsidRPr="002C3356" w:rsidRDefault="002C3356" w:rsidP="002C3356">
      <w:pPr>
        <w:shd w:val="clear" w:color="auto" w:fill="FFFFFF"/>
        <w:spacing w:before="120" w:after="120" w:line="276" w:lineRule="auto"/>
        <w:jc w:val="both"/>
        <w:outlineLvl w:val="3"/>
        <w:rPr>
          <w:color w:val="333333"/>
        </w:rPr>
      </w:pPr>
      <w:r w:rsidRPr="002C3356">
        <w:rPr>
          <w:color w:val="333333"/>
          <w:lang w:val="bg-BG"/>
        </w:rPr>
        <w:t xml:space="preserve">Повече информация можете да намерите тук: </w:t>
      </w:r>
      <w:hyperlink r:id="rId76" w:tgtFrame="_blank" w:history="1">
        <w:r w:rsidRPr="002C3356">
          <w:rPr>
            <w:color w:val="337AB7"/>
          </w:rPr>
          <w:t>Нови отворени конкурси за подаване на проекти по програма „Цифрова Европа“, с общ бюджет 350,5 млн. евро</w:t>
        </w:r>
      </w:hyperlink>
    </w:p>
    <w:p w14:paraId="1F19284A"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За допълнителна информация за конкурсите може да се обръщате към Ели Канева – държавен експерт в дирекция „Цифрова свързаност“, Министерство на транспорта и събщенията и национален представител в Комитета по програма „Цифрова Европа“ на тел. </w:t>
      </w:r>
      <w:hyperlink r:id="rId77" w:history="1">
        <w:r w:rsidRPr="002C3356">
          <w:rPr>
            <w:color w:val="337AB7"/>
          </w:rPr>
          <w:t>9409 284</w:t>
        </w:r>
      </w:hyperlink>
      <w:r w:rsidRPr="002C3356">
        <w:rPr>
          <w:color w:val="333333"/>
        </w:rPr>
        <w:t> или на email: </w:t>
      </w:r>
      <w:hyperlink r:id="rId78" w:tgtFrame="_blank" w:history="1">
        <w:r w:rsidRPr="002C3356">
          <w:rPr>
            <w:color w:val="337AB7"/>
          </w:rPr>
          <w:t>ekaneva@mtc.government.bg</w:t>
        </w:r>
      </w:hyperlink>
      <w:r w:rsidRPr="002C3356">
        <w:rPr>
          <w:color w:val="333333"/>
        </w:rPr>
        <w:t>.</w:t>
      </w:r>
    </w:p>
    <w:p w14:paraId="232B65D8" w14:textId="77777777" w:rsidR="00972616" w:rsidRPr="002C3356" w:rsidRDefault="00972616" w:rsidP="008B7617">
      <w:pPr>
        <w:shd w:val="clear" w:color="auto" w:fill="FFFFFF"/>
        <w:spacing w:before="120" w:after="600" w:line="276" w:lineRule="auto"/>
        <w:jc w:val="both"/>
        <w:rPr>
          <w:b/>
          <w:color w:val="333333"/>
        </w:rPr>
      </w:pPr>
      <w:r>
        <w:rPr>
          <w:b/>
          <w:color w:val="333333"/>
          <w:lang w:val="bg-BG"/>
        </w:rPr>
        <w:t xml:space="preserve">Краен срок: </w:t>
      </w:r>
      <w:r w:rsidRPr="002C3356">
        <w:rPr>
          <w:b/>
          <w:color w:val="333333"/>
        </w:rPr>
        <w:t>Предложенията за проекти могат да се подават до 24 януари 2023 г.</w:t>
      </w:r>
    </w:p>
    <w:p w14:paraId="52EEC378" w14:textId="77777777" w:rsidR="00A7606F" w:rsidRPr="00A7606F" w:rsidRDefault="008B7617" w:rsidP="008B7617">
      <w:pPr>
        <w:pStyle w:val="Heading2"/>
        <w:ind w:left="426"/>
      </w:pPr>
      <w:bookmarkStart w:id="23" w:name="_Toc123644067"/>
      <w:r w:rsidRPr="00A7606F">
        <w:t>Конкурс за проекти по програм</w:t>
      </w:r>
      <w:r>
        <w:t xml:space="preserve">и за двустранно сътрудничество </w:t>
      </w:r>
      <w:r>
        <w:rPr>
          <w:lang w:val="bg-BG"/>
        </w:rPr>
        <w:t>Б</w:t>
      </w:r>
      <w:r>
        <w:t xml:space="preserve">ългария – </w:t>
      </w:r>
      <w:r>
        <w:rPr>
          <w:lang w:val="bg-BG"/>
        </w:rPr>
        <w:t>А</w:t>
      </w:r>
      <w:r w:rsidRPr="00A7606F">
        <w:t xml:space="preserve">встрия </w:t>
      </w:r>
      <w:r>
        <w:t>–2022</w:t>
      </w:r>
      <w:bookmarkEnd w:id="23"/>
    </w:p>
    <w:p w14:paraId="2CCDAEAF" w14:textId="77777777" w:rsidR="00A7606F" w:rsidRPr="00A7606F" w:rsidRDefault="00A7606F" w:rsidP="00A7606F">
      <w:pPr>
        <w:spacing w:before="120" w:after="120" w:line="276" w:lineRule="auto"/>
        <w:jc w:val="both"/>
      </w:pPr>
      <w:r w:rsidRPr="00A7606F">
        <w:t xml:space="preserve"> 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A7606F">
        <w:t>изследвания“</w:t>
      </w:r>
      <w:proofErr w:type="gramEnd"/>
      <w:r w:rsidRPr="00A7606F">
        <w:t>, в съответствие със съответните двустранни договорености и националните законодателства на всяка от държавите.</w:t>
      </w:r>
    </w:p>
    <w:p w14:paraId="69B32C1D" w14:textId="77777777" w:rsidR="00A7606F" w:rsidRPr="00A7606F" w:rsidRDefault="00A7606F" w:rsidP="00A7606F">
      <w:pPr>
        <w:spacing w:before="120" w:after="120" w:line="276" w:lineRule="auto"/>
        <w:jc w:val="both"/>
      </w:pPr>
      <w:r w:rsidRPr="00A7606F">
        <w:t xml:space="preserve"> 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w:t>
      </w:r>
      <w:proofErr w:type="gramStart"/>
      <w:r w:rsidRPr="00A7606F">
        <w:t>условия“ към</w:t>
      </w:r>
      <w:proofErr w:type="gramEnd"/>
      <w:r w:rsidRPr="00A7606F">
        <w:t xml:space="preserve"> документацията на настоящата процедура.</w:t>
      </w:r>
    </w:p>
    <w:p w14:paraId="19B04BC0" w14:textId="77777777" w:rsidR="00A7606F" w:rsidRPr="00A7606F" w:rsidRDefault="00A7606F" w:rsidP="00A7606F">
      <w:pPr>
        <w:spacing w:before="120" w:after="120" w:line="276" w:lineRule="auto"/>
        <w:jc w:val="both"/>
      </w:pPr>
      <w:r w:rsidRPr="00A7606F">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A7606F">
        <w:t>изследвания“ и</w:t>
      </w:r>
      <w:proofErr w:type="gramEnd"/>
      <w:r w:rsidRPr="00A7606F">
        <w:t xml:space="preserve"> партниращата институция от държавата партньор.</w:t>
      </w:r>
    </w:p>
    <w:p w14:paraId="1B56B7DB" w14:textId="77777777" w:rsidR="00A7606F" w:rsidRDefault="00A7606F" w:rsidP="00A7606F">
      <w:pPr>
        <w:spacing w:before="120" w:after="120" w:line="276" w:lineRule="auto"/>
        <w:jc w:val="both"/>
        <w:rPr>
          <w:bCs/>
          <w:lang w:val="bg-BG"/>
        </w:rPr>
      </w:pPr>
      <w:r w:rsidRPr="00A7606F">
        <w:rPr>
          <w:bCs/>
        </w:rPr>
        <w:t>1. Научни области</w:t>
      </w:r>
      <w:r>
        <w:rPr>
          <w:bCs/>
          <w:lang w:val="bg-BG"/>
        </w:rPr>
        <w:t xml:space="preserve"> </w:t>
      </w:r>
    </w:p>
    <w:p w14:paraId="68D7FB63" w14:textId="77777777" w:rsidR="00A7606F" w:rsidRPr="00A7606F" w:rsidRDefault="00A7606F" w:rsidP="00A7606F">
      <w:pPr>
        <w:spacing w:before="120" w:after="120" w:line="276" w:lineRule="auto"/>
        <w:jc w:val="both"/>
      </w:pPr>
      <w:r w:rsidRPr="00A7606F">
        <w:t>Ще бъдат финансирани проекти във всички научни области, включително обществени и хуманитарни науки.</w:t>
      </w:r>
    </w:p>
    <w:p w14:paraId="40D3F2F6" w14:textId="77777777" w:rsidR="00A7606F" w:rsidRDefault="00A7606F" w:rsidP="00A7606F">
      <w:pPr>
        <w:spacing w:before="120" w:after="120" w:line="276" w:lineRule="auto"/>
        <w:jc w:val="both"/>
        <w:rPr>
          <w:bCs/>
          <w:lang w:val="bg-BG"/>
        </w:rPr>
      </w:pPr>
      <w:r w:rsidRPr="00A7606F">
        <w:rPr>
          <w:bCs/>
        </w:rPr>
        <w:t>2. Общ бюджет на конкурса</w:t>
      </w:r>
      <w:r>
        <w:rPr>
          <w:bCs/>
          <w:lang w:val="bg-BG"/>
        </w:rPr>
        <w:t xml:space="preserve"> </w:t>
      </w:r>
    </w:p>
    <w:p w14:paraId="1E1C93B9" w14:textId="77777777" w:rsidR="00A7606F" w:rsidRDefault="00A7606F" w:rsidP="00A7606F">
      <w:pPr>
        <w:spacing w:before="120" w:after="120" w:line="276" w:lineRule="auto"/>
        <w:jc w:val="both"/>
      </w:pPr>
      <w:r w:rsidRPr="00A7606F">
        <w:t>Прогнозният общ бюджет на конкурса е 450 000 лв. </w:t>
      </w:r>
    </w:p>
    <w:p w14:paraId="495BD734" w14:textId="77777777" w:rsidR="00A7606F" w:rsidRPr="00A7606F" w:rsidRDefault="00A7606F" w:rsidP="00A7606F">
      <w:pPr>
        <w:spacing w:before="120" w:after="120" w:line="276" w:lineRule="auto"/>
        <w:jc w:val="both"/>
      </w:pPr>
      <w:r>
        <w:rPr>
          <w:lang w:val="bg-BG"/>
        </w:rPr>
        <w:t>3.</w:t>
      </w:r>
      <w:r w:rsidRPr="00A7606F">
        <w:rPr>
          <w:bCs/>
        </w:rPr>
        <w:t>Максимален размер на финансирането за конкретен проект</w:t>
      </w:r>
    </w:p>
    <w:p w14:paraId="635BCC2A" w14:textId="77777777" w:rsidR="00A7606F" w:rsidRDefault="00A7606F" w:rsidP="00A7606F">
      <w:pPr>
        <w:spacing w:before="120" w:after="120" w:line="276" w:lineRule="auto"/>
        <w:jc w:val="both"/>
      </w:pPr>
      <w:r w:rsidRPr="00A7606F">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14:paraId="53B46523" w14:textId="77777777" w:rsidR="00A7606F" w:rsidRPr="00A7606F" w:rsidRDefault="00A7606F" w:rsidP="00A7606F">
      <w:pPr>
        <w:spacing w:before="120" w:after="120" w:line="276" w:lineRule="auto"/>
        <w:jc w:val="both"/>
      </w:pPr>
      <w:r>
        <w:rPr>
          <w:lang w:val="bg-BG"/>
        </w:rPr>
        <w:t>4.</w:t>
      </w:r>
      <w:r w:rsidRPr="00A7606F">
        <w:rPr>
          <w:bCs/>
        </w:rPr>
        <w:t>Срок за изпълнение на проекта</w:t>
      </w:r>
      <w:r w:rsidRPr="00A7606F">
        <w:rPr>
          <w:bCs/>
          <w:lang w:val="bg-BG"/>
        </w:rPr>
        <w:t xml:space="preserve"> </w:t>
      </w:r>
    </w:p>
    <w:p w14:paraId="4A98CF8C" w14:textId="77777777" w:rsidR="00A7606F" w:rsidRDefault="00A7606F" w:rsidP="00A7606F">
      <w:pPr>
        <w:spacing w:before="120" w:after="120" w:line="276" w:lineRule="auto"/>
        <w:jc w:val="both"/>
      </w:pPr>
      <w:r w:rsidRPr="00A7606F">
        <w:t>Срок за изпълнение на одобрените проекти: 24 месеца.</w:t>
      </w:r>
      <w:r>
        <w:rPr>
          <w:lang w:val="bg-BG"/>
        </w:rPr>
        <w:t xml:space="preserve"> </w:t>
      </w:r>
      <w:r w:rsidRPr="00A7606F">
        <w:t>За начална дата на проекта се счита датата на подписване на договора за финансиране.</w:t>
      </w:r>
    </w:p>
    <w:p w14:paraId="635F13E9" w14:textId="77777777" w:rsidR="00A7606F" w:rsidRPr="00A7606F" w:rsidRDefault="00A7606F" w:rsidP="00A7606F">
      <w:pPr>
        <w:spacing w:before="120" w:after="120" w:line="276" w:lineRule="auto"/>
        <w:jc w:val="both"/>
      </w:pPr>
      <w:r>
        <w:rPr>
          <w:lang w:val="bg-BG"/>
        </w:rPr>
        <w:t>5.</w:t>
      </w:r>
      <w:r w:rsidRPr="00A7606F">
        <w:rPr>
          <w:bCs/>
        </w:rPr>
        <w:t>Срок за подаване на проектните предложения</w:t>
      </w:r>
      <w:r w:rsidRPr="00A7606F">
        <w:rPr>
          <w:bCs/>
          <w:lang w:val="bg-BG"/>
        </w:rPr>
        <w:t xml:space="preserve"> </w:t>
      </w:r>
    </w:p>
    <w:p w14:paraId="518BBA9E" w14:textId="77777777" w:rsidR="00A7606F" w:rsidRPr="00A7606F" w:rsidRDefault="00A7606F" w:rsidP="008B7617">
      <w:pPr>
        <w:spacing w:before="120" w:after="120" w:line="276" w:lineRule="auto"/>
        <w:jc w:val="both"/>
      </w:pPr>
      <w:r w:rsidRPr="00A7606F">
        <w:t>Проектните предложения се представят до 17:30 часа на 31 януари 2023 г. по електронен път към Фонд "Научни изследвания" в електронен формат в системата СУНИ на адрес </w:t>
      </w:r>
      <w:hyperlink r:id="rId79" w:history="1">
        <w:r w:rsidRPr="00A7606F">
          <w:rPr>
            <w:rStyle w:val="Hyperlink"/>
          </w:rPr>
          <w:t>https://enims.egov.bg</w:t>
        </w:r>
      </w:hyperlink>
      <w:r w:rsidRPr="00A7606F">
        <w:t>/ ,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w:t>
      </w:r>
    </w:p>
    <w:p w14:paraId="78832B97" w14:textId="77777777" w:rsidR="00A7606F" w:rsidRPr="00A7606F" w:rsidRDefault="00A7606F" w:rsidP="00A7606F">
      <w:pPr>
        <w:spacing w:before="120" w:after="120" w:line="276" w:lineRule="auto"/>
        <w:jc w:val="both"/>
      </w:pPr>
      <w:r w:rsidRPr="00A7606F">
        <w:t>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5B2C4B25" w14:textId="77777777" w:rsidR="00A7606F" w:rsidRPr="00A7606F" w:rsidRDefault="00A7606F" w:rsidP="00A7606F">
      <w:pPr>
        <w:spacing w:before="120" w:after="120" w:line="276" w:lineRule="auto"/>
        <w:jc w:val="both"/>
      </w:pPr>
      <w:r w:rsidRPr="00A7606F">
        <w:t>Административното описание Част 1 на проектното предложение се подава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14:paraId="4D4BBE0E" w14:textId="77777777" w:rsidR="00A7606F" w:rsidRDefault="00A7606F" w:rsidP="00A7606F">
      <w:pPr>
        <w:spacing w:before="120" w:after="120" w:line="276" w:lineRule="auto"/>
        <w:jc w:val="both"/>
        <w:rPr>
          <w:bCs/>
        </w:rPr>
      </w:pPr>
      <w:r w:rsidRPr="00A7606F">
        <w:rPr>
          <w:bCs/>
        </w:rPr>
        <w:t>Срокове по конкурса:</w:t>
      </w:r>
    </w:p>
    <w:p w14:paraId="6DC70356" w14:textId="77777777" w:rsidR="00A7606F" w:rsidRDefault="00A7606F" w:rsidP="00A7606F">
      <w:pPr>
        <w:spacing w:before="120" w:after="120" w:line="276" w:lineRule="auto"/>
        <w:jc w:val="both"/>
      </w:pPr>
      <w:r w:rsidRPr="00A7606F">
        <w:t>-  Краен срок за подаване на проектни предложения - 31 януари 2023 г.</w:t>
      </w:r>
    </w:p>
    <w:p w14:paraId="06D7FBCC" w14:textId="77777777" w:rsidR="00A7606F" w:rsidRDefault="00A7606F" w:rsidP="00A7606F">
      <w:pPr>
        <w:spacing w:before="120" w:after="120" w:line="276" w:lineRule="auto"/>
        <w:jc w:val="both"/>
      </w:pPr>
      <w:r w:rsidRPr="00A7606F">
        <w:t>-  Размяна на списъците с подадените проекти от двете страни - 10 февруари 2023 г.</w:t>
      </w:r>
    </w:p>
    <w:p w14:paraId="26E376D6" w14:textId="77777777" w:rsidR="00A7606F" w:rsidRDefault="00A7606F" w:rsidP="00A7606F">
      <w:pPr>
        <w:spacing w:before="120" w:after="120" w:line="276" w:lineRule="auto"/>
        <w:jc w:val="both"/>
      </w:pPr>
      <w:r w:rsidRPr="00A7606F">
        <w:t>-  Размяна на резултатите от оценяването на проектите - 10 юни 2023 г.</w:t>
      </w:r>
    </w:p>
    <w:p w14:paraId="7F52AC48" w14:textId="77777777" w:rsidR="00A7606F" w:rsidRDefault="00A7606F" w:rsidP="00A7606F">
      <w:pPr>
        <w:spacing w:before="120" w:after="120" w:line="276" w:lineRule="auto"/>
        <w:jc w:val="both"/>
      </w:pPr>
      <w:r w:rsidRPr="00A7606F">
        <w:t>-  Вземане на съвместно решение за финансиране от Смесена комисия - юни 2023 г.</w:t>
      </w:r>
    </w:p>
    <w:p w14:paraId="21A83D5F" w14:textId="77777777" w:rsidR="00A7606F" w:rsidRDefault="00A7606F" w:rsidP="00A7606F">
      <w:pPr>
        <w:spacing w:before="120" w:after="120" w:line="276" w:lineRule="auto"/>
        <w:jc w:val="both"/>
        <w:rPr>
          <w:lang w:val="bg-BG"/>
        </w:rPr>
      </w:pPr>
      <w:r>
        <w:rPr>
          <w:lang w:val="bg-BG"/>
        </w:rPr>
        <w:t xml:space="preserve">Информация за изискванията към кандидатите и документите за кандидатстване можете да намерите </w:t>
      </w:r>
      <w:hyperlink r:id="rId80" w:history="1">
        <w:r w:rsidRPr="00A7606F">
          <w:rPr>
            <w:rStyle w:val="Hyperlink"/>
            <w:lang w:val="bg-BG"/>
          </w:rPr>
          <w:t>ТУК</w:t>
        </w:r>
      </w:hyperlink>
    </w:p>
    <w:p w14:paraId="4E4718B0" w14:textId="77777777" w:rsidR="008B7617" w:rsidRDefault="00A7606F" w:rsidP="00394FF1">
      <w:pPr>
        <w:spacing w:before="120" w:after="120" w:line="276" w:lineRule="auto"/>
        <w:jc w:val="both"/>
        <w:rPr>
          <w:b/>
        </w:rPr>
      </w:pPr>
      <w:r w:rsidRPr="00A7606F">
        <w:rPr>
          <w:b/>
        </w:rPr>
        <w:t>Краен срок за подаване на проектни предложения - 31 януари 2023 г.</w:t>
      </w:r>
    </w:p>
    <w:p w14:paraId="188AF41A" w14:textId="77777777" w:rsidR="00476F9B" w:rsidRPr="0006717A" w:rsidRDefault="00476F9B" w:rsidP="00476F9B">
      <w:pPr>
        <w:pStyle w:val="Heading2"/>
        <w:ind w:left="426"/>
        <w:rPr>
          <w:rFonts w:eastAsia="Times New Roman"/>
          <w:lang w:eastAsia="bg-BG"/>
        </w:rPr>
      </w:pPr>
      <w:bookmarkStart w:id="24" w:name="_Toc123644068"/>
      <w:r w:rsidRPr="0006717A">
        <w:rPr>
          <w:rFonts w:eastAsia="Times New Roman"/>
          <w:lang w:eastAsia="bg-BG"/>
        </w:rPr>
        <w:t>Подкрепа на международни научни форуми, провеждани в Република България</w:t>
      </w:r>
      <w:bookmarkEnd w:id="18"/>
      <w:bookmarkEnd w:id="24"/>
    </w:p>
    <w:p w14:paraId="25C34CF5"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506C1FBB"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5F0A22C5"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22E4D79B"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40300856"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0DBC9979"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17585C59"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33DB8E4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08EF4D9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81" w:tgtFrame="_blank" w:history="1">
        <w:r w:rsidRPr="00DD764B">
          <w:rPr>
            <w:rStyle w:val="Hyperlink"/>
            <w:lang w:eastAsia="bg-BG"/>
          </w:rPr>
          <w:t>https://www.neaa.government.bg</w:t>
        </w:r>
      </w:hyperlink>
    </w:p>
    <w:p w14:paraId="5F8021A5"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5197B2F2"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43B8DF5B"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265D800D"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6C062BF7"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43D19A3E"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5B170B92"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1E23D215"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5F3F34A3"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16D33639"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3FD3D67D"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82" w:history="1">
        <w:r w:rsidRPr="00DD764B">
          <w:rPr>
            <w:rStyle w:val="Hyperlink"/>
            <w:lang w:eastAsia="bg-BG"/>
          </w:rPr>
          <w:t>ТУК</w:t>
        </w:r>
      </w:hyperlink>
    </w:p>
    <w:p w14:paraId="3CD85293"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51E4B116" w14:textId="77777777" w:rsidR="00476F9B" w:rsidRPr="00AB0EFA" w:rsidRDefault="00476F9B" w:rsidP="00CA622D">
      <w:pPr>
        <w:pStyle w:val="Heading2"/>
        <w:spacing w:line="276" w:lineRule="auto"/>
        <w:ind w:left="426"/>
        <w:jc w:val="both"/>
        <w:rPr>
          <w:rFonts w:eastAsia="Times New Roman"/>
          <w:lang w:eastAsia="bg-BG"/>
        </w:rPr>
      </w:pPr>
      <w:bookmarkStart w:id="25" w:name="_Toc503363227"/>
      <w:bookmarkStart w:id="26" w:name="_Toc123644069"/>
      <w:r w:rsidRPr="00AB0EFA">
        <w:rPr>
          <w:rFonts w:eastAsia="Times New Roman"/>
          <w:lang w:eastAsia="bg-BG"/>
        </w:rPr>
        <w:t>Национално съфинансиране за участие на български колективи в утвърдени проекти по COST</w:t>
      </w:r>
      <w:bookmarkEnd w:id="25"/>
      <w:bookmarkEnd w:id="26"/>
    </w:p>
    <w:p w14:paraId="4D6A711B"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07820A0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22C773A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58ABAD18"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4D1C681B"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55D2AD5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0E510B7F"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5632CAA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75950F0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726E7FBE"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14279423"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4D6ABCC9" w14:textId="77777777" w:rsidR="00476F9B" w:rsidRPr="00E1455C" w:rsidRDefault="00000000" w:rsidP="00CA622D">
      <w:pPr>
        <w:spacing w:after="120" w:line="276" w:lineRule="auto"/>
        <w:jc w:val="both"/>
        <w:rPr>
          <w:color w:val="000000"/>
        </w:rPr>
      </w:pPr>
      <w:hyperlink r:id="rId83" w:tgtFrame="_blank" w:history="1">
        <w:r w:rsidR="00476F9B" w:rsidRPr="00E1455C">
          <w:rPr>
            <w:rStyle w:val="Hyperlink"/>
          </w:rPr>
          <w:t>Пълен текст на процедурата</w:t>
        </w:r>
      </w:hyperlink>
    </w:p>
    <w:p w14:paraId="12D93C18"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84" w:history="1">
        <w:r w:rsidRPr="00E1455C">
          <w:rPr>
            <w:rFonts w:eastAsia="Calibri"/>
            <w:color w:val="0000FF" w:themeColor="hyperlink"/>
            <w:u w:val="single"/>
            <w:lang w:eastAsia="bg-BG"/>
          </w:rPr>
          <w:t>fni-konkursi@mon.bg</w:t>
        </w:r>
      </w:hyperlink>
    </w:p>
    <w:p w14:paraId="32E32CBA"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5037A466" w14:textId="77777777" w:rsidR="00B57F79" w:rsidRDefault="009B03C3" w:rsidP="00D75D4E">
      <w:pPr>
        <w:spacing w:after="600" w:line="276" w:lineRule="auto"/>
        <w:jc w:val="both"/>
      </w:pPr>
      <w:r w:rsidRPr="00D75D4E">
        <w:rPr>
          <w:rFonts w:eastAsia="Calibri"/>
          <w:b/>
          <w:lang w:eastAsia="bg-BG"/>
        </w:rPr>
        <w:t> </w:t>
      </w:r>
    </w:p>
    <w:p w14:paraId="01AACC2D" w14:textId="77777777" w:rsidR="009D76FC" w:rsidRDefault="009D76FC" w:rsidP="00460469">
      <w:pPr>
        <w:sectPr w:rsidR="009D76FC" w:rsidSect="00EF7FA2">
          <w:footerReference w:type="default" r:id="rId85"/>
          <w:pgSz w:w="11906" w:h="16838"/>
          <w:pgMar w:top="1417" w:right="1133" w:bottom="1417" w:left="1417" w:header="708" w:footer="708" w:gutter="0"/>
          <w:cols w:space="708"/>
          <w:docGrid w:linePitch="360"/>
        </w:sectPr>
      </w:pPr>
    </w:p>
    <w:p w14:paraId="10679C23" w14:textId="77777777" w:rsidR="00AC582E" w:rsidRPr="00544F92" w:rsidRDefault="00912146" w:rsidP="00510D99">
      <w:pPr>
        <w:pStyle w:val="Events"/>
      </w:pPr>
      <w:bookmarkStart w:id="27" w:name="_Toc123644070"/>
      <w:r>
        <w:t>СЪБИТИЯ</w:t>
      </w:r>
      <w:bookmarkEnd w:id="27"/>
    </w:p>
    <w:p w14:paraId="71DDB09F" w14:textId="77777777" w:rsidR="00164E65" w:rsidRDefault="00164E65" w:rsidP="003157C9">
      <w:pPr>
        <w:spacing w:line="276" w:lineRule="auto"/>
        <w:rPr>
          <w:sz w:val="2"/>
          <w:szCs w:val="2"/>
        </w:rPr>
      </w:pPr>
      <w:r w:rsidRPr="00164E65">
        <w:rPr>
          <w:sz w:val="2"/>
          <w:szCs w:val="2"/>
        </w:rPr>
        <w:t> </w:t>
      </w:r>
    </w:p>
    <w:p w14:paraId="60CDC6A9" w14:textId="77777777" w:rsidR="00164E65" w:rsidRPr="00164E65" w:rsidRDefault="00164E65" w:rsidP="003157C9">
      <w:pPr>
        <w:spacing w:line="276" w:lineRule="auto"/>
        <w:rPr>
          <w:sz w:val="2"/>
          <w:szCs w:val="2"/>
        </w:rPr>
      </w:pPr>
    </w:p>
    <w:p w14:paraId="514B27D2" w14:textId="77777777" w:rsidR="006B3402" w:rsidRDefault="00A42A3B" w:rsidP="00A42A3B">
      <w:pPr>
        <w:spacing w:before="120" w:after="100" w:afterAutospacing="1" w:line="276" w:lineRule="auto"/>
        <w:jc w:val="both"/>
        <w:rPr>
          <w:b/>
          <w:color w:val="E36C0A" w:themeColor="accent6" w:themeShade="BF"/>
          <w:u w:val="single"/>
        </w:rPr>
      </w:pPr>
      <w:r w:rsidRPr="00A42A3B">
        <w:rPr>
          <w:b/>
          <w:color w:val="E36C0A" w:themeColor="accent6" w:themeShade="BF"/>
          <w:u w:val="single"/>
        </w:rPr>
        <w:t>Sustainability in doctoral education: developing a strategic approach</w:t>
      </w:r>
      <w:r>
        <w:rPr>
          <w:b/>
          <w:color w:val="E36C0A" w:themeColor="accent6" w:themeShade="BF"/>
          <w:u w:val="single"/>
        </w:rPr>
        <w:t xml:space="preserve">, </w:t>
      </w:r>
      <w:r w:rsidRPr="00A42A3B">
        <w:rPr>
          <w:b/>
          <w:color w:val="E36C0A" w:themeColor="accent6" w:themeShade="BF"/>
          <w:u w:val="single"/>
        </w:rPr>
        <w:t>19 - 20 J</w:t>
      </w:r>
      <w:r>
        <w:rPr>
          <w:b/>
          <w:color w:val="E36C0A" w:themeColor="accent6" w:themeShade="BF"/>
          <w:u w:val="single"/>
        </w:rPr>
        <w:t xml:space="preserve">anuary </w:t>
      </w:r>
      <w:r w:rsidRPr="00A42A3B">
        <w:rPr>
          <w:b/>
          <w:color w:val="E36C0A" w:themeColor="accent6" w:themeShade="BF"/>
          <w:u w:val="single"/>
        </w:rPr>
        <w:t>2023</w:t>
      </w:r>
      <w:r>
        <w:rPr>
          <w:b/>
          <w:color w:val="E36C0A" w:themeColor="accent6" w:themeShade="BF"/>
          <w:u w:val="single"/>
        </w:rPr>
        <w:t xml:space="preserve">, </w:t>
      </w:r>
      <w:r w:rsidRPr="00A42A3B">
        <w:rPr>
          <w:b/>
          <w:color w:val="E36C0A" w:themeColor="accent6" w:themeShade="BF"/>
          <w:u w:val="single"/>
        </w:rPr>
        <w:t>C</w:t>
      </w:r>
      <w:r>
        <w:rPr>
          <w:b/>
          <w:color w:val="E36C0A" w:themeColor="accent6" w:themeShade="BF"/>
          <w:u w:val="single"/>
        </w:rPr>
        <w:t>luj-</w:t>
      </w:r>
      <w:r w:rsidRPr="00A42A3B">
        <w:rPr>
          <w:b/>
          <w:color w:val="E36C0A" w:themeColor="accent6" w:themeShade="BF"/>
          <w:u w:val="single"/>
        </w:rPr>
        <w:t>N</w:t>
      </w:r>
      <w:r>
        <w:rPr>
          <w:b/>
          <w:color w:val="E36C0A" w:themeColor="accent6" w:themeShade="BF"/>
          <w:u w:val="single"/>
        </w:rPr>
        <w:t xml:space="preserve">apoca, </w:t>
      </w:r>
      <w:r w:rsidRPr="00A42A3B">
        <w:rPr>
          <w:b/>
          <w:color w:val="E36C0A" w:themeColor="accent6" w:themeShade="BF"/>
          <w:u w:val="single"/>
        </w:rPr>
        <w:t>R</w:t>
      </w:r>
      <w:r>
        <w:rPr>
          <w:b/>
          <w:color w:val="E36C0A" w:themeColor="accent6" w:themeShade="BF"/>
          <w:u w:val="single"/>
        </w:rPr>
        <w:t>omania</w:t>
      </w:r>
    </w:p>
    <w:p w14:paraId="4B4388BE" w14:textId="77777777" w:rsidR="00A42A3B" w:rsidRPr="00A42A3B" w:rsidRDefault="00A42A3B" w:rsidP="00A42A3B">
      <w:pPr>
        <w:shd w:val="clear" w:color="auto" w:fill="FFFFFF"/>
        <w:spacing w:line="360" w:lineRule="atLeast"/>
        <w:jc w:val="both"/>
        <w:rPr>
          <w:color w:val="262626"/>
        </w:rPr>
      </w:pPr>
      <w:r w:rsidRPr="00A42A3B">
        <w:rPr>
          <w:color w:val="262626"/>
        </w:rPr>
        <w:t>The 2023 EUA-CDE Thematic Workshop will focus on how universities can develop a strategic approach to sustainability in doctoral education, while maintaining key principles and values. Topics discussed during the workshop will include new forms of mobility, green careers, skills and innovation, sustainable research practices and the role of fundamental research in addressing the challenges that lie ahead. During two days, participants will discuss the role of doctoral schools and programmes in confronting the climate crisis, and how doctoral education plays an important role in the transition towards a carbon-neutral society and to prepare the next generation of researchers for the decades to come.</w:t>
      </w:r>
    </w:p>
    <w:p w14:paraId="78E1B89D" w14:textId="77777777" w:rsidR="00A42A3B" w:rsidRDefault="00A42A3B" w:rsidP="00A42A3B">
      <w:pPr>
        <w:shd w:val="clear" w:color="auto" w:fill="FFFFFF"/>
        <w:spacing w:after="300" w:line="360" w:lineRule="atLeast"/>
        <w:jc w:val="both"/>
        <w:rPr>
          <w:color w:val="262626"/>
        </w:rPr>
      </w:pPr>
      <w:r w:rsidRPr="00A42A3B">
        <w:rPr>
          <w:color w:val="262626"/>
        </w:rPr>
        <w:t>Thanks to a mix of plenary sessions and interactive formats, this event will provide an occasion to discuss these aspects and identify innovative solutions together with the EUA-CDE community and other stakeholders active in this field.  </w:t>
      </w:r>
    </w:p>
    <w:p w14:paraId="067445D7" w14:textId="77777777" w:rsidR="006B3402" w:rsidRDefault="00000000" w:rsidP="00C45CAC">
      <w:pPr>
        <w:spacing w:before="120" w:after="480" w:line="276" w:lineRule="auto"/>
        <w:jc w:val="both"/>
        <w:rPr>
          <w:color w:val="000000" w:themeColor="text1"/>
        </w:rPr>
      </w:pPr>
      <w:hyperlink r:id="rId86" w:history="1">
        <w:r w:rsidR="00A42A3B" w:rsidRPr="00A42A3B">
          <w:rPr>
            <w:rStyle w:val="Hyperlink"/>
          </w:rPr>
          <w:t>More information</w:t>
        </w:r>
      </w:hyperlink>
    </w:p>
    <w:p w14:paraId="35A804AD" w14:textId="77777777" w:rsidR="004B315D" w:rsidRPr="004B315D" w:rsidRDefault="004B315D" w:rsidP="004B315D">
      <w:pPr>
        <w:spacing w:before="120" w:after="100" w:afterAutospacing="1" w:line="276" w:lineRule="auto"/>
        <w:jc w:val="both"/>
        <w:rPr>
          <w:b/>
          <w:bCs/>
          <w:color w:val="E36C0A" w:themeColor="accent6" w:themeShade="BF"/>
          <w:u w:val="single"/>
        </w:rPr>
      </w:pPr>
      <w:r w:rsidRPr="004B315D">
        <w:rPr>
          <w:b/>
          <w:color w:val="E36C0A" w:themeColor="accent6" w:themeShade="BF"/>
          <w:u w:val="single"/>
        </w:rPr>
        <w:t xml:space="preserve">Horizon Europe info day - Cluster 1, </w:t>
      </w:r>
      <w:r w:rsidRPr="004B315D">
        <w:rPr>
          <w:b/>
          <w:bCs/>
          <w:color w:val="E36C0A" w:themeColor="accent6" w:themeShade="BF"/>
          <w:u w:val="single"/>
        </w:rPr>
        <w:t>19 January 2023</w:t>
      </w:r>
      <w:r>
        <w:rPr>
          <w:b/>
          <w:bCs/>
          <w:color w:val="E36C0A" w:themeColor="accent6" w:themeShade="BF"/>
          <w:u w:val="single"/>
        </w:rPr>
        <w:t>, online</w:t>
      </w:r>
    </w:p>
    <w:p w14:paraId="09C823D6" w14:textId="77777777" w:rsidR="004B315D" w:rsidRPr="004B315D" w:rsidRDefault="004B315D" w:rsidP="004B315D">
      <w:pPr>
        <w:spacing w:before="120" w:after="120" w:line="276" w:lineRule="auto"/>
        <w:jc w:val="both"/>
        <w:rPr>
          <w:color w:val="000000" w:themeColor="text1"/>
        </w:rPr>
      </w:pPr>
      <w:r w:rsidRPr="004B315D">
        <w:rPr>
          <w:color w:val="000000" w:themeColor="text1"/>
        </w:rPr>
        <w:t>This info day aims to inform (potential) applicants about topics included in the Cluster 1 'Health' work programme of 2023</w:t>
      </w:r>
      <w:r>
        <w:rPr>
          <w:color w:val="000000" w:themeColor="text1"/>
        </w:rPr>
        <w:t>.</w:t>
      </w:r>
    </w:p>
    <w:p w14:paraId="5E138B0D" w14:textId="77777777" w:rsidR="004B315D" w:rsidRPr="004B315D" w:rsidRDefault="004B315D" w:rsidP="004B315D">
      <w:pPr>
        <w:spacing w:before="120" w:after="120" w:line="276" w:lineRule="auto"/>
        <w:jc w:val="both"/>
        <w:rPr>
          <w:color w:val="000000" w:themeColor="text1"/>
        </w:rPr>
      </w:pPr>
      <w:r w:rsidRPr="004B315D">
        <w:rPr>
          <w:color w:val="000000" w:themeColor="text1"/>
        </w:rPr>
        <w:t>Under the pillar 2 of Horizon Europe, Cluster 1 focuses on Health and aims to deliver on the following six destinations matching the Strategic Plan:</w:t>
      </w:r>
    </w:p>
    <w:p w14:paraId="2ECA6869" w14:textId="77777777" w:rsidR="004B315D" w:rsidRPr="004B315D" w:rsidRDefault="004B315D" w:rsidP="00DF17BA">
      <w:pPr>
        <w:numPr>
          <w:ilvl w:val="0"/>
          <w:numId w:val="15"/>
        </w:numPr>
        <w:spacing w:before="120" w:after="100" w:afterAutospacing="1" w:line="276" w:lineRule="auto"/>
        <w:jc w:val="both"/>
        <w:rPr>
          <w:color w:val="000000" w:themeColor="text1"/>
        </w:rPr>
      </w:pPr>
      <w:r w:rsidRPr="004B315D">
        <w:rPr>
          <w:color w:val="000000" w:themeColor="text1"/>
        </w:rPr>
        <w:t>Staying healthy in a rapidly changing society</w:t>
      </w:r>
    </w:p>
    <w:p w14:paraId="26145332" w14:textId="77777777" w:rsidR="004B315D" w:rsidRPr="004B315D" w:rsidRDefault="004B315D" w:rsidP="00DF17BA">
      <w:pPr>
        <w:numPr>
          <w:ilvl w:val="0"/>
          <w:numId w:val="15"/>
        </w:numPr>
        <w:spacing w:before="120" w:after="100" w:afterAutospacing="1" w:line="276" w:lineRule="auto"/>
        <w:jc w:val="both"/>
        <w:rPr>
          <w:color w:val="000000" w:themeColor="text1"/>
        </w:rPr>
      </w:pPr>
      <w:r w:rsidRPr="004B315D">
        <w:rPr>
          <w:color w:val="000000" w:themeColor="text1"/>
        </w:rPr>
        <w:t>Living and working in a health-promoting environment</w:t>
      </w:r>
    </w:p>
    <w:p w14:paraId="74C870D7" w14:textId="77777777" w:rsidR="004B315D" w:rsidRPr="004B315D" w:rsidRDefault="004B315D" w:rsidP="00DF17BA">
      <w:pPr>
        <w:numPr>
          <w:ilvl w:val="0"/>
          <w:numId w:val="15"/>
        </w:numPr>
        <w:spacing w:before="120" w:after="100" w:afterAutospacing="1" w:line="276" w:lineRule="auto"/>
        <w:jc w:val="both"/>
        <w:rPr>
          <w:color w:val="000000" w:themeColor="text1"/>
        </w:rPr>
      </w:pPr>
      <w:r w:rsidRPr="004B315D">
        <w:rPr>
          <w:color w:val="000000" w:themeColor="text1"/>
        </w:rPr>
        <w:t>Tackling diseases and reducing disease burden</w:t>
      </w:r>
    </w:p>
    <w:p w14:paraId="489DD37A" w14:textId="77777777" w:rsidR="004B315D" w:rsidRPr="004B315D" w:rsidRDefault="004B315D" w:rsidP="00DF17BA">
      <w:pPr>
        <w:numPr>
          <w:ilvl w:val="0"/>
          <w:numId w:val="15"/>
        </w:numPr>
        <w:spacing w:before="120" w:after="100" w:afterAutospacing="1" w:line="276" w:lineRule="auto"/>
        <w:jc w:val="both"/>
        <w:rPr>
          <w:color w:val="000000" w:themeColor="text1"/>
        </w:rPr>
      </w:pPr>
      <w:r w:rsidRPr="004B315D">
        <w:rPr>
          <w:color w:val="000000" w:themeColor="text1"/>
        </w:rPr>
        <w:t>Ensuring access to innovative, sustainable and high-quality health care</w:t>
      </w:r>
    </w:p>
    <w:p w14:paraId="69C6D465" w14:textId="77777777" w:rsidR="004B315D" w:rsidRPr="004B315D" w:rsidRDefault="004B315D" w:rsidP="00DF17BA">
      <w:pPr>
        <w:numPr>
          <w:ilvl w:val="0"/>
          <w:numId w:val="15"/>
        </w:numPr>
        <w:spacing w:before="120" w:after="100" w:afterAutospacing="1" w:line="276" w:lineRule="auto"/>
        <w:jc w:val="both"/>
        <w:rPr>
          <w:color w:val="000000" w:themeColor="text1"/>
        </w:rPr>
      </w:pPr>
      <w:r w:rsidRPr="004B315D">
        <w:rPr>
          <w:color w:val="000000" w:themeColor="text1"/>
        </w:rPr>
        <w:t>Unlocking the full potential of new tools, technologies and digital solutions for a healthy society</w:t>
      </w:r>
    </w:p>
    <w:p w14:paraId="0BCF282C" w14:textId="77777777" w:rsidR="004B315D" w:rsidRPr="004B315D" w:rsidRDefault="004B315D" w:rsidP="00DF17BA">
      <w:pPr>
        <w:numPr>
          <w:ilvl w:val="0"/>
          <w:numId w:val="15"/>
        </w:numPr>
        <w:spacing w:before="120" w:after="120" w:line="276" w:lineRule="auto"/>
        <w:ind w:left="714" w:hanging="357"/>
        <w:jc w:val="both"/>
        <w:rPr>
          <w:color w:val="000000" w:themeColor="text1"/>
        </w:rPr>
      </w:pPr>
      <w:r w:rsidRPr="004B315D">
        <w:rPr>
          <w:color w:val="000000" w:themeColor="text1"/>
        </w:rPr>
        <w:t>Maintaining an innovative, sustainable and globally competitive health-related industry</w:t>
      </w:r>
    </w:p>
    <w:p w14:paraId="2544CEAB" w14:textId="77777777" w:rsidR="00A83649" w:rsidRDefault="00000000" w:rsidP="00A83649">
      <w:pPr>
        <w:spacing w:before="120" w:after="100" w:afterAutospacing="1" w:line="276" w:lineRule="auto"/>
        <w:jc w:val="both"/>
        <w:rPr>
          <w:rStyle w:val="Hyperlink"/>
        </w:rPr>
      </w:pPr>
      <w:hyperlink r:id="rId87" w:history="1">
        <w:r w:rsidR="004B315D" w:rsidRPr="004B315D">
          <w:rPr>
            <w:rStyle w:val="Hyperlink"/>
          </w:rPr>
          <w:t>More information</w:t>
        </w:r>
      </w:hyperlink>
    </w:p>
    <w:p w14:paraId="5BB92FD1" w14:textId="77777777" w:rsidR="00C45CAC" w:rsidRDefault="00C45CAC" w:rsidP="00A83649">
      <w:pPr>
        <w:spacing w:before="120" w:after="100" w:afterAutospacing="1" w:line="276" w:lineRule="auto"/>
        <w:jc w:val="both"/>
        <w:rPr>
          <w:rStyle w:val="Hyperlink"/>
        </w:rPr>
      </w:pPr>
    </w:p>
    <w:p w14:paraId="6A6C3984" w14:textId="77777777" w:rsidR="00C45CAC" w:rsidRDefault="00C45CAC" w:rsidP="00A83649">
      <w:pPr>
        <w:spacing w:before="120" w:after="100" w:afterAutospacing="1" w:line="276" w:lineRule="auto"/>
        <w:jc w:val="both"/>
        <w:rPr>
          <w:color w:val="000000" w:themeColor="text1"/>
        </w:rPr>
      </w:pPr>
    </w:p>
    <w:p w14:paraId="54E77FED" w14:textId="77777777" w:rsidR="00D17ED3" w:rsidRDefault="00000000" w:rsidP="00D17ED3">
      <w:pPr>
        <w:spacing w:before="120" w:after="100" w:afterAutospacing="1" w:line="276" w:lineRule="auto"/>
        <w:jc w:val="both"/>
        <w:rPr>
          <w:b/>
          <w:color w:val="E36C0A" w:themeColor="accent6" w:themeShade="BF"/>
          <w:u w:val="single"/>
        </w:rPr>
      </w:pPr>
      <w:hyperlink r:id="rId88" w:history="1">
        <w:r w:rsidR="00D17ED3" w:rsidRPr="00A42A3B">
          <w:rPr>
            <w:rStyle w:val="Hyperlink"/>
            <w:b/>
            <w:bCs/>
            <w:color w:val="E36C0A" w:themeColor="accent6" w:themeShade="BF"/>
          </w:rPr>
          <w:t>Digitally enhanced learning and teaching in higher education: enabling factors for success | DIGI-HE Final Conference</w:t>
        </w:r>
      </w:hyperlink>
      <w:r w:rsidR="00D17ED3" w:rsidRPr="00A42A3B">
        <w:rPr>
          <w:b/>
          <w:color w:val="E36C0A" w:themeColor="accent6" w:themeShade="BF"/>
          <w:u w:val="single"/>
        </w:rPr>
        <w:t>, 24 January 2023, Brussels, Belgium</w:t>
      </w:r>
    </w:p>
    <w:p w14:paraId="5023946B" w14:textId="77777777" w:rsidR="00D17ED3" w:rsidRDefault="00D17ED3" w:rsidP="00D17ED3">
      <w:pPr>
        <w:spacing w:before="120" w:line="276" w:lineRule="auto"/>
        <w:jc w:val="both"/>
        <w:rPr>
          <w:color w:val="000000" w:themeColor="text1"/>
        </w:rPr>
      </w:pPr>
      <w:r>
        <w:rPr>
          <w:color w:val="000000" w:themeColor="text1"/>
        </w:rPr>
        <w:t>D</w:t>
      </w:r>
      <w:r w:rsidRPr="00A42A3B">
        <w:rPr>
          <w:color w:val="000000" w:themeColor="text1"/>
        </w:rPr>
        <w:t>iscussions will focus on success factors for digitally enhanced learning and teaching in European higher education institutions as well as the enabling role of European, national and institutional policies.</w:t>
      </w:r>
      <w:r w:rsidRPr="00AA40F7">
        <w:rPr>
          <w:rFonts w:ascii="Arial" w:hAnsi="Arial" w:cs="Arial"/>
          <w:color w:val="262626"/>
          <w:sz w:val="27"/>
          <w:szCs w:val="27"/>
          <w:shd w:val="clear" w:color="auto" w:fill="FFFFFF"/>
        </w:rPr>
        <w:t xml:space="preserve"> </w:t>
      </w:r>
      <w:r w:rsidRPr="00AA40F7">
        <w:rPr>
          <w:color w:val="000000" w:themeColor="text1"/>
        </w:rPr>
        <w:t>This conference will be of interest to European policy makers and representatives of the higher education sector.</w:t>
      </w:r>
    </w:p>
    <w:p w14:paraId="0001A73D" w14:textId="77777777" w:rsidR="00D17ED3" w:rsidRDefault="00000000" w:rsidP="00D17ED3">
      <w:pPr>
        <w:spacing w:before="120" w:after="100" w:afterAutospacing="1" w:line="276" w:lineRule="auto"/>
        <w:jc w:val="both"/>
        <w:rPr>
          <w:color w:val="000000" w:themeColor="text1"/>
        </w:rPr>
      </w:pPr>
      <w:hyperlink r:id="rId89" w:tgtFrame="_blank" w:history="1">
        <w:r w:rsidR="00D17ED3" w:rsidRPr="00AA40F7">
          <w:rPr>
            <w:rStyle w:val="Hyperlink"/>
          </w:rPr>
          <w:t>Registration is open until 10 January 2023</w:t>
        </w:r>
      </w:hyperlink>
      <w:r w:rsidR="00D17ED3" w:rsidRPr="00AA40F7">
        <w:rPr>
          <w:color w:val="000000" w:themeColor="text1"/>
        </w:rPr>
        <w:t>, and is free of charge.</w:t>
      </w:r>
    </w:p>
    <w:p w14:paraId="5A7984E2" w14:textId="77777777" w:rsidR="00D14D7E" w:rsidRDefault="00000000" w:rsidP="00D14D7E">
      <w:pPr>
        <w:spacing w:before="120" w:after="100" w:afterAutospacing="1" w:line="276" w:lineRule="auto"/>
        <w:jc w:val="both"/>
        <w:rPr>
          <w:b/>
          <w:color w:val="E36C0A" w:themeColor="accent6" w:themeShade="BF"/>
          <w:u w:val="single"/>
        </w:rPr>
      </w:pPr>
      <w:hyperlink r:id="rId90" w:history="1">
        <w:r w:rsidR="00D14D7E" w:rsidRPr="00D14D7E">
          <w:rPr>
            <w:rStyle w:val="Hyperlink"/>
            <w:b/>
            <w:bCs/>
            <w:color w:val="E36C0A" w:themeColor="accent6" w:themeShade="BF"/>
          </w:rPr>
          <w:t>Putting people first: how do we care for each other, build resilience and solidarity in a world in crisis?</w:t>
        </w:r>
      </w:hyperlink>
      <w:r w:rsidR="00D14D7E" w:rsidRPr="00D14D7E">
        <w:rPr>
          <w:b/>
          <w:color w:val="E36C0A" w:themeColor="accent6" w:themeShade="BF"/>
          <w:u w:val="single"/>
        </w:rPr>
        <w:t>, 31 January 2023, online</w:t>
      </w:r>
    </w:p>
    <w:p w14:paraId="02EBB503" w14:textId="77777777" w:rsidR="00666D31" w:rsidRPr="00666D31" w:rsidRDefault="00666D31" w:rsidP="00666D31">
      <w:pPr>
        <w:spacing w:before="120" w:after="120" w:line="276" w:lineRule="auto"/>
        <w:jc w:val="both"/>
        <w:rPr>
          <w:bCs/>
        </w:rPr>
      </w:pPr>
      <w:r w:rsidRPr="00666D31">
        <w:rPr>
          <w:bCs/>
        </w:rPr>
        <w:t>Current crises like the war in Ukraine, the cost-of-living and energy, the pandemic and climate change are affecting the lives of millions of people in Europe and around the world. Yet, individuals and communities are affected differently by crises. Whilst so many are negatively affected, particularly the disadvantaged in society, there are others who are able to benefit.</w:t>
      </w:r>
    </w:p>
    <w:p w14:paraId="278BEC70" w14:textId="77777777" w:rsidR="00666D31" w:rsidRPr="00666D31" w:rsidRDefault="00666D31" w:rsidP="00666D31">
      <w:pPr>
        <w:spacing w:before="120" w:after="120" w:line="276" w:lineRule="auto"/>
        <w:jc w:val="both"/>
        <w:rPr>
          <w:bCs/>
        </w:rPr>
      </w:pPr>
      <w:r w:rsidRPr="00666D31">
        <w:rPr>
          <w:bCs/>
        </w:rPr>
        <w:t>What is a crisis, and how do we ensure we provide adequate support – social, economic, health and wellbeing – to those in need? How can societies distribute the burdens, as well as the benefits, fairly and equitably? How can a sense of solidarity help as a guiding principle? And how do we build resilience and resilient communities?</w:t>
      </w:r>
    </w:p>
    <w:p w14:paraId="3DFA4EF2" w14:textId="77777777" w:rsidR="00666D31" w:rsidRDefault="00666D31" w:rsidP="00666D31">
      <w:pPr>
        <w:spacing w:before="120" w:after="120" w:line="276" w:lineRule="auto"/>
        <w:jc w:val="both"/>
        <w:rPr>
          <w:bCs/>
        </w:rPr>
      </w:pPr>
      <w:r w:rsidRPr="00666D31">
        <w:rPr>
          <w:bCs/>
        </w:rPr>
        <w:t>Join our panel of experts to discuss these critical issues, where we consider both current crises and what is needed for the future. You, the audience, will have the opportunity to pose questions and be part of the debate. Our webinar is free and open to all.</w:t>
      </w:r>
    </w:p>
    <w:p w14:paraId="46B3649E" w14:textId="77777777" w:rsidR="00666D31" w:rsidRDefault="00000000" w:rsidP="006E5A06">
      <w:pPr>
        <w:spacing w:before="120" w:after="480" w:line="276" w:lineRule="auto"/>
        <w:jc w:val="both"/>
        <w:rPr>
          <w:bCs/>
        </w:rPr>
      </w:pPr>
      <w:hyperlink r:id="rId91" w:history="1">
        <w:r w:rsidR="00666D31" w:rsidRPr="00666D31">
          <w:rPr>
            <w:rStyle w:val="Hyperlink"/>
            <w:bCs/>
          </w:rPr>
          <w:t>More information and registration</w:t>
        </w:r>
      </w:hyperlink>
    </w:p>
    <w:p w14:paraId="6B27DEE8" w14:textId="77777777" w:rsidR="00AA40F7" w:rsidRPr="0038720F" w:rsidRDefault="00125E62" w:rsidP="00927685">
      <w:pPr>
        <w:spacing w:before="120" w:after="100" w:afterAutospacing="1" w:line="276" w:lineRule="auto"/>
        <w:jc w:val="both"/>
        <w:rPr>
          <w:b/>
          <w:color w:val="E36C0A" w:themeColor="accent6" w:themeShade="BF"/>
          <w:u w:val="single"/>
        </w:rPr>
      </w:pPr>
      <w:r w:rsidRPr="0038720F">
        <w:rPr>
          <w:b/>
          <w:bCs/>
          <w:color w:val="E36C0A" w:themeColor="accent6" w:themeShade="BF"/>
          <w:u w:val="single"/>
        </w:rPr>
        <w:t xml:space="preserve">2023 European Learning &amp; Teaching Forum, </w:t>
      </w:r>
      <w:r w:rsidRPr="0038720F">
        <w:rPr>
          <w:b/>
          <w:color w:val="E36C0A" w:themeColor="accent6" w:themeShade="BF"/>
          <w:u w:val="single"/>
        </w:rPr>
        <w:t>02 - 03 February, 2023, Bilbao, Spain</w:t>
      </w:r>
    </w:p>
    <w:p w14:paraId="739F5E7E" w14:textId="77777777" w:rsidR="00A42A3B" w:rsidRDefault="0038720F" w:rsidP="00927685">
      <w:pPr>
        <w:spacing w:before="120" w:after="100" w:afterAutospacing="1" w:line="276" w:lineRule="auto"/>
        <w:jc w:val="both"/>
        <w:rPr>
          <w:color w:val="000000" w:themeColor="text1"/>
        </w:rPr>
      </w:pPr>
      <w:r w:rsidRPr="0038720F">
        <w:rPr>
          <w:color w:val="000000" w:themeColor="text1"/>
        </w:rPr>
        <w:t>The European Learning &amp; Teaching Forum is an EUA event that provides an opportunity for participants to meet and discuss developments in learning and teaching at European universities. The Forum builds on EUA’s work with its member universities on this topic. Alongside the bottom-up approach, the Forum makes use of EUA’s extensive policy work in European higher education. The Forum is an ideal event for vice-rectors for academic affairs, deans, and management involved in learning and teaching. It also welcomes students, policy-makers and other stakeholders in higher education.</w:t>
      </w:r>
    </w:p>
    <w:p w14:paraId="43F8FD7C" w14:textId="77777777" w:rsidR="00A42A3B" w:rsidRDefault="00000000" w:rsidP="00927685">
      <w:pPr>
        <w:spacing w:before="120" w:after="100" w:afterAutospacing="1" w:line="276" w:lineRule="auto"/>
        <w:jc w:val="both"/>
        <w:rPr>
          <w:color w:val="000000" w:themeColor="text1"/>
        </w:rPr>
      </w:pPr>
      <w:hyperlink r:id="rId92" w:history="1">
        <w:r w:rsidR="0038720F" w:rsidRPr="0038720F">
          <w:rPr>
            <w:rStyle w:val="Hyperlink"/>
          </w:rPr>
          <w:t>More information and registration</w:t>
        </w:r>
      </w:hyperlink>
    </w:p>
    <w:p w14:paraId="422165AC" w14:textId="77777777" w:rsidR="000A138F" w:rsidRDefault="00000000" w:rsidP="000A138F">
      <w:pPr>
        <w:tabs>
          <w:tab w:val="num" w:pos="720"/>
        </w:tabs>
        <w:spacing w:before="120" w:after="100" w:afterAutospacing="1" w:line="276" w:lineRule="auto"/>
        <w:jc w:val="both"/>
        <w:rPr>
          <w:b/>
          <w:color w:val="E36C0A" w:themeColor="accent6" w:themeShade="BF"/>
          <w:u w:val="single"/>
        </w:rPr>
      </w:pPr>
      <w:hyperlink r:id="rId93" w:history="1">
        <w:r w:rsidR="000A138F" w:rsidRPr="000A138F">
          <w:rPr>
            <w:rStyle w:val="Hyperlink"/>
            <w:b/>
            <w:bCs/>
            <w:color w:val="E36C0A" w:themeColor="accent6" w:themeShade="BF"/>
          </w:rPr>
          <w:t>Safe and sustainable by design workshop on case studies</w:t>
        </w:r>
      </w:hyperlink>
      <w:r w:rsidR="000A138F" w:rsidRPr="000A138F">
        <w:rPr>
          <w:b/>
          <w:color w:val="E36C0A" w:themeColor="accent6" w:themeShade="BF"/>
          <w:u w:val="single"/>
        </w:rPr>
        <w:t>, 9 – 10 February, 2023, Brussels, Belgium</w:t>
      </w:r>
    </w:p>
    <w:p w14:paraId="16465958" w14:textId="77777777" w:rsidR="000A138F" w:rsidRPr="000A138F" w:rsidRDefault="000A138F" w:rsidP="000A138F">
      <w:pPr>
        <w:tabs>
          <w:tab w:val="num" w:pos="720"/>
        </w:tabs>
        <w:spacing w:before="120" w:after="100" w:afterAutospacing="1" w:line="276" w:lineRule="auto"/>
        <w:jc w:val="both"/>
      </w:pPr>
      <w:r w:rsidRPr="000A138F">
        <w:t>During this workshop the Joint Research Centre will present the progress done on the selected case studies: plasticisers, surfactants and flame retardants.</w:t>
      </w:r>
    </w:p>
    <w:p w14:paraId="23DE40FD" w14:textId="77777777" w:rsidR="0038720F" w:rsidRDefault="002E1845" w:rsidP="002E1845">
      <w:pPr>
        <w:spacing w:before="120" w:after="100" w:afterAutospacing="1" w:line="276" w:lineRule="auto"/>
        <w:jc w:val="both"/>
        <w:rPr>
          <w:b/>
          <w:color w:val="E36C0A" w:themeColor="accent6" w:themeShade="BF"/>
          <w:u w:val="single"/>
        </w:rPr>
      </w:pPr>
      <w:r w:rsidRPr="002E1845">
        <w:rPr>
          <w:b/>
          <w:bCs/>
          <w:color w:val="E36C0A" w:themeColor="accent6" w:themeShade="BF"/>
          <w:u w:val="single"/>
        </w:rPr>
        <w:t xml:space="preserve">Institutional strategies for digital transformation, </w:t>
      </w:r>
      <w:r w:rsidRPr="002E1845">
        <w:rPr>
          <w:b/>
          <w:color w:val="E36C0A" w:themeColor="accent6" w:themeShade="BF"/>
          <w:u w:val="single"/>
        </w:rPr>
        <w:t xml:space="preserve">10 March 2023, </w:t>
      </w:r>
      <w:proofErr w:type="gramStart"/>
      <w:r w:rsidRPr="002E1845">
        <w:rPr>
          <w:b/>
          <w:color w:val="E36C0A" w:themeColor="accent6" w:themeShade="BF"/>
          <w:u w:val="single"/>
        </w:rPr>
        <w:t>Thessaloniki ,</w:t>
      </w:r>
      <w:proofErr w:type="gramEnd"/>
      <w:r w:rsidRPr="002E1845">
        <w:rPr>
          <w:b/>
          <w:color w:val="E36C0A" w:themeColor="accent6" w:themeShade="BF"/>
          <w:u w:val="single"/>
        </w:rPr>
        <w:t xml:space="preserve"> Greece</w:t>
      </w:r>
    </w:p>
    <w:p w14:paraId="206FF058" w14:textId="77777777" w:rsidR="002E1845" w:rsidRDefault="002E1845" w:rsidP="002E1845">
      <w:pPr>
        <w:spacing w:before="120" w:after="100" w:afterAutospacing="1" w:line="276" w:lineRule="auto"/>
        <w:jc w:val="both"/>
        <w:rPr>
          <w:color w:val="262626"/>
          <w:shd w:val="clear" w:color="auto" w:fill="FFFFFF"/>
        </w:rPr>
      </w:pPr>
      <w:r w:rsidRPr="002E1845">
        <w:rPr>
          <w:color w:val="262626"/>
          <w:shd w:val="clear" w:color="auto" w:fill="FFFFFF"/>
        </w:rPr>
        <w:t>As the pace of technological development accelerates, universities need to design and implement strategies that can respond to major shifts in the digital landscape. In this first of a series of EUA workshops on digital transformation in higher education and research, a select group of university leaders will share best practices and engage in a Europe-wide discussion focusing on institutional policies.</w:t>
      </w:r>
    </w:p>
    <w:p w14:paraId="01642FEC" w14:textId="77777777" w:rsidR="002E1845" w:rsidRDefault="00000000" w:rsidP="002E1845">
      <w:pPr>
        <w:spacing w:before="120" w:after="100" w:afterAutospacing="1" w:line="276" w:lineRule="auto"/>
        <w:jc w:val="both"/>
        <w:rPr>
          <w:color w:val="262626"/>
          <w:shd w:val="clear" w:color="auto" w:fill="FFFFFF"/>
        </w:rPr>
      </w:pPr>
      <w:hyperlink r:id="rId94" w:history="1">
        <w:r w:rsidR="002E1845" w:rsidRPr="002E1845">
          <w:rPr>
            <w:rStyle w:val="Hyperlink"/>
            <w:shd w:val="clear" w:color="auto" w:fill="FFFFFF"/>
          </w:rPr>
          <w:t>More information and registration</w:t>
        </w:r>
      </w:hyperlink>
    </w:p>
    <w:p w14:paraId="7B8F1CF0" w14:textId="77777777" w:rsidR="00D40265" w:rsidRPr="00D40265" w:rsidRDefault="00000000" w:rsidP="00D40265">
      <w:pPr>
        <w:tabs>
          <w:tab w:val="num" w:pos="720"/>
        </w:tabs>
        <w:spacing w:before="120" w:after="100" w:afterAutospacing="1" w:line="276" w:lineRule="auto"/>
        <w:jc w:val="both"/>
        <w:rPr>
          <w:b/>
          <w:color w:val="E36C0A" w:themeColor="accent6" w:themeShade="BF"/>
          <w:u w:val="single"/>
        </w:rPr>
      </w:pPr>
      <w:hyperlink r:id="rId95" w:history="1">
        <w:r w:rsidR="00D40265" w:rsidRPr="00D40265">
          <w:rPr>
            <w:rStyle w:val="Hyperlink"/>
            <w:b/>
            <w:bCs/>
            <w:color w:val="E36C0A" w:themeColor="accent6" w:themeShade="BF"/>
          </w:rPr>
          <w:t>Translation technologies in specialized and institutional translation: Room for collaboration across sectors</w:t>
        </w:r>
      </w:hyperlink>
      <w:r w:rsidR="00D40265" w:rsidRPr="00D40265">
        <w:rPr>
          <w:b/>
          <w:color w:val="E36C0A" w:themeColor="accent6" w:themeShade="BF"/>
          <w:u w:val="single"/>
        </w:rPr>
        <w:t>, 30 March 2023, Gdańsk, Poland</w:t>
      </w:r>
    </w:p>
    <w:p w14:paraId="3C5629D6" w14:textId="77777777" w:rsidR="002E1845" w:rsidRPr="00D40265" w:rsidRDefault="00D40265" w:rsidP="002E1845">
      <w:pPr>
        <w:spacing w:before="120" w:after="100" w:afterAutospacing="1" w:line="276" w:lineRule="auto"/>
        <w:jc w:val="both"/>
        <w:rPr>
          <w:b/>
          <w:u w:val="single"/>
        </w:rPr>
      </w:pPr>
      <w:r w:rsidRPr="00D40265">
        <w:t>Translation technologies in specialized and institutional translation: Room for collaboration across sectors</w:t>
      </w:r>
      <w:r>
        <w:t>.</w:t>
      </w:r>
    </w:p>
    <w:p w14:paraId="508FC57E" w14:textId="77777777" w:rsidR="0038720F" w:rsidRPr="00A42A3B" w:rsidRDefault="0038720F" w:rsidP="00927685">
      <w:pPr>
        <w:spacing w:before="120" w:after="100" w:afterAutospacing="1" w:line="276" w:lineRule="auto"/>
        <w:jc w:val="both"/>
        <w:rPr>
          <w:color w:val="000000" w:themeColor="text1"/>
        </w:rPr>
      </w:pPr>
    </w:p>
    <w:p w14:paraId="369848F1" w14:textId="77777777" w:rsidR="006B3402" w:rsidRDefault="006B3402" w:rsidP="00927685">
      <w:pPr>
        <w:spacing w:before="120" w:after="100" w:afterAutospacing="1" w:line="276" w:lineRule="auto"/>
        <w:jc w:val="both"/>
        <w:rPr>
          <w:b/>
          <w:color w:val="E36C0A" w:themeColor="accent6" w:themeShade="BF"/>
          <w:u w:val="single"/>
        </w:rPr>
      </w:pPr>
    </w:p>
    <w:p w14:paraId="0B331B0C" w14:textId="77777777" w:rsidR="006B3402" w:rsidRDefault="006B3402" w:rsidP="00927685">
      <w:pPr>
        <w:spacing w:before="120" w:after="100" w:afterAutospacing="1" w:line="276" w:lineRule="auto"/>
        <w:jc w:val="both"/>
        <w:rPr>
          <w:b/>
          <w:color w:val="E36C0A" w:themeColor="accent6" w:themeShade="BF"/>
          <w:u w:val="single"/>
        </w:rPr>
      </w:pPr>
    </w:p>
    <w:p w14:paraId="42A15880" w14:textId="77777777" w:rsidR="006B3402" w:rsidRPr="006D14B4" w:rsidRDefault="006B3402" w:rsidP="00927685">
      <w:pPr>
        <w:spacing w:before="120" w:after="100" w:afterAutospacing="1" w:line="276" w:lineRule="auto"/>
        <w:jc w:val="both"/>
        <w:rPr>
          <w:b/>
          <w:color w:val="E36C0A" w:themeColor="accent6" w:themeShade="BF"/>
          <w:u w:val="single"/>
        </w:rPr>
      </w:pPr>
    </w:p>
    <w:p w14:paraId="42CD08BB" w14:textId="77777777" w:rsidR="00927685" w:rsidRDefault="00927685" w:rsidP="00457AE6">
      <w:pPr>
        <w:spacing w:before="120" w:after="100" w:afterAutospacing="1" w:line="276" w:lineRule="auto"/>
        <w:jc w:val="both"/>
        <w:rPr>
          <w:lang w:val="en-US"/>
        </w:rPr>
      </w:pPr>
    </w:p>
    <w:p w14:paraId="4ED4CCCB"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96"/>
          <w:pgSz w:w="11906" w:h="16838"/>
          <w:pgMar w:top="1417" w:right="1417" w:bottom="1417" w:left="1417" w:header="708" w:footer="708" w:gutter="0"/>
          <w:cols w:space="708"/>
          <w:docGrid w:linePitch="360"/>
        </w:sectPr>
      </w:pPr>
    </w:p>
    <w:p w14:paraId="54C15FF0" w14:textId="77777777" w:rsidR="00912146" w:rsidRDefault="00912146" w:rsidP="00B278E8">
      <w:pPr>
        <w:pStyle w:val="Publications"/>
      </w:pPr>
      <w:bookmarkStart w:id="28" w:name="_Toc123644071"/>
      <w:r>
        <w:t>ПУБЛИКАЦИИ</w:t>
      </w:r>
      <w:bookmarkEnd w:id="28"/>
    </w:p>
    <w:p w14:paraId="198A4C03" w14:textId="77777777" w:rsidR="00FC339F" w:rsidRDefault="00FC339F" w:rsidP="00FC339F">
      <w:pPr>
        <w:pStyle w:val="Heading2"/>
        <w:ind w:left="426"/>
        <w:rPr>
          <w:lang w:val="en-US"/>
        </w:rPr>
      </w:pPr>
      <w:bookmarkStart w:id="29" w:name="_Toc123644072"/>
      <w:r>
        <w:rPr>
          <w:lang w:val="en-US"/>
        </w:rPr>
        <w:t>CERN Courier</w:t>
      </w:r>
      <w:bookmarkEnd w:id="29"/>
    </w:p>
    <w:p w14:paraId="6992D00D" w14:textId="77777777" w:rsidR="000C754D" w:rsidRDefault="000C754D" w:rsidP="000C754D">
      <w:pPr>
        <w:pStyle w:val="NormalWeb"/>
        <w:rPr>
          <w:sz w:val="26"/>
          <w:szCs w:val="26"/>
        </w:rPr>
      </w:pPr>
    </w:p>
    <w:p w14:paraId="40446F12" w14:textId="77777777" w:rsidR="000C754D" w:rsidRDefault="000C754D" w:rsidP="000C754D">
      <w:pPr>
        <w:pStyle w:val="NormalWeb"/>
        <w:rPr>
          <w:sz w:val="26"/>
          <w:szCs w:val="26"/>
        </w:rPr>
      </w:pPr>
    </w:p>
    <w:p w14:paraId="1C65D20B" w14:textId="77777777" w:rsidR="000C754D" w:rsidRDefault="000C754D" w:rsidP="000C754D">
      <w:pPr>
        <w:pStyle w:val="NormalWeb"/>
        <w:rPr>
          <w:sz w:val="26"/>
          <w:szCs w:val="26"/>
        </w:rPr>
      </w:pPr>
    </w:p>
    <w:p w14:paraId="0937B4EF" w14:textId="77777777" w:rsidR="000C754D" w:rsidRDefault="000C754D" w:rsidP="000C754D">
      <w:pPr>
        <w:pStyle w:val="NormalWeb"/>
        <w:rPr>
          <w:sz w:val="26"/>
          <w:szCs w:val="26"/>
        </w:rPr>
      </w:pPr>
    </w:p>
    <w:p w14:paraId="3924EC7F" w14:textId="77777777" w:rsidR="000C754D" w:rsidRDefault="000C754D" w:rsidP="000C754D">
      <w:pPr>
        <w:pStyle w:val="NormalWeb"/>
        <w:rPr>
          <w:sz w:val="26"/>
          <w:szCs w:val="26"/>
        </w:rPr>
      </w:pPr>
    </w:p>
    <w:p w14:paraId="58919C67" w14:textId="77777777" w:rsidR="000C754D" w:rsidRDefault="00000000" w:rsidP="000C754D">
      <w:pPr>
        <w:pStyle w:val="NormalWeb"/>
        <w:rPr>
          <w:sz w:val="26"/>
          <w:szCs w:val="26"/>
        </w:rPr>
      </w:pPr>
      <w:hyperlink r:id="rId97" w:history="1">
        <w:r w:rsidR="000C754D">
          <w:rPr>
            <w:rStyle w:val="Hyperlink"/>
            <w:b/>
            <w:bCs/>
            <w:color w:val="0054A6"/>
          </w:rPr>
          <w:t>Nov/Dec 2022</w:t>
        </w:r>
      </w:hyperlink>
    </w:p>
    <w:p w14:paraId="6529F435" w14:textId="77777777" w:rsidR="000C754D" w:rsidRDefault="000C754D" w:rsidP="000C754D">
      <w:pPr>
        <w:pStyle w:val="NormalWeb"/>
        <w:spacing w:after="600" w:afterAutospacing="0" w:line="276" w:lineRule="auto"/>
        <w:jc w:val="both"/>
        <w:rPr>
          <w:b/>
          <w:bCs/>
          <w:color w:val="0054A6"/>
        </w:rPr>
      </w:pPr>
      <w:r w:rsidRPr="000C754D">
        <w:rPr>
          <w:noProof/>
          <w:color w:val="0054A6"/>
          <w:lang w:eastAsia="en-GB"/>
        </w:rPr>
        <w:drawing>
          <wp:anchor distT="0" distB="0" distL="114300" distR="114300" simplePos="0" relativeHeight="251709440" behindDoc="0" locked="0" layoutInCell="1" allowOverlap="1" wp14:anchorId="2DA99C92" wp14:editId="5EE85139">
            <wp:simplePos x="0" y="0"/>
            <wp:positionH relativeFrom="margin">
              <wp:align>left</wp:align>
            </wp:positionH>
            <wp:positionV relativeFrom="page">
              <wp:posOffset>1836420</wp:posOffset>
            </wp:positionV>
            <wp:extent cx="1579880" cy="2091055"/>
            <wp:effectExtent l="0" t="0" r="1270" b="4445"/>
            <wp:wrapThrough wrapText="bothSides">
              <wp:wrapPolygon edited="0">
                <wp:start x="0" y="0"/>
                <wp:lineTo x="0" y="21449"/>
                <wp:lineTo x="21357" y="21449"/>
                <wp:lineTo x="21357" y="0"/>
                <wp:lineTo x="0" y="0"/>
              </wp:wrapPolygon>
            </wp:wrapThrough>
            <wp:docPr id="27" name="Picture 27" descr="https://cerncourier.com/wp-content/uploads/2022/11/CCNovDec22_OFCL.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22/11/CCNovDec22_OFCL.jpg">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7988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54D">
        <w:t>The vast neutrino telescope KM3NeT taking shape beneath the Mediterranean Sea is about to open a new vista on the neutrino’s properties. Other highlights from the latest issue: HL-LHC civil engineering is complete and new crystal collimators are to be put to the test; US firm aims to commercialise plasma-wakefield accelerators; a new international society for quantum gravity; Snowmass concludes; quantifying the impact of physics on society; 25 years of IPPOG; high-temperature superconductors for a future circular collider; news digest, energy frontiers, field notes, reviews and much more.</w:t>
      </w:r>
      <w:r w:rsidRPr="000C754D">
        <w:rPr>
          <w:b/>
          <w:bCs/>
          <w:color w:val="0054A6"/>
        </w:rPr>
        <w:t xml:space="preserve"> </w:t>
      </w:r>
    </w:p>
    <w:p w14:paraId="158A7876" w14:textId="77777777" w:rsidR="000F0F9C" w:rsidRPr="000F0F9C" w:rsidRDefault="000F0F9C" w:rsidP="000F0F9C">
      <w:pPr>
        <w:pStyle w:val="Heading2"/>
        <w:ind w:left="426"/>
      </w:pPr>
      <w:bookmarkStart w:id="30" w:name="_Toc123644073"/>
      <w:r w:rsidRPr="000F0F9C">
        <w:t>CONNECTing the kidney to brain dysfunction: from animal models to clinical practice</w:t>
      </w:r>
      <w:bookmarkEnd w:id="30"/>
    </w:p>
    <w:p w14:paraId="7C3C0D39"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rPr>
        <w:drawing>
          <wp:anchor distT="0" distB="0" distL="114300" distR="114300" simplePos="0" relativeHeight="251710464" behindDoc="0" locked="0" layoutInCell="1" allowOverlap="1" wp14:anchorId="1180DCCA" wp14:editId="17A2E623">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4330D" w14:textId="77777777" w:rsidR="000F0F9C" w:rsidRPr="000F0F9C" w:rsidRDefault="00000000" w:rsidP="000C754D">
      <w:pPr>
        <w:pStyle w:val="NormalWeb"/>
        <w:spacing w:after="600" w:afterAutospacing="0" w:line="276" w:lineRule="auto"/>
        <w:jc w:val="both"/>
        <w:rPr>
          <w:b/>
          <w:bCs/>
          <w:color w:val="0054A6"/>
          <w:lang w:val="en-US"/>
        </w:rPr>
      </w:pPr>
      <w:hyperlink r:id="rId100" w:history="1">
        <w:r w:rsidR="000F0F9C" w:rsidRPr="000F0F9C">
          <w:rPr>
            <w:rStyle w:val="Hyperlink"/>
            <w:b/>
            <w:bCs/>
            <w:lang w:val="en-US"/>
          </w:rPr>
          <w:t>download</w:t>
        </w:r>
      </w:hyperlink>
    </w:p>
    <w:p w14:paraId="35B75091"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549A9228" w14:textId="77777777" w:rsidR="000F0F9C" w:rsidRPr="000F0F9C" w:rsidRDefault="000F0F9C" w:rsidP="000F0F9C">
      <w:pPr>
        <w:pStyle w:val="NormalWeb"/>
        <w:spacing w:after="120" w:afterAutospacing="0" w:line="276" w:lineRule="auto"/>
        <w:jc w:val="both"/>
        <w:rPr>
          <w:bCs/>
          <w:color w:val="auto"/>
        </w:rPr>
      </w:pPr>
      <w:r w:rsidRPr="000F0F9C">
        <w:rPr>
          <w:bCs/>
          <w:color w:val="auto"/>
        </w:rPr>
        <w:t>Chronic kidney disease (CKD) is a complex and potentially fatal illness affecting all organs and altering many fundamental physiological parameters and processes, such as plasma volume, electrolytes and acid-base balance, 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48E5ED4F" w14:textId="77777777" w:rsidR="000F0F9C" w:rsidRPr="000F0F9C" w:rsidRDefault="000F0F9C" w:rsidP="000F0F9C">
      <w:pPr>
        <w:pStyle w:val="NormalWeb"/>
        <w:spacing w:after="600" w:afterAutospacing="0" w:line="276" w:lineRule="auto"/>
        <w:jc w:val="both"/>
        <w:rPr>
          <w:bCs/>
          <w:color w:val="auto"/>
        </w:rPr>
      </w:pPr>
      <w:r w:rsidRPr="000F0F9C">
        <w:rPr>
          <w:bCs/>
          <w:color w:val="auto"/>
        </w:rPr>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101"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37CDD54E" w14:textId="77777777" w:rsidR="00C4299D" w:rsidRPr="00C4299D" w:rsidRDefault="00C4299D" w:rsidP="00C4299D">
      <w:pPr>
        <w:pStyle w:val="Heading2"/>
        <w:ind w:left="426"/>
      </w:pPr>
      <w:bookmarkStart w:id="31" w:name="_Toc123644074"/>
      <w:r w:rsidRPr="00C4299D">
        <w:t>Unmanned Aerial Systems for Monitoring Soil, Vegetation, and Riverine Environments</w:t>
      </w:r>
      <w:bookmarkEnd w:id="31"/>
    </w:p>
    <w:p w14:paraId="6E7CD07F"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5F637B65" wp14:editId="0681B1C1">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9D0F" w14:textId="77777777" w:rsidR="00C4299D" w:rsidRDefault="00C4299D" w:rsidP="00C4299D">
      <w:pPr>
        <w:pStyle w:val="NormalWeb"/>
        <w:spacing w:after="600" w:line="276" w:lineRule="auto"/>
        <w:jc w:val="both"/>
        <w:rPr>
          <w:b/>
          <w:bCs/>
          <w:color w:val="0054A6"/>
        </w:rPr>
      </w:pPr>
    </w:p>
    <w:p w14:paraId="4D312B47" w14:textId="77777777" w:rsidR="00C4299D" w:rsidRDefault="00C4299D" w:rsidP="00C4299D">
      <w:pPr>
        <w:pStyle w:val="NormalWeb"/>
        <w:spacing w:after="600" w:line="276" w:lineRule="auto"/>
        <w:jc w:val="both"/>
        <w:rPr>
          <w:b/>
          <w:bCs/>
          <w:color w:val="0054A6"/>
        </w:rPr>
      </w:pPr>
    </w:p>
    <w:p w14:paraId="72563308" w14:textId="77777777" w:rsidR="00C4299D" w:rsidRDefault="00C4299D" w:rsidP="00C4299D">
      <w:pPr>
        <w:pStyle w:val="NormalWeb"/>
        <w:spacing w:after="600" w:line="276" w:lineRule="auto"/>
        <w:jc w:val="both"/>
        <w:rPr>
          <w:b/>
          <w:bCs/>
          <w:color w:val="0054A6"/>
        </w:rPr>
      </w:pPr>
    </w:p>
    <w:p w14:paraId="6FF0BDDA" w14:textId="77777777" w:rsidR="00C4299D" w:rsidRDefault="00C4299D" w:rsidP="00C4299D">
      <w:pPr>
        <w:pStyle w:val="NormalWeb"/>
        <w:spacing w:after="600" w:line="276" w:lineRule="auto"/>
        <w:jc w:val="both"/>
        <w:rPr>
          <w:b/>
          <w:bCs/>
          <w:color w:val="0054A6"/>
        </w:rPr>
      </w:pPr>
    </w:p>
    <w:p w14:paraId="01B04F75" w14:textId="77777777" w:rsidR="00C4299D" w:rsidRPr="00C4299D" w:rsidRDefault="00000000" w:rsidP="00C4299D">
      <w:pPr>
        <w:pStyle w:val="NormalWeb"/>
        <w:spacing w:after="600" w:line="276" w:lineRule="auto"/>
        <w:jc w:val="both"/>
        <w:rPr>
          <w:b/>
          <w:bCs/>
          <w:color w:val="0054A6"/>
        </w:rPr>
      </w:pPr>
      <w:hyperlink r:id="rId103" w:tgtFrame="_blank" w:history="1">
        <w:r w:rsidR="00C4299D" w:rsidRPr="00C4299D">
          <w:rPr>
            <w:rStyle w:val="Hyperlink"/>
            <w:b/>
            <w:bCs/>
          </w:rPr>
          <w:t>Download</w:t>
        </w:r>
      </w:hyperlink>
    </w:p>
    <w:p w14:paraId="63E4E756"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104"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5F8BB20C" w14:textId="77777777" w:rsidR="00C4299D" w:rsidRPr="00C4299D" w:rsidRDefault="00C4299D" w:rsidP="00C4299D">
      <w:pPr>
        <w:pStyle w:val="NormalWeb"/>
        <w:spacing w:after="60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0D3A651B" w14:textId="77777777" w:rsidR="005605C3" w:rsidRPr="000F0BDD" w:rsidRDefault="005605C3" w:rsidP="005605C3">
      <w:pPr>
        <w:pStyle w:val="Heading2"/>
        <w:ind w:left="426"/>
      </w:pPr>
      <w:bookmarkStart w:id="32" w:name="_Toc123644075"/>
      <w:r w:rsidRPr="000F0BDD">
        <w:t>Building the Foundations of Research</w:t>
      </w:r>
      <w:bookmarkEnd w:id="32"/>
    </w:p>
    <w:p w14:paraId="1445821F" w14:textId="77777777" w:rsidR="005605C3" w:rsidRPr="00244A1E" w:rsidRDefault="005605C3" w:rsidP="005605C3">
      <w:pPr>
        <w:spacing w:line="276" w:lineRule="auto"/>
        <w:jc w:val="both"/>
      </w:pPr>
      <w:r w:rsidRPr="00244A1E">
        <w:t>A Vision for the Future of Doctoral Education in Europe</w:t>
      </w:r>
    </w:p>
    <w:p w14:paraId="499D9369"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3D2D0D2B" w14:textId="77777777" w:rsidR="005605C3" w:rsidRPr="00244A1E" w:rsidRDefault="005605C3" w:rsidP="005605C3">
      <w:pPr>
        <w:spacing w:line="276" w:lineRule="auto"/>
        <w:jc w:val="both"/>
      </w:pPr>
      <w:r w:rsidRPr="00244A1E">
        <w:t>This also marks almost two decades since the </w:t>
      </w:r>
      <w:hyperlink r:id="rId105"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045F054A"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4C5A931E"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49CAB852" w14:textId="77777777" w:rsidR="005605C3" w:rsidRDefault="00000000" w:rsidP="005605C3">
      <w:pPr>
        <w:spacing w:after="600" w:line="276" w:lineRule="auto"/>
        <w:jc w:val="both"/>
      </w:pPr>
      <w:hyperlink r:id="rId106" w:history="1">
        <w:r w:rsidR="005605C3" w:rsidRPr="00244A1E">
          <w:rPr>
            <w:rStyle w:val="Hyperlink"/>
          </w:rPr>
          <w:t>Download</w:t>
        </w:r>
      </w:hyperlink>
    </w:p>
    <w:p w14:paraId="010DF424" w14:textId="77777777" w:rsidR="00660D39" w:rsidRPr="00CE6141" w:rsidRDefault="00660D39" w:rsidP="00660D39">
      <w:pPr>
        <w:pStyle w:val="Heading2"/>
        <w:ind w:left="426"/>
      </w:pPr>
      <w:bookmarkStart w:id="33" w:name="_Toc123644076"/>
      <w:r w:rsidRPr="00CE6141">
        <w:t>Biochimica et Biophysica Acta (BBA)- Gene Regulatory Mechanisms</w:t>
      </w:r>
      <w:bookmarkEnd w:id="33"/>
    </w:p>
    <w:p w14:paraId="0F5BAE19"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88CE758" wp14:editId="1093F795">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4B329E38"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6FECA4F8" w14:textId="77777777" w:rsidR="00660D39" w:rsidRDefault="00000000" w:rsidP="00AE6B1A">
      <w:pPr>
        <w:tabs>
          <w:tab w:val="left" w:pos="2976"/>
        </w:tabs>
        <w:spacing w:before="120" w:after="600" w:line="276" w:lineRule="auto"/>
        <w:jc w:val="both"/>
        <w:rPr>
          <w:rStyle w:val="Hyperlink"/>
        </w:rPr>
      </w:pPr>
      <w:hyperlink r:id="rId108" w:tgtFrame="_blank" w:history="1">
        <w:r w:rsidR="00660D39" w:rsidRPr="00CE6141">
          <w:rPr>
            <w:rStyle w:val="Hyperlink"/>
          </w:rPr>
          <w:t>Download</w:t>
        </w:r>
      </w:hyperlink>
    </w:p>
    <w:p w14:paraId="64819F59" w14:textId="77777777" w:rsidR="005605C3" w:rsidRPr="000340AA" w:rsidRDefault="005605C3" w:rsidP="005605C3">
      <w:pPr>
        <w:pStyle w:val="Heading2"/>
        <w:ind w:left="426"/>
      </w:pPr>
      <w:bookmarkStart w:id="34" w:name="_Toc123644077"/>
      <w:r w:rsidRPr="000340AA">
        <w:t>Universities as key drivers of sustainable innovation ecosystems</w:t>
      </w:r>
      <w:bookmarkEnd w:id="34"/>
    </w:p>
    <w:p w14:paraId="5BCB10D7" w14:textId="77777777" w:rsidR="005605C3" w:rsidRPr="00C40950" w:rsidRDefault="005605C3" w:rsidP="005605C3">
      <w:pPr>
        <w:spacing w:line="276" w:lineRule="auto"/>
        <w:jc w:val="both"/>
      </w:pPr>
      <w:r w:rsidRPr="00C40950">
        <w:t>Results of the EUA survey on universities and innovation</w:t>
      </w:r>
    </w:p>
    <w:p w14:paraId="1851FD72" w14:textId="77777777" w:rsidR="005605C3" w:rsidRPr="00C40950" w:rsidRDefault="005605C3" w:rsidP="005605C3">
      <w:pPr>
        <w:spacing w:line="276" w:lineRule="auto"/>
        <w:jc w:val="both"/>
      </w:pPr>
      <w:r w:rsidRPr="00C40950">
        <w:rPr>
          <w:i/>
          <w:iCs/>
        </w:rPr>
        <w:t>Kamila Kozirog, Sergiu-Matei Lucaci, Stephane Berghmans</w:t>
      </w:r>
    </w:p>
    <w:p w14:paraId="1C74C320" w14:textId="77777777" w:rsidR="005605C3" w:rsidRDefault="005605C3" w:rsidP="005605C3">
      <w:pPr>
        <w:spacing w:line="276" w:lineRule="auto"/>
        <w:jc w:val="both"/>
      </w:pPr>
    </w:p>
    <w:p w14:paraId="466E6BC1" w14:textId="77777777" w:rsidR="005605C3" w:rsidRPr="00C40950" w:rsidRDefault="005605C3" w:rsidP="005605C3">
      <w:pPr>
        <w:spacing w:line="276" w:lineRule="auto"/>
        <w:jc w:val="both"/>
      </w:pPr>
      <w:r w:rsidRPr="00C40950">
        <w:t>This report provides in-depth analysis of the results of the first-ever Europe-wide survey on universities and innovation.</w:t>
      </w:r>
    </w:p>
    <w:p w14:paraId="1528AFBF"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54EAE3B0" w14:textId="77777777" w:rsidR="005605C3" w:rsidRPr="00C40950" w:rsidRDefault="005605C3" w:rsidP="005605C3">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522DC4B5" w14:textId="77777777" w:rsidR="005605C3" w:rsidRDefault="00000000" w:rsidP="005605C3">
      <w:pPr>
        <w:spacing w:after="600" w:line="276" w:lineRule="auto"/>
        <w:jc w:val="both"/>
      </w:pPr>
      <w:hyperlink r:id="rId109" w:tgtFrame="_blank" w:history="1">
        <w:r w:rsidR="005605C3" w:rsidRPr="00C40950">
          <w:rPr>
            <w:rStyle w:val="Hyperlink"/>
            <w:b/>
            <w:bCs/>
          </w:rPr>
          <w:t>Download</w:t>
        </w:r>
      </w:hyperlink>
    </w:p>
    <w:p w14:paraId="40E03190" w14:textId="77777777" w:rsidR="00100510" w:rsidRPr="008222F4" w:rsidRDefault="00100510" w:rsidP="00817D20">
      <w:pPr>
        <w:pStyle w:val="Heading2"/>
        <w:ind w:left="426"/>
      </w:pPr>
      <w:bookmarkStart w:id="35" w:name="_Toc123644078"/>
      <w:r w:rsidRPr="008222F4">
        <w:t>Institutional transformation and leadership development at universities. A mapping exercise</w:t>
      </w:r>
      <w:bookmarkEnd w:id="35"/>
    </w:p>
    <w:p w14:paraId="73DA4B09" w14:textId="77777777" w:rsidR="00100510" w:rsidRDefault="00100510" w:rsidP="00100510">
      <w:pPr>
        <w:spacing w:after="120" w:line="276" w:lineRule="auto"/>
        <w:jc w:val="both"/>
        <w:rPr>
          <w:color w:val="000000"/>
        </w:rPr>
      </w:pPr>
      <w:r>
        <w:rPr>
          <w:noProof/>
        </w:rPr>
        <w:drawing>
          <wp:inline distT="0" distB="0" distL="0" distR="0" wp14:anchorId="178DD617" wp14:editId="375AE45B">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465200" cy="1735200"/>
                    </a:xfrm>
                    <a:prstGeom prst="rect">
                      <a:avLst/>
                    </a:prstGeom>
                  </pic:spPr>
                </pic:pic>
              </a:graphicData>
            </a:graphic>
          </wp:inline>
        </w:drawing>
      </w:r>
      <w:hyperlink r:id="rId111" w:history="1">
        <w:r w:rsidRPr="008222F4">
          <w:rPr>
            <w:rStyle w:val="Hyperlink"/>
          </w:rPr>
          <w:t>Download</w:t>
        </w:r>
      </w:hyperlink>
    </w:p>
    <w:p w14:paraId="187D7D6D"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21417A78"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68040616"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7D6A788B" w14:textId="77777777" w:rsidR="00100510" w:rsidRDefault="00100510" w:rsidP="00100510">
      <w:pPr>
        <w:spacing w:after="600" w:line="276" w:lineRule="auto"/>
        <w:jc w:val="both"/>
        <w:rPr>
          <w:color w:val="000000"/>
        </w:rPr>
      </w:pPr>
      <w:r w:rsidRPr="008222F4">
        <w:rPr>
          <w:color w:val="000000"/>
        </w:rPr>
        <w:t>This report, produced under the EU-funded </w:t>
      </w:r>
      <w:hyperlink r:id="rId112"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789F64AE" w14:textId="77777777" w:rsidR="00100510" w:rsidRPr="000C59CC" w:rsidRDefault="00100510" w:rsidP="00100510">
      <w:pPr>
        <w:pStyle w:val="Heading2"/>
        <w:ind w:left="426"/>
      </w:pPr>
      <w:bookmarkStart w:id="36" w:name="_Toc123644079"/>
      <w:r w:rsidRPr="000C59CC">
        <w:t>NextGenerationEU: What do National Recovery and Resilience Plans hold for universities?</w:t>
      </w:r>
      <w:bookmarkEnd w:id="36"/>
    </w:p>
    <w:p w14:paraId="15E64E8A" w14:textId="77777777" w:rsidR="00100510" w:rsidRPr="000C59CC" w:rsidRDefault="00100510" w:rsidP="00100510">
      <w:pPr>
        <w:spacing w:after="120" w:line="276" w:lineRule="auto"/>
        <w:jc w:val="both"/>
        <w:rPr>
          <w:color w:val="000000"/>
        </w:rPr>
      </w:pPr>
      <w:r>
        <w:rPr>
          <w:noProof/>
          <w:color w:val="000000"/>
        </w:rPr>
        <w:drawing>
          <wp:inline distT="0" distB="0" distL="0" distR="0" wp14:anchorId="34F75325" wp14:editId="0F3D955A">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3F5FCA31"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58DC8D45"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114" w:history="1">
        <w:r w:rsidRPr="000C59CC">
          <w:rPr>
            <w:rStyle w:val="Hyperlink"/>
          </w:rPr>
          <w:t>Download</w:t>
        </w:r>
      </w:hyperlink>
    </w:p>
    <w:sectPr w:rsidR="00100510" w:rsidSect="002852EF">
      <w:footerReference w:type="default" r:id="rId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B600" w14:textId="77777777" w:rsidR="00BC49E4" w:rsidRDefault="00BC49E4" w:rsidP="003B2D94">
      <w:r>
        <w:separator/>
      </w:r>
    </w:p>
  </w:endnote>
  <w:endnote w:type="continuationSeparator" w:id="0">
    <w:p w14:paraId="1DFCB323" w14:textId="77777777" w:rsidR="00BC49E4" w:rsidRDefault="00BC49E4"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55DE4E12" w14:textId="77777777" w:rsidTr="002D3BEB">
      <w:tc>
        <w:tcPr>
          <w:tcW w:w="4500" w:type="pct"/>
          <w:tcBorders>
            <w:top w:val="single" w:sz="4" w:space="0" w:color="000000" w:themeColor="text1"/>
          </w:tcBorders>
        </w:tcPr>
        <w:p w14:paraId="2AD87C44"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4E23FE44" w14:textId="77777777" w:rsidR="00BF18B5" w:rsidRPr="00CE4930" w:rsidRDefault="00BF18B5">
          <w:pPr>
            <w:pStyle w:val="Header"/>
            <w:rPr>
              <w:color w:val="0070C0"/>
            </w:rPr>
          </w:pPr>
          <w:r>
            <w:fldChar w:fldCharType="begin"/>
          </w:r>
          <w:r>
            <w:instrText xml:space="preserve"> PAGE   \* MERGEFORMAT </w:instrText>
          </w:r>
          <w:r>
            <w:fldChar w:fldCharType="separate"/>
          </w:r>
          <w:r w:rsidR="009F1783" w:rsidRPr="009F1783">
            <w:rPr>
              <w:noProof/>
              <w:color w:val="FFFFFF" w:themeColor="background1"/>
            </w:rPr>
            <w:t>2</w:t>
          </w:r>
          <w:r>
            <w:rPr>
              <w:noProof/>
              <w:color w:val="FFFFFF" w:themeColor="background1"/>
            </w:rPr>
            <w:fldChar w:fldCharType="end"/>
          </w:r>
        </w:p>
      </w:tc>
    </w:tr>
  </w:tbl>
  <w:p w14:paraId="4C65DA6F" w14:textId="77777777" w:rsidR="00BF18B5" w:rsidRDefault="00B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F18B5" w14:paraId="53A0D9A5" w14:textId="77777777" w:rsidTr="002D3BEB">
      <w:tc>
        <w:tcPr>
          <w:tcW w:w="4500" w:type="pct"/>
          <w:tcBorders>
            <w:top w:val="single" w:sz="4" w:space="0" w:color="000000" w:themeColor="text1"/>
          </w:tcBorders>
        </w:tcPr>
        <w:p w14:paraId="2C2C0FA0"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31603A14" w14:textId="77777777" w:rsidR="00BF18B5" w:rsidRPr="00CE4930" w:rsidRDefault="00BF18B5">
          <w:pPr>
            <w:pStyle w:val="Header"/>
            <w:rPr>
              <w:color w:val="0070C0"/>
            </w:rPr>
          </w:pPr>
          <w:r>
            <w:fldChar w:fldCharType="begin"/>
          </w:r>
          <w:r>
            <w:instrText xml:space="preserve"> PAGE   \* MERGEFORMAT </w:instrText>
          </w:r>
          <w:r>
            <w:fldChar w:fldCharType="separate"/>
          </w:r>
          <w:r w:rsidR="009F1783" w:rsidRPr="009F1783">
            <w:rPr>
              <w:noProof/>
              <w:color w:val="FFFFFF" w:themeColor="background1"/>
            </w:rPr>
            <w:t>28</w:t>
          </w:r>
          <w:r>
            <w:rPr>
              <w:noProof/>
              <w:color w:val="FFFFFF" w:themeColor="background1"/>
            </w:rPr>
            <w:fldChar w:fldCharType="end"/>
          </w:r>
        </w:p>
      </w:tc>
    </w:tr>
  </w:tbl>
  <w:p w14:paraId="5CCA7A9D" w14:textId="77777777" w:rsidR="00BF18B5" w:rsidRDefault="00BF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38448BCD" w14:textId="77777777" w:rsidTr="00D22505">
      <w:tc>
        <w:tcPr>
          <w:tcW w:w="4500" w:type="pct"/>
          <w:tcBorders>
            <w:top w:val="single" w:sz="4" w:space="0" w:color="000000" w:themeColor="text1"/>
          </w:tcBorders>
        </w:tcPr>
        <w:p w14:paraId="3ACAEBE2"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15C817C5" w14:textId="77777777" w:rsidR="00BF18B5" w:rsidRDefault="00BF18B5">
          <w:pPr>
            <w:pStyle w:val="Header"/>
            <w:rPr>
              <w:color w:val="FFFFFF" w:themeColor="background1"/>
            </w:rPr>
          </w:pPr>
          <w:r>
            <w:fldChar w:fldCharType="begin"/>
          </w:r>
          <w:r>
            <w:instrText xml:space="preserve"> PAGE   \* MERGEFORMAT </w:instrText>
          </w:r>
          <w:r>
            <w:fldChar w:fldCharType="separate"/>
          </w:r>
          <w:r w:rsidR="009F1783" w:rsidRPr="009F1783">
            <w:rPr>
              <w:noProof/>
              <w:color w:val="FFFFFF" w:themeColor="background1"/>
            </w:rPr>
            <w:t>31</w:t>
          </w:r>
          <w:r>
            <w:rPr>
              <w:noProof/>
              <w:color w:val="FFFFFF" w:themeColor="background1"/>
            </w:rPr>
            <w:fldChar w:fldCharType="end"/>
          </w:r>
        </w:p>
      </w:tc>
    </w:tr>
  </w:tbl>
  <w:p w14:paraId="38B409E5" w14:textId="77777777" w:rsidR="00BF18B5" w:rsidRDefault="00BF1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20201739" w14:textId="77777777" w:rsidTr="00413D6F">
      <w:tc>
        <w:tcPr>
          <w:tcW w:w="4500" w:type="pct"/>
          <w:tcBorders>
            <w:top w:val="single" w:sz="4" w:space="0" w:color="000000" w:themeColor="text1"/>
          </w:tcBorders>
        </w:tcPr>
        <w:p w14:paraId="21734183"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5DA50E3D" w14:textId="77777777" w:rsidR="00BF18B5" w:rsidRDefault="00BF18B5">
          <w:pPr>
            <w:pStyle w:val="Header"/>
            <w:rPr>
              <w:color w:val="FFFFFF" w:themeColor="background1"/>
            </w:rPr>
          </w:pPr>
          <w:r>
            <w:fldChar w:fldCharType="begin"/>
          </w:r>
          <w:r>
            <w:instrText xml:space="preserve"> PAGE   \* MERGEFORMAT </w:instrText>
          </w:r>
          <w:r>
            <w:fldChar w:fldCharType="separate"/>
          </w:r>
          <w:r w:rsidR="009F1783" w:rsidRPr="009F1783">
            <w:rPr>
              <w:noProof/>
              <w:color w:val="FFFFFF" w:themeColor="background1"/>
            </w:rPr>
            <w:t>36</w:t>
          </w:r>
          <w:r>
            <w:rPr>
              <w:noProof/>
              <w:color w:val="FFFFFF" w:themeColor="background1"/>
            </w:rPr>
            <w:fldChar w:fldCharType="end"/>
          </w:r>
        </w:p>
      </w:tc>
    </w:tr>
  </w:tbl>
  <w:p w14:paraId="0A27B01D" w14:textId="77777777" w:rsidR="00BF18B5" w:rsidRDefault="00BF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9D78" w14:textId="77777777" w:rsidR="00BC49E4" w:rsidRDefault="00BC49E4" w:rsidP="003B2D94">
      <w:r>
        <w:separator/>
      </w:r>
    </w:p>
  </w:footnote>
  <w:footnote w:type="continuationSeparator" w:id="0">
    <w:p w14:paraId="47964072" w14:textId="77777777" w:rsidR="00BC49E4" w:rsidRDefault="00BC49E4"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EA2"/>
    <w:multiLevelType w:val="multilevel"/>
    <w:tmpl w:val="B1EC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3" w15:restartNumberingAfterBreak="0">
    <w:nsid w:val="1B3F6A49"/>
    <w:multiLevelType w:val="multilevel"/>
    <w:tmpl w:val="661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D7499"/>
    <w:multiLevelType w:val="multilevel"/>
    <w:tmpl w:val="CB1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34DE1"/>
    <w:multiLevelType w:val="multilevel"/>
    <w:tmpl w:val="CB7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492675"/>
    <w:multiLevelType w:val="multilevel"/>
    <w:tmpl w:val="321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62A27"/>
    <w:multiLevelType w:val="multilevel"/>
    <w:tmpl w:val="C3C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9053E"/>
    <w:multiLevelType w:val="multilevel"/>
    <w:tmpl w:val="9A2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6711C"/>
    <w:multiLevelType w:val="multilevel"/>
    <w:tmpl w:val="34E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83C85"/>
    <w:multiLevelType w:val="multilevel"/>
    <w:tmpl w:val="0C7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89604A"/>
    <w:multiLevelType w:val="multilevel"/>
    <w:tmpl w:val="920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7382F"/>
    <w:multiLevelType w:val="multilevel"/>
    <w:tmpl w:val="391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15015"/>
    <w:multiLevelType w:val="multilevel"/>
    <w:tmpl w:val="F7B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C0D12"/>
    <w:multiLevelType w:val="multilevel"/>
    <w:tmpl w:val="24E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6651E"/>
    <w:multiLevelType w:val="multilevel"/>
    <w:tmpl w:val="D8388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F4213"/>
    <w:multiLevelType w:val="multilevel"/>
    <w:tmpl w:val="3F0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076049">
    <w:abstractNumId w:val="2"/>
  </w:num>
  <w:num w:numId="2" w16cid:durableId="510534920">
    <w:abstractNumId w:val="1"/>
  </w:num>
  <w:num w:numId="3" w16cid:durableId="1486891796">
    <w:abstractNumId w:val="6"/>
  </w:num>
  <w:num w:numId="4" w16cid:durableId="1016929272">
    <w:abstractNumId w:val="11"/>
  </w:num>
  <w:num w:numId="5" w16cid:durableId="1978875024">
    <w:abstractNumId w:val="10"/>
  </w:num>
  <w:num w:numId="6" w16cid:durableId="1383090124">
    <w:abstractNumId w:val="15"/>
  </w:num>
  <w:num w:numId="7" w16cid:durableId="1633484877">
    <w:abstractNumId w:val="9"/>
  </w:num>
  <w:num w:numId="8" w16cid:durableId="269625066">
    <w:abstractNumId w:val="16"/>
  </w:num>
  <w:num w:numId="9" w16cid:durableId="1417242671">
    <w:abstractNumId w:val="3"/>
  </w:num>
  <w:num w:numId="10" w16cid:durableId="1126506168">
    <w:abstractNumId w:val="13"/>
  </w:num>
  <w:num w:numId="11" w16cid:durableId="1109814132">
    <w:abstractNumId w:val="7"/>
  </w:num>
  <w:num w:numId="12" w16cid:durableId="2055807579">
    <w:abstractNumId w:val="14"/>
  </w:num>
  <w:num w:numId="13" w16cid:durableId="1801000277">
    <w:abstractNumId w:val="4"/>
  </w:num>
  <w:num w:numId="14" w16cid:durableId="396321938">
    <w:abstractNumId w:val="8"/>
  </w:num>
  <w:num w:numId="15" w16cid:durableId="1181360977">
    <w:abstractNumId w:val="5"/>
  </w:num>
  <w:num w:numId="16" w16cid:durableId="1458525491">
    <w:abstractNumId w:val="17"/>
  </w:num>
  <w:num w:numId="17" w16cid:durableId="685445692">
    <w:abstractNumId w:val="12"/>
  </w:num>
  <w:num w:numId="18" w16cid:durableId="1369721039">
    <w:abstractNumId w:val="0"/>
  </w:num>
  <w:num w:numId="19" w16cid:durableId="4876684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A8D"/>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139"/>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5C3"/>
    <w:rsid w:val="00560602"/>
    <w:rsid w:val="0056064E"/>
    <w:rsid w:val="00560B2B"/>
    <w:rsid w:val="0056114E"/>
    <w:rsid w:val="00561757"/>
    <w:rsid w:val="005620B2"/>
    <w:rsid w:val="00562A11"/>
    <w:rsid w:val="00562C67"/>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0CB"/>
    <w:rsid w:val="006446E6"/>
    <w:rsid w:val="00644713"/>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CDC"/>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9E4"/>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6FB3"/>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0D9"/>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3BF1"/>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europe.eu/admission/scholarships/enp-scholarships-graduates-coming-eu-member-states-bruges-campus-and-natolin" TargetMode="External"/><Relationship Id="rId117" Type="http://schemas.openxmlformats.org/officeDocument/2006/relationships/theme" Target="theme/theme1.xml"/><Relationship Id="rId21" Type="http://schemas.openxmlformats.org/officeDocument/2006/relationships/hyperlink" Target="https://cas.bg/wp-content/uploads/2022/11/BG_Checklist_CAS_Advanced_Academia_2023-2024.doc" TargetMode="External"/><Relationship Id="rId42" Type="http://schemas.openxmlformats.org/officeDocument/2006/relationships/hyperlink" Target="https://insait.ai/phd/" TargetMode="External"/><Relationship Id="rId47" Type="http://schemas.openxmlformats.org/officeDocument/2006/relationships/hyperlink" Target="https://onsites.com/en/career/content-marketing-intern" TargetMode="External"/><Relationship Id="rId63" Type="http://schemas.openxmlformats.org/officeDocument/2006/relationships/hyperlink" Target="https://www.chistera.eu/news/publication-call-2022-announcement" TargetMode="External"/><Relationship Id="rId68" Type="http://schemas.openxmlformats.org/officeDocument/2006/relationships/hyperlink" Target="https://fni.bg/sites/default/files/novini/ERA-NET.zip" TargetMode="External"/><Relationship Id="rId84" Type="http://schemas.openxmlformats.org/officeDocument/2006/relationships/hyperlink" Target="mailto:fni-konkursi@mon.bg" TargetMode="External"/><Relationship Id="rId89" Type="http://schemas.openxmlformats.org/officeDocument/2006/relationships/hyperlink" Target="https://web-eur.cvent.com/event/1adb6a9c-4ee4-4898-a4c3-2a8e4e4892a0/regProcessStep1?rp=37d8ad05-afbd-4d61-8a64-034eefe691be" TargetMode="External"/><Relationship Id="rId112" Type="http://schemas.openxmlformats.org/officeDocument/2006/relationships/hyperlink" Target="https://www.eua.eu/resources/projects/793-newlead.html" TargetMode="External"/><Relationship Id="rId16" Type="http://schemas.openxmlformats.org/officeDocument/2006/relationships/hyperlink" Target="https://www.mon.bg/bg/100553" TargetMode="External"/><Relationship Id="rId107" Type="http://schemas.openxmlformats.org/officeDocument/2006/relationships/image" Target="media/image4.jpeg"/><Relationship Id="rId11" Type="http://schemas.openxmlformats.org/officeDocument/2006/relationships/hyperlink" Target="https://cas.bg/wp-content/uploads/2022/11/BGS_Application_Form_CAS_Advanced_Academia_2023-2024.doc" TargetMode="External"/><Relationship Id="rId32" Type="http://schemas.openxmlformats.org/officeDocument/2006/relationships/hyperlink" Target="https://www.coleurope.eu/admission/scholarships/scholarships-country" TargetMode="External"/><Relationship Id="rId37" Type="http://schemas.openxmlformats.org/officeDocument/2006/relationships/hyperlink" Target="https://www.coleurope.eu/welcome-college-europe-life-changing-experience" TargetMode="External"/><Relationship Id="rId53" Type="http://schemas.openxmlformats.org/officeDocument/2006/relationships/hyperlink" Target="https://ibank.bg/bg/karieri" TargetMode="External"/><Relationship Id="rId58" Type="http://schemas.openxmlformats.org/officeDocument/2006/relationships/hyperlink" Target="https://www.era-min.eu/joint-call/era-min-joint-call-2023" TargetMode="External"/><Relationship Id="rId74" Type="http://schemas.openxmlformats.org/officeDocument/2006/relationships/hyperlink" Target="https://ec.europa.eu/info/funding-tenders/opportunities/portal/screen/opportunities/topic-search;callCode=null;freeTextSearchKeyword=;matchWholeText=true;typeCodes=1,2,8;statusCodes=31094501;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nims.egov.bg/" TargetMode="External"/><Relationship Id="rId102" Type="http://schemas.openxmlformats.org/officeDocument/2006/relationships/image" Target="media/image3.png"/><Relationship Id="rId5" Type="http://schemas.openxmlformats.org/officeDocument/2006/relationships/settings" Target="settings.xml"/><Relationship Id="rId90" Type="http://schemas.openxmlformats.org/officeDocument/2006/relationships/hyperlink" Target="https://aecardiffknowledgehub.wales/2022/08/21/putting-people-first-how-do-we-care-for-each-other-build-resilience-and-solidarity-in-a-world-in-crisis/" TargetMode="External"/><Relationship Id="rId95" Type="http://schemas.openxmlformats.org/officeDocument/2006/relationships/hyperlink" Target="https://commission.europa.eu/translatingeurope-workshops-collection/translation-technologies-specialized-and-institutional-translation-room-collaboration-across-sectors-2023-03-30_en" TargetMode="External"/><Relationship Id="rId22" Type="http://schemas.openxmlformats.org/officeDocument/2006/relationships/hyperlink" Target="mailto:dimov@cas.bg" TargetMode="External"/><Relationship Id="rId27" Type="http://schemas.openxmlformats.org/officeDocument/2006/relationships/hyperlink" Target="http://www.coleurope.eu/admission/scholarships/scholarships-university-graduates-coming-european-neighbourhood" TargetMode="External"/><Relationship Id="rId43" Type="http://schemas.openxmlformats.org/officeDocument/2006/relationships/hyperlink" Target="https://insait.ai/phd-mentors/" TargetMode="External"/><Relationship Id="rId48" Type="http://schemas.openxmlformats.org/officeDocument/2006/relationships/hyperlink" Target="https://www.rbb.bg/bg/karieri/svobodni-pozicii/b8ca5c8bd84e46b180574181afbe37a2/" TargetMode="External"/><Relationship Id="rId64" Type="http://schemas.openxmlformats.org/officeDocument/2006/relationships/hyperlink" Target="https://www.chistera.eu/partner-search-tool/2022" TargetMode="External"/><Relationship Id="rId69" Type="http://schemas.openxmlformats.org/officeDocument/2006/relationships/hyperlink" Target="mailto:aleksandrova@mon.bg" TargetMode="External"/><Relationship Id="rId113" Type="http://schemas.openxmlformats.org/officeDocument/2006/relationships/image" Target="media/image6.png"/><Relationship Id="rId80" Type="http://schemas.openxmlformats.org/officeDocument/2006/relationships/hyperlink" Target="https://www.fni.bg/?q=node/1498" TargetMode="External"/><Relationship Id="rId85" Type="http://schemas.openxmlformats.org/officeDocument/2006/relationships/footer" Target="footer2.xml"/><Relationship Id="rId12" Type="http://schemas.openxmlformats.org/officeDocument/2006/relationships/hyperlink" Target="https://cas.bg/wp-content/uploads/2021/12/CAS-Proposal-Guide.doc" TargetMode="External"/><Relationship Id="rId17" Type="http://schemas.openxmlformats.org/officeDocument/2006/relationships/hyperlink" Target="https://cas.bg/" TargetMode="External"/><Relationship Id="rId33" Type="http://schemas.openxmlformats.org/officeDocument/2006/relationships/hyperlink" Target="https://www.coleurope.eu/" TargetMode="External"/><Relationship Id="rId38" Type="http://schemas.openxmlformats.org/officeDocument/2006/relationships/hyperlink" Target="https://www.coleurope.eu/website/study/admission/apply-online/explanatory-note-concerning-applications-admission" TargetMode="External"/><Relationship Id="rId59" Type="http://schemas.openxmlformats.org/officeDocument/2006/relationships/hyperlink" Target="https://www.submission-era-min.eu/partner-search" TargetMode="External"/><Relationship Id="rId103" Type="http://schemas.openxmlformats.org/officeDocument/2006/relationships/hyperlink" Target="https://www.elsevier.com/books/unmanned-aerial-systems-for-monitoring-soil-vegetation-and-river-systems/eyal/978-0-323-85283-8" TargetMode="External"/><Relationship Id="rId108" Type="http://schemas.openxmlformats.org/officeDocument/2006/relationships/hyperlink" Target="https://www.sciencedirect.com/journal/biochimica-et-biophysica-acta-bba-gene-regulatory-mechanisms/special-issue/108W4KBFFGR" TargetMode="External"/><Relationship Id="rId54" Type="http://schemas.openxmlformats.org/officeDocument/2006/relationships/hyperlink" Target="https://www.allianz.bg/bg_BG/individuals/careers/interns-program.html" TargetMode="External"/><Relationship Id="rId70" Type="http://schemas.openxmlformats.org/officeDocument/2006/relationships/hyperlink" Target="https://erasmus-plus.ec.europa.eu/news/opening-of-2023-erasmus-european-universities-call-comes-with-record-budget" TargetMode="External"/><Relationship Id="rId75" Type="http://schemas.openxmlformats.org/officeDocument/2006/relationships/hyperlink" Target="https://ec.europa.eu/info/funding-tenders/opportunities/portal/screen/programmes/digital" TargetMode="External"/><Relationship Id="rId91" Type="http://schemas.openxmlformats.org/officeDocument/2006/relationships/hyperlink" Target="https://aecardiffknowledgehub.wales/2022/08/21/putting-people-first-how-do-we-care-for-each-other-build-resilience-and-solidarity-in-a-world-in-crisis/"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as.bg/en/about/bodies/" TargetMode="External"/><Relationship Id="rId28" Type="http://schemas.openxmlformats.org/officeDocument/2006/relationships/hyperlink" Target="http://www.coleurope.eu/admission/scholarships/scholarships-university-graduates-coming-european-neighbourhood" TargetMode="External"/><Relationship Id="rId49" Type="http://schemas.openxmlformats.org/officeDocument/2006/relationships/hyperlink" Target="https://careers.nemetschek.bg/internship?&amp;utm_campaign=internship&amp;utm_source=mailchimp.com&amp;utm_medium=email&amp;utm_content=FMI" TargetMode="External"/><Relationship Id="rId114" Type="http://schemas.openxmlformats.org/officeDocument/2006/relationships/hyperlink" Target="https://www.eua.eu/component/attachments/attachments.html?id=3339" TargetMode="External"/><Relationship Id="rId10" Type="http://schemas.openxmlformats.org/officeDocument/2006/relationships/footer" Target="footer1.xml"/><Relationship Id="rId31" Type="http://schemas.openxmlformats.org/officeDocument/2006/relationships/hyperlink" Target="http://www.coleurope.eu/admission/scholarships/other-sources-possible-scholarships" TargetMode="External"/><Relationship Id="rId44" Type="http://schemas.openxmlformats.org/officeDocument/2006/relationships/hyperlink" Target="https://insait.ai/phd-students/" TargetMode="External"/><Relationship Id="rId52" Type="http://schemas.openxmlformats.org/officeDocument/2006/relationships/hyperlink" Target="https://www.unicreditbulbank.bg/bg/za-nas/karieri/kandidatstvane/" TargetMode="External"/><Relationship Id="rId60" Type="http://schemas.openxmlformats.org/officeDocument/2006/relationships/hyperlink" Target="https://fni.bg/sites/default/files/novini/FNI_International_Programs_2017_BG.pdf" TargetMode="External"/><Relationship Id="rId65" Type="http://schemas.openxmlformats.org/officeDocument/2006/relationships/hyperlink" Target="https://www.chistera.eu/call-2022-announcement" TargetMode="External"/><Relationship Id="rId73" Type="http://schemas.openxmlformats.org/officeDocument/2006/relationships/hyperlink" Target="https://www.mon.bg/upload/33462/call-fiche_digital-2022-skills-03-specialised-edu_en.pdf" TargetMode="External"/><Relationship Id="rId78" Type="http://schemas.openxmlformats.org/officeDocument/2006/relationships/hyperlink" Target="mailto:%D0%9D%D0%BE%D0%B2%D0%B8%20%D0%BE%D1%82%D0%B2%D0%BE%D1%80%D0%B5%D0%BD%D0%B8%20%D0%BA%D0%BE%D0%BD%D0%BA%D1%83%D1%80%D1%81%D0%B8%20%D0%B7%D0%B0%20%D0%BF%D0%BE%D0%B4%D0%B0%D0%B2%D0%B0%D0%BD%D0%B5%20%D0%BD%D0%B0%20%D0%BF%D1%80%D0%BE%D0%B5%D0%BA%D1%82%D0%B8%20%D0%BF%D0%BE%20%D0%BF%D1%80%D0%BE%D0%B3%D1%80%D0%B0%D0%BC%D0%B0%20%E2%80%9E%D0%A6%D0%B8%D1%84%D1%80%D0%BE%D0%B2%D0%B0%20%D0%95%D0%B2%D1%80%D0%BE%D0%BF%D0%B0%E2%80%9C,%20%D1%81%20%D0%BE%D0%B1%D1%89%20%D0%B1%D1%8E%D0%B4%D0%B6%D0%B5%D1%82%20350,5%20%D0%BC%D0%BB%D0%BD.%20%D0%B5%D0%B2%D1%80%D0%BE%20%D0%9D%D0%B0%2029%20%D1%81%D0%B5%D0%BF%D1%82%D0%B5%D0%BC%D0%B2%D1%80%D0%B8%202022%20%D0%B3.%20%D1%81%D0%B0%20%D0%BE%D1%82%D0%B2%D0%BE%D1%80%D0%B5%D0%BD%D0%B8%20%D0%BD%D0%BE%D0%B2%D0%B8%2014%20%D0%BA%D0%BE%D0%BD%D0%BA%D1%83%D1%80%D1%81%D0%B0%20%D0%B7%D0%B0%20%D0%BF%D0%BE%D0%B4%D0%B0%D0%B2%D0%B0%D0%BD%D0%B5%20%D0%BD%D0%B0%20%D0%BF%D1%80%D0%B5%D0%B4%D0%BB%D0%BE%D0%B6%D0%B5%D0%BD%D0%B8%D1%8F%20%D0%B7%D0%B0%20%D0%BF%D1%80%D0%BE%D0%B5%D0%BA%D1%82%D0%B8%20%D0%BF%D0%BE%20%D0%BF%D1%80%D0%BE%D0%B3%D1%80%D0%B0%D0%BC%D0%B0%20%E2%80%9E%D0%A6%D0%B8%D1%84%D1%80%D0%BE%D0%B2%D0%B0%20%D0%95%D0%B2%D1%80%D0%BE%D0%BF%D0%B0%E2%80%9C.%20%D0%9F%D1%80%D0%B5%D0%B4%D0%BB%D0%BE%D0%B6%D0%B5%D0%BD%D0%B8%D1%8F%D1%82%D0%B0%20%D0%B7%D0%B0%20%D0%BF%D1%80%D0%BE%D0%B5%D0%BA%D1%82%D0%B8%20%D0%BC%D0%BE%D0%B3%D0%B0%D1%82%20%D0%B4%D0%B0%20%D1%81%D0%B5%20%D0%BF%D0%BE%D0%B4%D0%B0%D0%B2%D0%B0%D1%82%20%D0%B4%D0%BE%2024%20%D1%8F%D0%BD%D1%83%D0%B0%D1%80%D0%B8%202023%20%D0%B3.%20%D0%9E%D1%82%D0%B2%D0%BE%D1%80%D0%B5%D0%BD%D0%B8%D1%82%D0%B5%20%D0%BA%D0%BE%D0%BD%D0%BA%D1%83%D1%80%D1%81%D0%B8%20%D1%81%D0%B0%20%D0%BF%D0%BE%20%D1%82%D0%B5%D0%BC%D0%B8%D1%82%D0%B5:%20%E2%80%A2%D0%9A%D0%B8%D0%B1%D0%B5%D1%80%D1%81%D0%B8%D0%B3%D1%83%D1%80%D0%BD%D0%BE%D1%81%D1%82%20%E2%80%93%207%20%D0%BA%D0%BE%D0%BD%D0%BA%D1%83%D1%80%D1%81%D0%B0;%20%E2%80%A2%D0%9E%D0%B1%D0%BB%D0%B0%D1%87%D0%BD%D0%B8%20%D1%83%D1%81%D0%BB%D1%83%D0%B3%D0%B8,%20%D0%B4%D0%B0%D0%BD%D0%BD%D0%B8%20%D0%B8%20%D0%B8%D0%B7%D0%BA%D1%83%D1%81%D1%82%D0%B2%D0%B5%D0%BD%20%D0%B8%D0%BD%D1%82%D0%B5%D0%BB%D0%B5%D0" TargetMode="External"/><Relationship Id="rId81" Type="http://schemas.openxmlformats.org/officeDocument/2006/relationships/hyperlink" Target="https://www.neaa.government.bg/" TargetMode="External"/><Relationship Id="rId86" Type="http://schemas.openxmlformats.org/officeDocument/2006/relationships/hyperlink" Target="https://www.eua.eu/events/240-2023-eua-cde-thematic-workshop.html" TargetMode="External"/><Relationship Id="rId94" Type="http://schemas.openxmlformats.org/officeDocument/2006/relationships/hyperlink" Target="https://www.eua.eu/events/255-institutional-strategies-for-digital-transformation.html" TargetMode="External"/><Relationship Id="rId99" Type="http://schemas.openxmlformats.org/officeDocument/2006/relationships/image" Target="media/image2.jpeg"/><Relationship Id="rId101" Type="http://schemas.openxmlformats.org/officeDocument/2006/relationships/hyperlink" Target="https://connectcost.eu/"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2/11/BG_Checklist_CAS_Advanced_Academia_2023-2024.doc" TargetMode="External"/><Relationship Id="rId18" Type="http://schemas.openxmlformats.org/officeDocument/2006/relationships/hyperlink" Target="https://cas.bg/wp-content/uploads/2022/11/BG_Application_Form_CAS_Advanced_Academia_2023-2024.doc" TargetMode="External"/><Relationship Id="rId39" Type="http://schemas.openxmlformats.org/officeDocument/2006/relationships/hyperlink" Target="https://www.coleurope.eu/admission/scholarships" TargetMode="External"/><Relationship Id="rId109" Type="http://schemas.openxmlformats.org/officeDocument/2006/relationships/hyperlink" Target="https://www.eua.eu/component/attachments/attachments.html?id=3581" TargetMode="External"/><Relationship Id="rId34" Type="http://schemas.openxmlformats.org/officeDocument/2006/relationships/hyperlink" Target="https://www.coleurope.eu/" TargetMode="External"/><Relationship Id="rId50" Type="http://schemas.openxmlformats.org/officeDocument/2006/relationships/hyperlink" Target="https://dskbank.bg/%D0%BA%D0%B0%D1%80%D0%B8%D0%B5%D1%80%D0%B8/%D0%B4%D1%81%D0%BA-%D1%81%D1%82%D0%B0%D1%80%D1%82-%D0%B2-%D0%BA%D0%B0%D1%80%D0%B8%D0%B5%D1%80%D0%B0%D1%82%D0%B0" TargetMode="External"/><Relationship Id="rId55" Type="http://schemas.openxmlformats.org/officeDocument/2006/relationships/hyperlink" Target="https://enims.egov.bg/" TargetMode="External"/><Relationship Id="rId76" Type="http://schemas.openxmlformats.org/officeDocument/2006/relationships/hyperlink" Target="https://www.mon.bg/upload/33463/info-konkursi_29092022_19102022.pdf" TargetMode="External"/><Relationship Id="rId97" Type="http://schemas.openxmlformats.org/officeDocument/2006/relationships/hyperlink" Target="https://cerncourier.com/wp-content/uploads/2022/11/CERNCourier2022NovDec-digitaledition.pdf" TargetMode="External"/><Relationship Id="rId104" Type="http://schemas.openxmlformats.org/officeDocument/2006/relationships/hyperlink" Target="file:///\\Users\mcbookair\Dropbox%20(DICEM)\Promozione%20Libro%20UAS\CA16219" TargetMode="External"/><Relationship Id="rId7" Type="http://schemas.openxmlformats.org/officeDocument/2006/relationships/footnotes" Target="footnotes.xml"/><Relationship Id="rId71" Type="http://schemas.openxmlformats.org/officeDocument/2006/relationships/hyperlink" Target="https://www.mon.bg/upload/33460/call-fiche_digital-eccc-2022-cyber-03_en.pdf" TargetMode="External"/><Relationship Id="rId92" Type="http://schemas.openxmlformats.org/officeDocument/2006/relationships/hyperlink" Target="https://www.eua.eu/events/238-2023-european-learning-teaching-forum.html" TargetMode="External"/><Relationship Id="rId2" Type="http://schemas.openxmlformats.org/officeDocument/2006/relationships/customXml" Target="../customXml/item2.xml"/><Relationship Id="rId29" Type="http://schemas.openxmlformats.org/officeDocument/2006/relationships/hyperlink" Target="http://www.coleurope.eu/admission/scholarships/college-europe-offers-history-graduates-scholarships-study-its" TargetMode="External"/><Relationship Id="rId24" Type="http://schemas.openxmlformats.org/officeDocument/2006/relationships/hyperlink" Target="https://cas.bg/en/2023-2024-call-for-applications-advanced-academia-fellowships-for-bulgarian-scholars/" TargetMode="External"/><Relationship Id="rId40" Type="http://schemas.openxmlformats.org/officeDocument/2006/relationships/hyperlink" Target="http://www.bfny.org/en/apply" TargetMode="External"/><Relationship Id="rId45" Type="http://schemas.openxmlformats.org/officeDocument/2006/relationships/hyperlink" Target="https://insait.ai/research-areas/" TargetMode="External"/><Relationship Id="rId66" Type="http://schemas.openxmlformats.org/officeDocument/2006/relationships/hyperlink" Target="https://www.chistera.eu/call-2022-info-webinars" TargetMode="External"/><Relationship Id="rId87" Type="http://schemas.openxmlformats.org/officeDocument/2006/relationships/hyperlink" Target="https://research-innovation-community.ec.europa.eu/events/2zRJQrIdbL7rCriIJbBN4l/overview" TargetMode="External"/><Relationship Id="rId110" Type="http://schemas.openxmlformats.org/officeDocument/2006/relationships/image" Target="media/image5.png"/><Relationship Id="rId115" Type="http://schemas.openxmlformats.org/officeDocument/2006/relationships/footer" Target="footer4.xml"/><Relationship Id="rId61" Type="http://schemas.openxmlformats.org/officeDocument/2006/relationships/hyperlink" Target="https://fni.bg/sites/default/files/novini/ERA-NET.zip" TargetMode="External"/><Relationship Id="rId82" Type="http://schemas.openxmlformats.org/officeDocument/2006/relationships/hyperlink" Target="https://www.fni.bg/?q=node/527" TargetMode="External"/><Relationship Id="rId19" Type="http://schemas.openxmlformats.org/officeDocument/2006/relationships/hyperlink" Target="https://cas.bg/wp-content/uploads/2021/12/CAS-Proposal-Guide.doc" TargetMode="External"/><Relationship Id="rId14" Type="http://schemas.openxmlformats.org/officeDocument/2006/relationships/hyperlink" Target="mailto:dimov@cas.bg" TargetMode="External"/><Relationship Id="rId30" Type="http://schemas.openxmlformats.org/officeDocument/2006/relationships/hyperlink" Target="http://www.coleurope.eu/about/admission/scholarships/journalism-and-media-scholarships-all-countries" TargetMode="External"/><Relationship Id="rId35" Type="http://schemas.openxmlformats.org/officeDocument/2006/relationships/hyperlink" Target="https://www.coleurope.eu/admissions-apply-online/academic-requirements" TargetMode="External"/><Relationship Id="rId56" Type="http://schemas.openxmlformats.org/officeDocument/2006/relationships/hyperlink" Target="https://www.fni.bg/?q=node/1500" TargetMode="External"/><Relationship Id="rId77" Type="http://schemas.openxmlformats.org/officeDocument/2006/relationships/hyperlink" Target="tel:029409284" TargetMode="External"/><Relationship Id="rId100" Type="http://schemas.openxmlformats.org/officeDocument/2006/relationships/hyperlink" Target="https://academic.oup.com/ndt/issue/37/Supplement_2?login=false" TargetMode="External"/><Relationship Id="rId105" Type="http://schemas.openxmlformats.org/officeDocument/2006/relationships/hyperlink" Target="https://www.eua.eu/resources/publications/626:salzburg-2005-%E2%80%93-conclusions-and-recommendations.html" TargetMode="External"/><Relationship Id="rId8" Type="http://schemas.openxmlformats.org/officeDocument/2006/relationships/endnotes" Target="endnotes.xml"/><Relationship Id="rId51" Type="http://schemas.openxmlformats.org/officeDocument/2006/relationships/hyperlink" Target="https://telebid-pro.com/careers/" TargetMode="External"/><Relationship Id="rId72" Type="http://schemas.openxmlformats.org/officeDocument/2006/relationships/hyperlink" Target="https://www.mon.bg/upload/33461/call-fiche_digital-2022-cloud-ai-03_en.pdf" TargetMode="External"/><Relationship Id="rId93" Type="http://schemas.openxmlformats.org/officeDocument/2006/relationships/hyperlink" Target="https://research-and-innovation.ec.europa.eu/events/upcoming-events/safe-and-sustainable-design-workshop-case-studies-2023-02-09_en" TargetMode="External"/><Relationship Id="rId98" Type="http://schemas.openxmlformats.org/officeDocument/2006/relationships/image" Target="media/image1.jpeg"/><Relationship Id="rId3" Type="http://schemas.openxmlformats.org/officeDocument/2006/relationships/numbering" Target="numbering.xml"/><Relationship Id="rId25" Type="http://schemas.openxmlformats.org/officeDocument/2006/relationships/hyperlink" Target="https://www.fulbright.bg/fulbright-bulgarian-leaders/" TargetMode="External"/><Relationship Id="rId46" Type="http://schemas.openxmlformats.org/officeDocument/2006/relationships/hyperlink" Target="https://insait.ai/surf/?fbclid=IwAR1mHuHRIDBb5bTqeunw28WQ8vj2Cy40U3C6GZLWMqsv0MShNJdslLXsHZo" TargetMode="External"/><Relationship Id="rId67" Type="http://schemas.openxmlformats.org/officeDocument/2006/relationships/hyperlink" Target="https://fni.bg/sites/default/files/novini/FNI_International_Programs_2017_BG.pdf" TargetMode="External"/><Relationship Id="rId116" Type="http://schemas.openxmlformats.org/officeDocument/2006/relationships/fontTable" Target="fontTable.xml"/><Relationship Id="rId20" Type="http://schemas.openxmlformats.org/officeDocument/2006/relationships/hyperlink" Target="https://cas.bg/wp-content/uploads/2022/11/BG_Reference_Form_CAS_Advanced_Academia_2023-2024.doc" TargetMode="External"/><Relationship Id="rId41" Type="http://schemas.openxmlformats.org/officeDocument/2006/relationships/hyperlink" Target="https://insait.ai/phd-mentors" TargetMode="External"/><Relationship Id="rId62" Type="http://schemas.openxmlformats.org/officeDocument/2006/relationships/hyperlink" Target="mailto:aleksandrova@mon.bg" TargetMode="External"/><Relationship Id="rId83" Type="http://schemas.openxmlformats.org/officeDocument/2006/relationships/hyperlink" Target="https://www.fni.bg/sites/default/files/competition/10_2016/Procedura_COST_nac_finansirane%E2%80%9329012016.pdf" TargetMode="External"/><Relationship Id="rId88" Type="http://schemas.openxmlformats.org/officeDocument/2006/relationships/hyperlink" Target="https://www.eua.eu/events/257-digitally-enhanced-learning-and-teaching-in-higher-education-enabling-factors-for-success-digi-he-final-conference.html" TargetMode="External"/><Relationship Id="rId111" Type="http://schemas.openxmlformats.org/officeDocument/2006/relationships/hyperlink" Target="https://www.eua.eu/component/attachments/attachments.html?id=3355" TargetMode="External"/><Relationship Id="rId15" Type="http://schemas.openxmlformats.org/officeDocument/2006/relationships/hyperlink" Target="https://cas.bg/en/2023-2024-call-for-applications-advanced-academia-pforzheimer-senior-fellowships/" TargetMode="External"/><Relationship Id="rId36" Type="http://schemas.openxmlformats.org/officeDocument/2006/relationships/hyperlink" Target="https://www.coleurope.eu/website/study/language-service/language-requirements/accepted-language-tests-and-diplomas" TargetMode="External"/><Relationship Id="rId57" Type="http://schemas.openxmlformats.org/officeDocument/2006/relationships/hyperlink" Target="https://www.era-min.eu/sites/default/files/docs/era-min3_call_2023_call_text_v5_2022_12_13.pdf" TargetMode="External"/><Relationship Id="rId106" Type="http://schemas.openxmlformats.org/officeDocument/2006/relationships/hyperlink" Target="https://www.eua.eu/component/attachments/attachments.html?id=3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43EBD-4D29-4378-B5BF-D2CE580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13723</Words>
  <Characters>70949</Characters>
  <Application>Microsoft Office Word</Application>
  <DocSecurity>0</DocSecurity>
  <Lines>1478</Lines>
  <Paragraphs>560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2023-01-03T16:14:00Z</dcterms:created>
  <dcterms:modified xsi:type="dcterms:W3CDTF">2023-01-03T16:14:00Z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